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6D" w:rsidRPr="00371E9D" w:rsidRDefault="008C2A6D" w:rsidP="004F5126">
      <w:pPr>
        <w:pStyle w:val="a3"/>
        <w:spacing w:before="0" w:beforeAutospacing="0" w:after="0" w:line="276" w:lineRule="auto"/>
        <w:ind w:firstLine="567"/>
        <w:jc w:val="right"/>
        <w:rPr>
          <w:b/>
          <w:sz w:val="28"/>
          <w:szCs w:val="28"/>
        </w:rPr>
      </w:pPr>
      <w:r w:rsidRPr="00371E9D">
        <w:rPr>
          <w:b/>
          <w:sz w:val="28"/>
          <w:szCs w:val="28"/>
        </w:rPr>
        <w:t>проект</w:t>
      </w:r>
    </w:p>
    <w:p w:rsidR="008C2A6D" w:rsidRPr="00371E9D" w:rsidRDefault="008C2A6D" w:rsidP="004F5126">
      <w:pPr>
        <w:pStyle w:val="a3"/>
        <w:spacing w:before="0" w:beforeAutospacing="0" w:after="0" w:line="276" w:lineRule="auto"/>
        <w:ind w:firstLine="567"/>
        <w:jc w:val="both"/>
        <w:rPr>
          <w:sz w:val="28"/>
          <w:szCs w:val="28"/>
        </w:rPr>
      </w:pPr>
    </w:p>
    <w:p w:rsidR="008C2A6D" w:rsidRPr="00371E9D" w:rsidRDefault="008C2A6D" w:rsidP="004F5126">
      <w:pPr>
        <w:pStyle w:val="a3"/>
        <w:spacing w:before="0" w:beforeAutospacing="0" w:after="0" w:line="276" w:lineRule="auto"/>
        <w:ind w:firstLine="567"/>
        <w:jc w:val="both"/>
        <w:rPr>
          <w:sz w:val="28"/>
          <w:szCs w:val="28"/>
        </w:rPr>
      </w:pPr>
    </w:p>
    <w:p w:rsidR="008C2A6D" w:rsidRDefault="008C2A6D"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8C2A6D" w:rsidRDefault="008C2A6D"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751D71" w:rsidRDefault="00751D71" w:rsidP="004F5126">
      <w:pPr>
        <w:pStyle w:val="a3"/>
        <w:spacing w:before="0" w:beforeAutospacing="0" w:after="0" w:line="276" w:lineRule="auto"/>
        <w:ind w:firstLine="567"/>
        <w:jc w:val="both"/>
        <w:rPr>
          <w:sz w:val="28"/>
          <w:szCs w:val="28"/>
        </w:rPr>
      </w:pPr>
    </w:p>
    <w:p w:rsidR="008C2A6D" w:rsidRPr="00371E9D" w:rsidRDefault="008C2A6D" w:rsidP="004F5126">
      <w:pPr>
        <w:pStyle w:val="a3"/>
        <w:spacing w:before="0" w:beforeAutospacing="0" w:after="0" w:line="276" w:lineRule="auto"/>
        <w:ind w:firstLine="567"/>
        <w:jc w:val="both"/>
        <w:rPr>
          <w:sz w:val="28"/>
          <w:szCs w:val="28"/>
        </w:rPr>
      </w:pP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КОНЦЕПЦИЯ ПРОГРАММЫ РАЗВИТИЯ</w:t>
      </w: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ФЕДЕРАЛЬНОГО ГОСУДАРСТВЕННОГО БЮДЖЕТНОГО</w:t>
      </w: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УЧРЕЖДЕНИЯ НАУКИ</w:t>
      </w: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ФЕДЕРАЛЬНЫЙ ИССЛЕДОВАТЕЛЬСКИЙ ЦЕНТР</w:t>
      </w: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«ЯКУТСКИЙ НАУЧНЫЙ ЦЕНТР СИБИРСКОГО ОТДЕЛЕНИЯ</w:t>
      </w:r>
    </w:p>
    <w:p w:rsidR="008C2A6D" w:rsidRPr="00200BF9" w:rsidRDefault="008C2A6D" w:rsidP="00751D71">
      <w:pPr>
        <w:pStyle w:val="a3"/>
        <w:spacing w:before="0" w:beforeAutospacing="0" w:after="0" w:line="360" w:lineRule="auto"/>
        <w:ind w:firstLine="567"/>
        <w:jc w:val="center"/>
        <w:rPr>
          <w:b/>
          <w:bCs/>
          <w:sz w:val="28"/>
          <w:szCs w:val="28"/>
        </w:rPr>
      </w:pPr>
      <w:r w:rsidRPr="00200BF9">
        <w:rPr>
          <w:b/>
          <w:bCs/>
          <w:sz w:val="28"/>
          <w:szCs w:val="28"/>
        </w:rPr>
        <w:t>РОССИЙСКОЙ АКАДЕМИИ НАУК» (ЯНЦ СО РАН)</w:t>
      </w:r>
    </w:p>
    <w:p w:rsidR="008C2A6D" w:rsidRPr="00200BF9" w:rsidRDefault="008C2A6D" w:rsidP="004F5126">
      <w:pPr>
        <w:spacing w:after="0" w:line="276" w:lineRule="auto"/>
        <w:ind w:firstLine="567"/>
        <w:jc w:val="both"/>
        <w:rPr>
          <w:sz w:val="32"/>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Default="008C2A6D" w:rsidP="004F5126">
      <w:pPr>
        <w:spacing w:after="0" w:line="276" w:lineRule="auto"/>
        <w:ind w:firstLine="567"/>
        <w:jc w:val="both"/>
        <w:rPr>
          <w:sz w:val="28"/>
          <w:szCs w:val="28"/>
        </w:rPr>
      </w:pPr>
    </w:p>
    <w:p w:rsidR="00751D71" w:rsidRDefault="00751D71" w:rsidP="004F5126">
      <w:pPr>
        <w:spacing w:after="0" w:line="276" w:lineRule="auto"/>
        <w:ind w:firstLine="567"/>
        <w:jc w:val="both"/>
        <w:rPr>
          <w:sz w:val="28"/>
          <w:szCs w:val="28"/>
        </w:rPr>
      </w:pPr>
    </w:p>
    <w:p w:rsidR="00751D71" w:rsidRDefault="00751D71" w:rsidP="004F5126">
      <w:pPr>
        <w:spacing w:after="0" w:line="276" w:lineRule="auto"/>
        <w:ind w:firstLine="567"/>
        <w:jc w:val="both"/>
        <w:rPr>
          <w:sz w:val="28"/>
          <w:szCs w:val="28"/>
        </w:rPr>
      </w:pPr>
    </w:p>
    <w:p w:rsidR="00751D71" w:rsidRDefault="00751D71" w:rsidP="004F5126">
      <w:pPr>
        <w:spacing w:after="0" w:line="276" w:lineRule="auto"/>
        <w:ind w:firstLine="567"/>
        <w:jc w:val="both"/>
        <w:rPr>
          <w:sz w:val="28"/>
          <w:szCs w:val="28"/>
        </w:rPr>
      </w:pPr>
    </w:p>
    <w:p w:rsidR="00751D71" w:rsidRDefault="00751D71" w:rsidP="004F5126">
      <w:pPr>
        <w:spacing w:after="0" w:line="276" w:lineRule="auto"/>
        <w:ind w:firstLine="567"/>
        <w:jc w:val="both"/>
        <w:rPr>
          <w:sz w:val="28"/>
          <w:szCs w:val="28"/>
        </w:rPr>
      </w:pPr>
    </w:p>
    <w:p w:rsidR="00751D71" w:rsidRPr="00371E9D" w:rsidRDefault="00751D71" w:rsidP="004F5126">
      <w:pPr>
        <w:spacing w:after="0" w:line="276" w:lineRule="auto"/>
        <w:ind w:firstLine="567"/>
        <w:jc w:val="both"/>
        <w:rPr>
          <w:sz w:val="28"/>
          <w:szCs w:val="28"/>
        </w:rPr>
      </w:pPr>
    </w:p>
    <w:p w:rsidR="008C2A6D" w:rsidRPr="00371E9D" w:rsidRDefault="008C2A6D" w:rsidP="004F5126">
      <w:pPr>
        <w:spacing w:after="0" w:line="276" w:lineRule="auto"/>
        <w:ind w:firstLine="567"/>
        <w:jc w:val="both"/>
        <w:rPr>
          <w:sz w:val="28"/>
          <w:szCs w:val="28"/>
        </w:rPr>
      </w:pPr>
    </w:p>
    <w:p w:rsidR="008C2A6D" w:rsidRDefault="008C2A6D" w:rsidP="004F5126">
      <w:pPr>
        <w:spacing w:after="0" w:line="276" w:lineRule="auto"/>
        <w:ind w:firstLine="567"/>
        <w:jc w:val="both"/>
        <w:rPr>
          <w:sz w:val="28"/>
          <w:szCs w:val="28"/>
        </w:rPr>
      </w:pPr>
    </w:p>
    <w:p w:rsidR="008C2A6D" w:rsidRDefault="00BB7276" w:rsidP="004F5126">
      <w:pPr>
        <w:spacing w:after="0" w:line="276" w:lineRule="auto"/>
        <w:ind w:firstLine="567"/>
        <w:jc w:val="center"/>
        <w:rPr>
          <w:rFonts w:ascii="Times New Roman" w:hAnsi="Times New Roman"/>
          <w:b/>
          <w:sz w:val="28"/>
          <w:szCs w:val="28"/>
        </w:rPr>
      </w:pPr>
      <w:r w:rsidRPr="00BB7276">
        <w:rPr>
          <w:rFonts w:ascii="Times New Roman" w:hAnsi="Times New Roman"/>
          <w:b/>
          <w:sz w:val="28"/>
          <w:szCs w:val="28"/>
        </w:rPr>
        <w:t>Якутск, 201</w:t>
      </w:r>
      <w:r w:rsidR="003311DD">
        <w:rPr>
          <w:rFonts w:ascii="Times New Roman" w:hAnsi="Times New Roman"/>
          <w:b/>
          <w:sz w:val="28"/>
          <w:szCs w:val="28"/>
        </w:rPr>
        <w:t>7</w:t>
      </w:r>
    </w:p>
    <w:p w:rsidR="00423DDC" w:rsidRDefault="00423DDC" w:rsidP="004F5126">
      <w:pPr>
        <w:spacing w:after="0" w:line="276" w:lineRule="auto"/>
        <w:jc w:val="center"/>
        <w:rPr>
          <w:rFonts w:ascii="Times New Roman" w:hAnsi="Times New Roman"/>
          <w:b/>
          <w:sz w:val="28"/>
          <w:szCs w:val="28"/>
        </w:rPr>
      </w:pPr>
    </w:p>
    <w:p w:rsidR="001C7FA3" w:rsidRDefault="003311DD" w:rsidP="004F5126">
      <w:pPr>
        <w:spacing w:after="0" w:line="276" w:lineRule="auto"/>
        <w:jc w:val="center"/>
        <w:rPr>
          <w:rFonts w:ascii="Times New Roman" w:hAnsi="Times New Roman"/>
          <w:b/>
          <w:sz w:val="28"/>
          <w:szCs w:val="28"/>
        </w:rPr>
      </w:pPr>
      <w:r>
        <w:rPr>
          <w:rFonts w:ascii="Times New Roman" w:hAnsi="Times New Roman"/>
          <w:b/>
          <w:sz w:val="28"/>
          <w:szCs w:val="28"/>
        </w:rPr>
        <w:lastRenderedPageBreak/>
        <w:t>Паспорт</w:t>
      </w:r>
    </w:p>
    <w:p w:rsidR="00C13CC0" w:rsidRDefault="00F265DC" w:rsidP="004F5126">
      <w:pPr>
        <w:spacing w:after="0" w:line="276" w:lineRule="auto"/>
        <w:jc w:val="center"/>
        <w:rPr>
          <w:rFonts w:ascii="Times New Roman" w:hAnsi="Times New Roman"/>
          <w:b/>
          <w:sz w:val="28"/>
          <w:szCs w:val="28"/>
        </w:rPr>
      </w:pPr>
      <w:r>
        <w:rPr>
          <w:rFonts w:ascii="Times New Roman" w:hAnsi="Times New Roman"/>
          <w:b/>
          <w:sz w:val="28"/>
          <w:szCs w:val="28"/>
        </w:rPr>
        <w:t>К</w:t>
      </w:r>
      <w:r w:rsidR="003311DD">
        <w:rPr>
          <w:rFonts w:ascii="Times New Roman" w:hAnsi="Times New Roman"/>
          <w:b/>
          <w:sz w:val="28"/>
          <w:szCs w:val="28"/>
        </w:rPr>
        <w:t xml:space="preserve">онцепции Программы развития Федерального государственного бюджетного учреждения науки «Федеральный исследовательский центр «Якутский научный центр Сибирского отделения </w:t>
      </w:r>
    </w:p>
    <w:p w:rsidR="003311DD" w:rsidRDefault="003311DD" w:rsidP="004F5126">
      <w:pPr>
        <w:spacing w:after="0" w:line="276" w:lineRule="auto"/>
        <w:jc w:val="center"/>
        <w:rPr>
          <w:rFonts w:ascii="Times New Roman" w:hAnsi="Times New Roman"/>
          <w:b/>
          <w:sz w:val="28"/>
          <w:szCs w:val="28"/>
        </w:rPr>
      </w:pPr>
      <w:r>
        <w:rPr>
          <w:rFonts w:ascii="Times New Roman" w:hAnsi="Times New Roman"/>
          <w:b/>
          <w:sz w:val="28"/>
          <w:szCs w:val="28"/>
        </w:rPr>
        <w:t>Российской академии наук»</w:t>
      </w:r>
    </w:p>
    <w:tbl>
      <w:tblPr>
        <w:tblStyle w:val="af6"/>
        <w:tblW w:w="9747" w:type="dxa"/>
        <w:tblLook w:val="04A0"/>
      </w:tblPr>
      <w:tblGrid>
        <w:gridCol w:w="8613"/>
        <w:gridCol w:w="1134"/>
      </w:tblGrid>
      <w:tr w:rsidR="00A11184" w:rsidRPr="00A11184" w:rsidTr="00606915">
        <w:tc>
          <w:tcPr>
            <w:tcW w:w="8613" w:type="dxa"/>
          </w:tcPr>
          <w:p w:rsidR="00A11184" w:rsidRPr="00A11184" w:rsidRDefault="00A11184" w:rsidP="004F5126">
            <w:pPr>
              <w:pStyle w:val="a4"/>
              <w:numPr>
                <w:ilvl w:val="0"/>
                <w:numId w:val="1"/>
              </w:numPr>
              <w:spacing w:after="0" w:line="276" w:lineRule="auto"/>
              <w:ind w:left="0" w:hanging="11"/>
              <w:jc w:val="both"/>
              <w:rPr>
                <w:sz w:val="28"/>
                <w:szCs w:val="28"/>
              </w:rPr>
            </w:pPr>
            <w:r w:rsidRPr="00A11184">
              <w:rPr>
                <w:rFonts w:ascii="Times New Roman" w:hAnsi="Times New Roman"/>
                <w:sz w:val="28"/>
                <w:szCs w:val="28"/>
              </w:rPr>
              <w:t>Миссия, стратегические цели и задачи Федерального исследовательского центра «Якутский научный центр Сибирского отделения Российской академии наук».</w:t>
            </w:r>
          </w:p>
        </w:tc>
        <w:tc>
          <w:tcPr>
            <w:tcW w:w="1134" w:type="dxa"/>
          </w:tcPr>
          <w:p w:rsidR="00A11184" w:rsidRPr="00130369" w:rsidRDefault="00DD10FA" w:rsidP="004F5126">
            <w:pPr>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4</w:t>
            </w:r>
          </w:p>
        </w:tc>
      </w:tr>
      <w:tr w:rsidR="00D6045C" w:rsidRPr="00A11184" w:rsidTr="00606915">
        <w:tc>
          <w:tcPr>
            <w:tcW w:w="8613" w:type="dxa"/>
          </w:tcPr>
          <w:p w:rsidR="00D6045C" w:rsidRPr="00A11184" w:rsidRDefault="00D6045C" w:rsidP="004F5126">
            <w:pPr>
              <w:pStyle w:val="a3"/>
              <w:numPr>
                <w:ilvl w:val="0"/>
                <w:numId w:val="1"/>
              </w:numPr>
              <w:tabs>
                <w:tab w:val="left" w:pos="0"/>
              </w:tabs>
              <w:spacing w:before="0" w:beforeAutospacing="0" w:after="0" w:line="276" w:lineRule="auto"/>
              <w:ind w:left="0" w:hanging="11"/>
              <w:jc w:val="both"/>
              <w:rPr>
                <w:sz w:val="28"/>
                <w:szCs w:val="28"/>
              </w:rPr>
            </w:pPr>
            <w:r w:rsidRPr="00A11184">
              <w:rPr>
                <w:sz w:val="28"/>
                <w:szCs w:val="28"/>
              </w:rPr>
              <w:t>Исследовательская программа</w:t>
            </w:r>
          </w:p>
        </w:tc>
        <w:tc>
          <w:tcPr>
            <w:tcW w:w="1134" w:type="dxa"/>
          </w:tcPr>
          <w:p w:rsidR="00D6045C" w:rsidRPr="00130369" w:rsidRDefault="00DD10FA" w:rsidP="004F5126">
            <w:pPr>
              <w:pStyle w:val="a3"/>
              <w:tabs>
                <w:tab w:val="left" w:pos="0"/>
              </w:tabs>
              <w:spacing w:before="0" w:beforeAutospacing="0" w:after="0" w:line="276" w:lineRule="auto"/>
              <w:ind w:left="34"/>
              <w:jc w:val="center"/>
              <w:rPr>
                <w:color w:val="FF0000"/>
                <w:sz w:val="28"/>
                <w:szCs w:val="28"/>
              </w:rPr>
            </w:pPr>
            <w:r>
              <w:rPr>
                <w:color w:val="FF0000"/>
                <w:sz w:val="28"/>
                <w:szCs w:val="28"/>
              </w:rPr>
              <w:t>6</w:t>
            </w:r>
          </w:p>
        </w:tc>
      </w:tr>
      <w:tr w:rsidR="00D6045C" w:rsidRPr="00A11184" w:rsidTr="00606915">
        <w:tc>
          <w:tcPr>
            <w:tcW w:w="8613" w:type="dxa"/>
          </w:tcPr>
          <w:p w:rsidR="00D6045C" w:rsidRPr="00A11184" w:rsidRDefault="00D6045C" w:rsidP="004F5126">
            <w:pPr>
              <w:pStyle w:val="2"/>
              <w:numPr>
                <w:ilvl w:val="1"/>
                <w:numId w:val="1"/>
              </w:numPr>
              <w:tabs>
                <w:tab w:val="left" w:pos="567"/>
              </w:tabs>
              <w:spacing w:after="0"/>
              <w:ind w:left="567" w:hanging="11"/>
              <w:contextualSpacing w:val="0"/>
              <w:jc w:val="both"/>
              <w:rPr>
                <w:rFonts w:ascii="Times New Roman" w:hAnsi="Times New Roman"/>
                <w:sz w:val="28"/>
                <w:szCs w:val="28"/>
              </w:rPr>
            </w:pPr>
            <w:r w:rsidRPr="00A11184">
              <w:rPr>
                <w:rFonts w:ascii="Times New Roman" w:hAnsi="Times New Roman"/>
                <w:sz w:val="28"/>
                <w:szCs w:val="28"/>
              </w:rPr>
              <w:t>Цели и задачи исследовательской программы:</w:t>
            </w:r>
          </w:p>
        </w:tc>
        <w:tc>
          <w:tcPr>
            <w:tcW w:w="1134" w:type="dxa"/>
          </w:tcPr>
          <w:p w:rsidR="00D6045C" w:rsidRPr="00130369" w:rsidRDefault="00DD10FA" w:rsidP="004F5126">
            <w:pPr>
              <w:pStyle w:val="2"/>
              <w:tabs>
                <w:tab w:val="left" w:pos="567"/>
              </w:tabs>
              <w:spacing w:after="0"/>
              <w:ind w:left="34"/>
              <w:contextualSpacing w:val="0"/>
              <w:jc w:val="center"/>
              <w:rPr>
                <w:rFonts w:ascii="Times New Roman" w:hAnsi="Times New Roman"/>
                <w:color w:val="FF0000"/>
                <w:sz w:val="28"/>
                <w:szCs w:val="28"/>
              </w:rPr>
            </w:pPr>
            <w:r>
              <w:rPr>
                <w:rFonts w:ascii="Times New Roman" w:hAnsi="Times New Roman"/>
                <w:color w:val="FF0000"/>
                <w:sz w:val="28"/>
                <w:szCs w:val="28"/>
              </w:rPr>
              <w:t>6</w:t>
            </w:r>
          </w:p>
        </w:tc>
      </w:tr>
      <w:tr w:rsidR="00D6045C" w:rsidRPr="00A11184" w:rsidTr="00606915">
        <w:tc>
          <w:tcPr>
            <w:tcW w:w="8613" w:type="dxa"/>
          </w:tcPr>
          <w:p w:rsidR="00D6045C" w:rsidRPr="00A11184" w:rsidRDefault="00E13EEF" w:rsidP="004F5126">
            <w:pPr>
              <w:pStyle w:val="12"/>
              <w:numPr>
                <w:ilvl w:val="1"/>
                <w:numId w:val="1"/>
              </w:numPr>
              <w:tabs>
                <w:tab w:val="left" w:pos="567"/>
              </w:tabs>
              <w:autoSpaceDE w:val="0"/>
              <w:autoSpaceDN w:val="0"/>
              <w:adjustRightInd w:val="0"/>
              <w:spacing w:after="0"/>
              <w:ind w:left="567" w:hanging="11"/>
              <w:contextualSpacing w:val="0"/>
              <w:jc w:val="both"/>
              <w:rPr>
                <w:rFonts w:ascii="Times New Roman" w:hAnsi="Times New Roman"/>
                <w:sz w:val="28"/>
                <w:szCs w:val="28"/>
              </w:rPr>
            </w:pPr>
            <w:r w:rsidRPr="00E13EEF">
              <w:rPr>
                <w:rFonts w:ascii="Times New Roman" w:hAnsi="Times New Roman"/>
                <w:bCs/>
                <w:sz w:val="28"/>
                <w:szCs w:val="28"/>
              </w:rPr>
              <w:t>Приоритетные задачи Программы развития и мероприятия, направленные на их решение</w:t>
            </w:r>
          </w:p>
        </w:tc>
        <w:tc>
          <w:tcPr>
            <w:tcW w:w="1134" w:type="dxa"/>
          </w:tcPr>
          <w:p w:rsidR="00D6045C" w:rsidRPr="00130369" w:rsidRDefault="00DD10FA" w:rsidP="004F5126">
            <w:pPr>
              <w:pStyle w:val="12"/>
              <w:tabs>
                <w:tab w:val="left" w:pos="567"/>
              </w:tabs>
              <w:autoSpaceDE w:val="0"/>
              <w:autoSpaceDN w:val="0"/>
              <w:adjustRightInd w:val="0"/>
              <w:spacing w:after="0"/>
              <w:ind w:left="34"/>
              <w:contextualSpacing w:val="0"/>
              <w:jc w:val="center"/>
              <w:rPr>
                <w:rFonts w:ascii="Times New Roman" w:hAnsi="Times New Roman"/>
                <w:color w:val="FF0000"/>
                <w:sz w:val="28"/>
                <w:szCs w:val="28"/>
              </w:rPr>
            </w:pPr>
            <w:r>
              <w:rPr>
                <w:rFonts w:ascii="Times New Roman" w:hAnsi="Times New Roman"/>
                <w:color w:val="FF0000"/>
                <w:sz w:val="28"/>
                <w:szCs w:val="28"/>
              </w:rPr>
              <w:t>7</w:t>
            </w:r>
          </w:p>
        </w:tc>
      </w:tr>
      <w:tr w:rsidR="00D6045C" w:rsidRPr="00A11184" w:rsidTr="00606915">
        <w:tc>
          <w:tcPr>
            <w:tcW w:w="8613" w:type="dxa"/>
          </w:tcPr>
          <w:p w:rsidR="00D6045C" w:rsidRPr="00A11184" w:rsidRDefault="009A6281" w:rsidP="004F5126">
            <w:pPr>
              <w:pStyle w:val="a4"/>
              <w:numPr>
                <w:ilvl w:val="1"/>
                <w:numId w:val="1"/>
              </w:numPr>
              <w:shd w:val="clear" w:color="auto" w:fill="FFFFFF"/>
              <w:tabs>
                <w:tab w:val="left" w:pos="567"/>
              </w:tabs>
              <w:spacing w:after="0" w:line="276" w:lineRule="auto"/>
              <w:ind w:left="567" w:hanging="11"/>
              <w:jc w:val="both"/>
              <w:rPr>
                <w:rFonts w:ascii="Times New Roman" w:hAnsi="Times New Roman"/>
                <w:sz w:val="28"/>
                <w:szCs w:val="28"/>
                <w:lang w:eastAsia="ru-RU"/>
              </w:rPr>
            </w:pPr>
            <w:r>
              <w:rPr>
                <w:rFonts w:ascii="Times New Roman" w:hAnsi="Times New Roman"/>
                <w:sz w:val="28"/>
                <w:szCs w:val="28"/>
                <w:lang w:eastAsia="ru-RU"/>
              </w:rPr>
              <w:t xml:space="preserve">Риски реализации Программы развития </w:t>
            </w:r>
          </w:p>
        </w:tc>
        <w:tc>
          <w:tcPr>
            <w:tcW w:w="1134" w:type="dxa"/>
          </w:tcPr>
          <w:p w:rsidR="00D6045C" w:rsidRPr="00130369" w:rsidRDefault="00DD10FA" w:rsidP="004F5126">
            <w:pPr>
              <w:shd w:val="clear" w:color="auto" w:fill="FFFFFF"/>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18</w:t>
            </w:r>
          </w:p>
        </w:tc>
      </w:tr>
      <w:tr w:rsidR="00D6045C" w:rsidRPr="00A11184" w:rsidTr="00606915">
        <w:tc>
          <w:tcPr>
            <w:tcW w:w="8613" w:type="dxa"/>
          </w:tcPr>
          <w:p w:rsidR="00D6045C" w:rsidRPr="00A11184" w:rsidRDefault="009A6281" w:rsidP="004F5126">
            <w:pPr>
              <w:pStyle w:val="a4"/>
              <w:numPr>
                <w:ilvl w:val="1"/>
                <w:numId w:val="1"/>
              </w:numPr>
              <w:shd w:val="clear" w:color="auto" w:fill="FFFFFF"/>
              <w:tabs>
                <w:tab w:val="left" w:pos="567"/>
              </w:tabs>
              <w:spacing w:after="0" w:line="276" w:lineRule="auto"/>
              <w:ind w:left="567" w:hanging="11"/>
              <w:jc w:val="both"/>
              <w:rPr>
                <w:rFonts w:ascii="Times New Roman" w:hAnsi="Times New Roman"/>
                <w:sz w:val="28"/>
                <w:szCs w:val="28"/>
                <w:lang w:eastAsia="ru-RU"/>
              </w:rPr>
            </w:pPr>
            <w:r>
              <w:rPr>
                <w:rFonts w:ascii="Times New Roman" w:hAnsi="Times New Roman"/>
                <w:sz w:val="28"/>
                <w:szCs w:val="28"/>
                <w:lang w:eastAsia="ru-RU"/>
              </w:rPr>
              <w:t xml:space="preserve">Результаты реализации Программы развития </w:t>
            </w:r>
          </w:p>
        </w:tc>
        <w:tc>
          <w:tcPr>
            <w:tcW w:w="1134" w:type="dxa"/>
          </w:tcPr>
          <w:p w:rsidR="00D6045C" w:rsidRPr="00130369" w:rsidRDefault="00DD10FA" w:rsidP="004F5126">
            <w:pPr>
              <w:shd w:val="clear" w:color="auto" w:fill="FFFFFF"/>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19</w:t>
            </w:r>
          </w:p>
        </w:tc>
      </w:tr>
      <w:tr w:rsidR="00D6045C" w:rsidRPr="00A11184" w:rsidTr="00606915">
        <w:tc>
          <w:tcPr>
            <w:tcW w:w="8613" w:type="dxa"/>
          </w:tcPr>
          <w:p w:rsidR="00D6045C" w:rsidRPr="00A11184" w:rsidRDefault="00D6045C" w:rsidP="004F5126">
            <w:pPr>
              <w:pStyle w:val="a4"/>
              <w:numPr>
                <w:ilvl w:val="1"/>
                <w:numId w:val="1"/>
              </w:numPr>
              <w:shd w:val="clear" w:color="auto" w:fill="FFFFFF"/>
              <w:tabs>
                <w:tab w:val="left" w:pos="567"/>
              </w:tabs>
              <w:spacing w:after="0" w:line="276" w:lineRule="auto"/>
              <w:ind w:left="567" w:hanging="11"/>
              <w:jc w:val="both"/>
              <w:rPr>
                <w:rFonts w:ascii="Times New Roman" w:hAnsi="Times New Roman"/>
                <w:sz w:val="28"/>
                <w:szCs w:val="28"/>
                <w:lang w:eastAsia="ru-RU"/>
              </w:rPr>
            </w:pPr>
            <w:r w:rsidRPr="00A11184">
              <w:rPr>
                <w:rFonts w:ascii="Times New Roman" w:hAnsi="Times New Roman"/>
                <w:sz w:val="28"/>
                <w:szCs w:val="28"/>
              </w:rPr>
              <w:t>Существующий научный задел по приоритетным исследовательским проектам</w:t>
            </w:r>
          </w:p>
        </w:tc>
        <w:tc>
          <w:tcPr>
            <w:tcW w:w="1134" w:type="dxa"/>
          </w:tcPr>
          <w:p w:rsidR="00D6045C" w:rsidRPr="00130369" w:rsidRDefault="00DD10FA" w:rsidP="004F5126">
            <w:pPr>
              <w:shd w:val="clear" w:color="auto" w:fill="FFFFFF"/>
              <w:tabs>
                <w:tab w:val="left" w:pos="567"/>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20</w:t>
            </w:r>
          </w:p>
        </w:tc>
      </w:tr>
      <w:tr w:rsidR="00D6045C" w:rsidRPr="00A11184" w:rsidTr="00606915">
        <w:tc>
          <w:tcPr>
            <w:tcW w:w="8613" w:type="dxa"/>
          </w:tcPr>
          <w:p w:rsidR="00D6045C" w:rsidRPr="00A11184" w:rsidRDefault="00D6045C" w:rsidP="004F5126">
            <w:pPr>
              <w:pStyle w:val="a6"/>
              <w:tabs>
                <w:tab w:val="left" w:pos="1560"/>
              </w:tabs>
              <w:spacing w:line="276" w:lineRule="auto"/>
              <w:ind w:left="1418"/>
              <w:jc w:val="both"/>
              <w:rPr>
                <w:rFonts w:ascii="Times New Roman" w:hAnsi="Times New Roman"/>
                <w:sz w:val="28"/>
                <w:szCs w:val="28"/>
              </w:rPr>
            </w:pPr>
            <w:r>
              <w:rPr>
                <w:rFonts w:ascii="Times New Roman" w:hAnsi="Times New Roman"/>
                <w:sz w:val="28"/>
                <w:szCs w:val="28"/>
              </w:rPr>
              <w:t>2.5</w:t>
            </w:r>
            <w:r w:rsidRPr="00A11184">
              <w:rPr>
                <w:rFonts w:ascii="Times New Roman" w:hAnsi="Times New Roman"/>
                <w:sz w:val="28"/>
                <w:szCs w:val="28"/>
              </w:rPr>
              <w:t>.1.Ученые с мировым именем.</w:t>
            </w:r>
          </w:p>
        </w:tc>
        <w:tc>
          <w:tcPr>
            <w:tcW w:w="1134" w:type="dxa"/>
          </w:tcPr>
          <w:p w:rsidR="00D6045C" w:rsidRPr="00130369" w:rsidRDefault="00DD10FA" w:rsidP="004F5126">
            <w:pPr>
              <w:pStyle w:val="a6"/>
              <w:tabs>
                <w:tab w:val="left" w:pos="1560"/>
              </w:tabs>
              <w:spacing w:line="276" w:lineRule="auto"/>
              <w:ind w:left="34"/>
              <w:jc w:val="center"/>
              <w:rPr>
                <w:rFonts w:ascii="Times New Roman" w:hAnsi="Times New Roman"/>
                <w:color w:val="FF0000"/>
                <w:sz w:val="28"/>
                <w:szCs w:val="28"/>
              </w:rPr>
            </w:pPr>
            <w:r>
              <w:rPr>
                <w:rFonts w:ascii="Times New Roman" w:hAnsi="Times New Roman"/>
                <w:color w:val="FF0000"/>
                <w:sz w:val="28"/>
                <w:szCs w:val="28"/>
              </w:rPr>
              <w:t>20</w:t>
            </w:r>
          </w:p>
        </w:tc>
      </w:tr>
      <w:tr w:rsidR="00D6045C" w:rsidRPr="00A11184" w:rsidTr="00606915">
        <w:tc>
          <w:tcPr>
            <w:tcW w:w="8613" w:type="dxa"/>
          </w:tcPr>
          <w:p w:rsidR="00D6045C" w:rsidRPr="00A11184" w:rsidRDefault="00D6045C" w:rsidP="004F5126">
            <w:pPr>
              <w:pStyle w:val="a6"/>
              <w:tabs>
                <w:tab w:val="left" w:pos="1560"/>
              </w:tabs>
              <w:spacing w:line="276" w:lineRule="auto"/>
              <w:ind w:left="1418"/>
              <w:jc w:val="both"/>
              <w:rPr>
                <w:rFonts w:ascii="Times New Roman" w:hAnsi="Times New Roman"/>
                <w:sz w:val="28"/>
                <w:szCs w:val="28"/>
              </w:rPr>
            </w:pPr>
            <w:r>
              <w:rPr>
                <w:rFonts w:ascii="Times New Roman" w:hAnsi="Times New Roman"/>
                <w:sz w:val="28"/>
                <w:szCs w:val="28"/>
              </w:rPr>
              <w:t>2.5</w:t>
            </w:r>
            <w:r w:rsidRPr="00A11184">
              <w:rPr>
                <w:rFonts w:ascii="Times New Roman" w:hAnsi="Times New Roman"/>
                <w:sz w:val="28"/>
                <w:szCs w:val="28"/>
              </w:rPr>
              <w:t>.2. Высокоцитируемые публикации и патенты в 2015 году</w:t>
            </w:r>
          </w:p>
        </w:tc>
        <w:tc>
          <w:tcPr>
            <w:tcW w:w="1134" w:type="dxa"/>
          </w:tcPr>
          <w:p w:rsidR="00D6045C" w:rsidRPr="00130369" w:rsidRDefault="00DD10FA" w:rsidP="004F5126">
            <w:pPr>
              <w:pStyle w:val="a6"/>
              <w:tabs>
                <w:tab w:val="left" w:pos="1560"/>
              </w:tabs>
              <w:spacing w:line="276" w:lineRule="auto"/>
              <w:ind w:left="34"/>
              <w:jc w:val="center"/>
              <w:rPr>
                <w:rFonts w:ascii="Times New Roman" w:hAnsi="Times New Roman"/>
                <w:color w:val="FF0000"/>
                <w:sz w:val="28"/>
                <w:szCs w:val="28"/>
              </w:rPr>
            </w:pPr>
            <w:r>
              <w:rPr>
                <w:rFonts w:ascii="Times New Roman" w:hAnsi="Times New Roman"/>
                <w:color w:val="FF0000"/>
                <w:sz w:val="28"/>
                <w:szCs w:val="28"/>
              </w:rPr>
              <w:t>21</w:t>
            </w:r>
          </w:p>
        </w:tc>
      </w:tr>
      <w:tr w:rsidR="00D6045C" w:rsidRPr="00A11184" w:rsidTr="00606915">
        <w:tc>
          <w:tcPr>
            <w:tcW w:w="8613" w:type="dxa"/>
          </w:tcPr>
          <w:p w:rsidR="00D6045C" w:rsidRPr="00606915" w:rsidRDefault="00D6045C" w:rsidP="004F5126">
            <w:pPr>
              <w:pStyle w:val="a4"/>
              <w:numPr>
                <w:ilvl w:val="1"/>
                <w:numId w:val="1"/>
              </w:numPr>
              <w:shd w:val="clear" w:color="auto" w:fill="FFFFFF"/>
              <w:tabs>
                <w:tab w:val="left" w:pos="567"/>
              </w:tabs>
              <w:spacing w:after="0" w:line="276" w:lineRule="auto"/>
              <w:jc w:val="both"/>
              <w:rPr>
                <w:rFonts w:ascii="Times New Roman" w:hAnsi="Times New Roman"/>
                <w:sz w:val="28"/>
                <w:szCs w:val="28"/>
                <w:lang w:eastAsia="ru-RU"/>
              </w:rPr>
            </w:pPr>
            <w:r w:rsidRPr="00606915">
              <w:rPr>
                <w:rFonts w:ascii="Times New Roman" w:hAnsi="Times New Roman"/>
                <w:sz w:val="28"/>
                <w:szCs w:val="28"/>
                <w:lang w:eastAsia="ru-RU"/>
              </w:rPr>
              <w:t>Зарубежные и российские партнеры, осуществляющие аналогичные или близкие по тематике исследования</w:t>
            </w:r>
          </w:p>
        </w:tc>
        <w:tc>
          <w:tcPr>
            <w:tcW w:w="1134" w:type="dxa"/>
          </w:tcPr>
          <w:p w:rsidR="00D6045C" w:rsidRPr="00130369" w:rsidRDefault="00DD10FA" w:rsidP="00776C22">
            <w:pPr>
              <w:shd w:val="clear" w:color="auto" w:fill="FFFFFF"/>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2</w:t>
            </w:r>
            <w:r w:rsidR="00776C22">
              <w:rPr>
                <w:rFonts w:ascii="Times New Roman" w:hAnsi="Times New Roman"/>
                <w:color w:val="FF0000"/>
                <w:sz w:val="28"/>
                <w:szCs w:val="28"/>
                <w:lang w:eastAsia="ru-RU"/>
              </w:rPr>
              <w:t>1</w:t>
            </w:r>
          </w:p>
        </w:tc>
      </w:tr>
      <w:tr w:rsidR="00D6045C" w:rsidRPr="00A11184" w:rsidTr="00606915">
        <w:tc>
          <w:tcPr>
            <w:tcW w:w="8613" w:type="dxa"/>
          </w:tcPr>
          <w:p w:rsidR="00D6045C" w:rsidRPr="00D6045C" w:rsidRDefault="00D6045C" w:rsidP="004F5126">
            <w:pPr>
              <w:pStyle w:val="a4"/>
              <w:numPr>
                <w:ilvl w:val="1"/>
                <w:numId w:val="1"/>
              </w:numPr>
              <w:tabs>
                <w:tab w:val="left" w:pos="567"/>
              </w:tabs>
              <w:spacing w:after="0" w:line="276" w:lineRule="auto"/>
              <w:jc w:val="both"/>
              <w:rPr>
                <w:rFonts w:ascii="Times New Roman" w:hAnsi="Times New Roman"/>
                <w:sz w:val="28"/>
                <w:szCs w:val="28"/>
                <w:lang w:eastAsia="ru-RU"/>
              </w:rPr>
            </w:pPr>
            <w:r w:rsidRPr="00D6045C">
              <w:rPr>
                <w:rFonts w:ascii="Times New Roman" w:hAnsi="Times New Roman"/>
                <w:sz w:val="28"/>
                <w:szCs w:val="28"/>
                <w:lang w:eastAsia="ru-RU"/>
              </w:rPr>
              <w:t>Краткое описание и ключевые характеристики результатов реализации исследовательской программы</w:t>
            </w:r>
          </w:p>
        </w:tc>
        <w:tc>
          <w:tcPr>
            <w:tcW w:w="1134" w:type="dxa"/>
          </w:tcPr>
          <w:p w:rsidR="00D6045C" w:rsidRPr="00130369" w:rsidRDefault="00DD10FA" w:rsidP="004F5126">
            <w:pPr>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2</w:t>
            </w:r>
            <w:r w:rsidR="00776C22">
              <w:rPr>
                <w:rFonts w:ascii="Times New Roman" w:hAnsi="Times New Roman"/>
                <w:color w:val="FF0000"/>
                <w:sz w:val="28"/>
                <w:szCs w:val="28"/>
                <w:lang w:eastAsia="ru-RU"/>
              </w:rPr>
              <w:t>3</w:t>
            </w:r>
          </w:p>
        </w:tc>
      </w:tr>
      <w:tr w:rsidR="00D6045C" w:rsidRPr="00A11184" w:rsidTr="00606915">
        <w:tc>
          <w:tcPr>
            <w:tcW w:w="8613" w:type="dxa"/>
          </w:tcPr>
          <w:p w:rsidR="00D6045C" w:rsidRPr="00A11184" w:rsidRDefault="00D6045C" w:rsidP="004F5126">
            <w:pPr>
              <w:pStyle w:val="a4"/>
              <w:numPr>
                <w:ilvl w:val="1"/>
                <w:numId w:val="1"/>
              </w:numPr>
              <w:tabs>
                <w:tab w:val="left" w:pos="567"/>
              </w:tabs>
              <w:spacing w:after="0" w:line="276" w:lineRule="auto"/>
              <w:jc w:val="both"/>
              <w:rPr>
                <w:rFonts w:ascii="Times New Roman" w:hAnsi="Times New Roman"/>
                <w:iCs/>
                <w:sz w:val="28"/>
                <w:szCs w:val="28"/>
                <w:shd w:val="clear" w:color="auto" w:fill="F8F8F8"/>
              </w:rPr>
            </w:pPr>
            <w:r w:rsidRPr="00A11184">
              <w:rPr>
                <w:rFonts w:ascii="Times New Roman" w:hAnsi="Times New Roman"/>
                <w:sz w:val="28"/>
                <w:szCs w:val="28"/>
              </w:rPr>
              <w:t>Потенциальные потребители (заказчики) результатов исследований по приоритетным исследовательским проектам</w:t>
            </w:r>
          </w:p>
        </w:tc>
        <w:tc>
          <w:tcPr>
            <w:tcW w:w="1134" w:type="dxa"/>
          </w:tcPr>
          <w:p w:rsidR="00D6045C" w:rsidRPr="00130369" w:rsidRDefault="00DD10FA" w:rsidP="004F5126">
            <w:pPr>
              <w:tabs>
                <w:tab w:val="left" w:pos="567"/>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24</w:t>
            </w:r>
          </w:p>
        </w:tc>
      </w:tr>
      <w:tr w:rsidR="00D6045C" w:rsidRPr="00A11184" w:rsidTr="00606915">
        <w:tc>
          <w:tcPr>
            <w:tcW w:w="8613" w:type="dxa"/>
          </w:tcPr>
          <w:p w:rsidR="00D6045C" w:rsidRPr="00A11184" w:rsidRDefault="00D6045C" w:rsidP="004F5126">
            <w:pPr>
              <w:pStyle w:val="a4"/>
              <w:numPr>
                <w:ilvl w:val="1"/>
                <w:numId w:val="1"/>
              </w:numPr>
              <w:shd w:val="clear" w:color="auto" w:fill="FFFFFF"/>
              <w:tabs>
                <w:tab w:val="left" w:pos="567"/>
              </w:tabs>
              <w:spacing w:after="0" w:line="276" w:lineRule="auto"/>
              <w:contextualSpacing w:val="0"/>
              <w:jc w:val="both"/>
              <w:rPr>
                <w:rFonts w:ascii="Times New Roman" w:hAnsi="Times New Roman"/>
                <w:sz w:val="28"/>
                <w:szCs w:val="28"/>
                <w:lang w:eastAsia="ru-RU"/>
              </w:rPr>
            </w:pPr>
            <w:r w:rsidRPr="00A11184">
              <w:rPr>
                <w:rFonts w:ascii="Times New Roman" w:hAnsi="Times New Roman"/>
                <w:sz w:val="28"/>
                <w:szCs w:val="28"/>
                <w:lang w:eastAsia="ru-RU"/>
              </w:rPr>
              <w:t>Ключевые показатели результативности исследовательской программы</w:t>
            </w:r>
          </w:p>
        </w:tc>
        <w:tc>
          <w:tcPr>
            <w:tcW w:w="1134" w:type="dxa"/>
          </w:tcPr>
          <w:p w:rsidR="00D6045C" w:rsidRPr="00130369" w:rsidRDefault="00DD10FA" w:rsidP="004F5126">
            <w:pPr>
              <w:shd w:val="clear" w:color="auto" w:fill="FFFFFF"/>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25</w:t>
            </w:r>
          </w:p>
        </w:tc>
      </w:tr>
      <w:tr w:rsidR="00D6045C" w:rsidRPr="00A11184" w:rsidTr="00606915">
        <w:tc>
          <w:tcPr>
            <w:tcW w:w="8613" w:type="dxa"/>
          </w:tcPr>
          <w:p w:rsidR="00D6045C" w:rsidRPr="00A11184" w:rsidRDefault="00D6045C" w:rsidP="004F5126">
            <w:pPr>
              <w:pStyle w:val="a4"/>
              <w:numPr>
                <w:ilvl w:val="1"/>
                <w:numId w:val="1"/>
              </w:numPr>
              <w:shd w:val="clear" w:color="auto" w:fill="FFFFFF"/>
              <w:tabs>
                <w:tab w:val="left" w:pos="567"/>
              </w:tabs>
              <w:spacing w:after="0" w:line="276" w:lineRule="auto"/>
              <w:contextualSpacing w:val="0"/>
              <w:jc w:val="both"/>
              <w:rPr>
                <w:rFonts w:ascii="Times New Roman" w:hAnsi="Times New Roman"/>
                <w:iCs/>
                <w:sz w:val="28"/>
                <w:szCs w:val="28"/>
                <w:shd w:val="clear" w:color="auto" w:fill="FFFFFF" w:themeFill="background1"/>
              </w:rPr>
            </w:pPr>
            <w:r w:rsidRPr="00A11184">
              <w:rPr>
                <w:rFonts w:ascii="Times New Roman" w:hAnsi="Times New Roman"/>
                <w:sz w:val="28"/>
                <w:szCs w:val="28"/>
              </w:rPr>
              <w:t>Прогнозирование финансирования по каждому направлению исследований</w:t>
            </w:r>
          </w:p>
        </w:tc>
        <w:tc>
          <w:tcPr>
            <w:tcW w:w="1134" w:type="dxa"/>
          </w:tcPr>
          <w:p w:rsidR="00D6045C" w:rsidRPr="00130369" w:rsidRDefault="00DD10FA" w:rsidP="004F5126">
            <w:pPr>
              <w:shd w:val="clear" w:color="auto" w:fill="FFFFFF"/>
              <w:tabs>
                <w:tab w:val="left" w:pos="567"/>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2</w:t>
            </w:r>
            <w:r w:rsidR="00C61E59">
              <w:rPr>
                <w:rFonts w:ascii="Times New Roman" w:hAnsi="Times New Roman"/>
                <w:color w:val="FF0000"/>
                <w:sz w:val="28"/>
                <w:szCs w:val="28"/>
              </w:rPr>
              <w:t>5</w:t>
            </w:r>
          </w:p>
        </w:tc>
      </w:tr>
      <w:tr w:rsidR="00D6045C" w:rsidRPr="00A11184" w:rsidTr="00606915">
        <w:tc>
          <w:tcPr>
            <w:tcW w:w="8613" w:type="dxa"/>
          </w:tcPr>
          <w:p w:rsidR="00D6045C" w:rsidRPr="00A11184" w:rsidRDefault="00D6045C" w:rsidP="004F5126">
            <w:pPr>
              <w:pStyle w:val="11"/>
              <w:numPr>
                <w:ilvl w:val="1"/>
                <w:numId w:val="1"/>
              </w:numPr>
              <w:shd w:val="clear" w:color="auto" w:fill="auto"/>
              <w:tabs>
                <w:tab w:val="left" w:pos="567"/>
              </w:tabs>
              <w:spacing w:before="0" w:line="276" w:lineRule="auto"/>
              <w:rPr>
                <w:iCs/>
                <w:sz w:val="28"/>
                <w:szCs w:val="28"/>
                <w:shd w:val="clear" w:color="auto" w:fill="FFFFFF" w:themeFill="background1"/>
              </w:rPr>
            </w:pPr>
            <w:r w:rsidRPr="00A11184">
              <w:rPr>
                <w:iCs/>
                <w:sz w:val="28"/>
                <w:szCs w:val="28"/>
                <w:shd w:val="clear" w:color="auto" w:fill="FFFFFF" w:themeFill="background1"/>
              </w:rPr>
              <w:t>Риски реализации исследовательской программы.</w:t>
            </w:r>
          </w:p>
        </w:tc>
        <w:tc>
          <w:tcPr>
            <w:tcW w:w="1134" w:type="dxa"/>
          </w:tcPr>
          <w:p w:rsidR="00D6045C" w:rsidRPr="00130369" w:rsidRDefault="00DD10FA" w:rsidP="004F5126">
            <w:pPr>
              <w:pStyle w:val="11"/>
              <w:shd w:val="clear" w:color="auto" w:fill="auto"/>
              <w:tabs>
                <w:tab w:val="left" w:pos="567"/>
              </w:tabs>
              <w:spacing w:before="0" w:line="276" w:lineRule="auto"/>
              <w:ind w:left="34"/>
              <w:jc w:val="center"/>
              <w:rPr>
                <w:iCs/>
                <w:color w:val="FF0000"/>
                <w:sz w:val="28"/>
                <w:szCs w:val="28"/>
                <w:shd w:val="clear" w:color="auto" w:fill="FFFFFF" w:themeFill="background1"/>
              </w:rPr>
            </w:pPr>
            <w:r>
              <w:rPr>
                <w:iCs/>
                <w:color w:val="FF0000"/>
                <w:sz w:val="28"/>
                <w:szCs w:val="28"/>
                <w:shd w:val="clear" w:color="auto" w:fill="FFFFFF" w:themeFill="background1"/>
              </w:rPr>
              <w:t>37</w:t>
            </w:r>
          </w:p>
        </w:tc>
      </w:tr>
      <w:tr w:rsidR="00D6045C" w:rsidRPr="00A11184" w:rsidTr="00606915">
        <w:tc>
          <w:tcPr>
            <w:tcW w:w="8613" w:type="dxa"/>
          </w:tcPr>
          <w:p w:rsidR="00D6045C" w:rsidRPr="00A11184" w:rsidRDefault="00D6045C" w:rsidP="004F5126">
            <w:pPr>
              <w:pStyle w:val="a4"/>
              <w:numPr>
                <w:ilvl w:val="0"/>
                <w:numId w:val="1"/>
              </w:numPr>
              <w:tabs>
                <w:tab w:val="left" w:pos="0"/>
              </w:tabs>
              <w:spacing w:after="0" w:line="276" w:lineRule="auto"/>
              <w:ind w:left="0" w:hanging="11"/>
              <w:jc w:val="both"/>
              <w:textAlignment w:val="baseline"/>
              <w:rPr>
                <w:rFonts w:ascii="Times New Roman" w:hAnsi="Times New Roman"/>
                <w:sz w:val="28"/>
                <w:szCs w:val="28"/>
              </w:rPr>
            </w:pPr>
            <w:r w:rsidRPr="00A11184">
              <w:rPr>
                <w:rFonts w:ascii="Times New Roman" w:hAnsi="Times New Roman"/>
                <w:sz w:val="28"/>
                <w:szCs w:val="28"/>
              </w:rPr>
              <w:t xml:space="preserve"> Кооперация с российскими и международными организациями</w:t>
            </w:r>
          </w:p>
        </w:tc>
        <w:tc>
          <w:tcPr>
            <w:tcW w:w="1134" w:type="dxa"/>
          </w:tcPr>
          <w:p w:rsidR="00D6045C" w:rsidRPr="00130369" w:rsidRDefault="00DD10FA" w:rsidP="004F5126">
            <w:pPr>
              <w:tabs>
                <w:tab w:val="left" w:pos="0"/>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37</w:t>
            </w:r>
          </w:p>
        </w:tc>
      </w:tr>
      <w:tr w:rsidR="00D6045C" w:rsidRPr="00A11184" w:rsidTr="00606915">
        <w:tc>
          <w:tcPr>
            <w:tcW w:w="8613" w:type="dxa"/>
          </w:tcPr>
          <w:p w:rsidR="00D6045C" w:rsidRPr="00A11184" w:rsidRDefault="00D6045C" w:rsidP="004F5126">
            <w:pPr>
              <w:tabs>
                <w:tab w:val="left" w:pos="567"/>
              </w:tabs>
              <w:spacing w:after="0" w:line="276" w:lineRule="auto"/>
              <w:jc w:val="both"/>
              <w:textAlignment w:val="baseline"/>
              <w:rPr>
                <w:rFonts w:ascii="Times New Roman" w:hAnsi="Times New Roman"/>
                <w:sz w:val="28"/>
                <w:szCs w:val="28"/>
              </w:rPr>
            </w:pPr>
            <w:r w:rsidRPr="00A11184">
              <w:rPr>
                <w:rFonts w:ascii="Times New Roman" w:hAnsi="Times New Roman"/>
                <w:sz w:val="28"/>
                <w:szCs w:val="28"/>
              </w:rPr>
              <w:t xml:space="preserve">3.1. Ключевые партнеры </w:t>
            </w:r>
          </w:p>
        </w:tc>
        <w:tc>
          <w:tcPr>
            <w:tcW w:w="1134" w:type="dxa"/>
          </w:tcPr>
          <w:p w:rsidR="00D6045C" w:rsidRPr="00130369" w:rsidRDefault="00DD10FA" w:rsidP="004F5126">
            <w:pPr>
              <w:tabs>
                <w:tab w:val="left" w:pos="567"/>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38</w:t>
            </w:r>
          </w:p>
        </w:tc>
      </w:tr>
      <w:tr w:rsidR="00D6045C" w:rsidRPr="00A11184" w:rsidTr="00606915">
        <w:tc>
          <w:tcPr>
            <w:tcW w:w="8613" w:type="dxa"/>
          </w:tcPr>
          <w:p w:rsidR="00D6045C" w:rsidRPr="00A11184" w:rsidRDefault="00D6045C" w:rsidP="004F5126">
            <w:pPr>
              <w:pStyle w:val="a4"/>
              <w:numPr>
                <w:ilvl w:val="0"/>
                <w:numId w:val="1"/>
              </w:numPr>
              <w:tabs>
                <w:tab w:val="left" w:pos="0"/>
              </w:tabs>
              <w:spacing w:after="0" w:line="276" w:lineRule="auto"/>
              <w:ind w:left="0" w:hanging="11"/>
              <w:jc w:val="both"/>
              <w:textAlignment w:val="baseline"/>
              <w:rPr>
                <w:rFonts w:ascii="Times New Roman" w:hAnsi="Times New Roman"/>
                <w:sz w:val="28"/>
                <w:szCs w:val="28"/>
              </w:rPr>
            </w:pPr>
            <w:r w:rsidRPr="00A11184">
              <w:rPr>
                <w:rFonts w:ascii="Times New Roman" w:hAnsi="Times New Roman"/>
                <w:sz w:val="28"/>
                <w:szCs w:val="28"/>
              </w:rPr>
              <w:t>Кадровое развитие и образовательная деятельность.</w:t>
            </w:r>
          </w:p>
        </w:tc>
        <w:tc>
          <w:tcPr>
            <w:tcW w:w="1134" w:type="dxa"/>
          </w:tcPr>
          <w:p w:rsidR="00D6045C" w:rsidRPr="00130369" w:rsidRDefault="00DD10FA" w:rsidP="004F5126">
            <w:pPr>
              <w:tabs>
                <w:tab w:val="left" w:pos="0"/>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48</w:t>
            </w:r>
          </w:p>
        </w:tc>
      </w:tr>
      <w:tr w:rsidR="00D6045C" w:rsidRPr="00A11184" w:rsidTr="00606915">
        <w:tc>
          <w:tcPr>
            <w:tcW w:w="8613" w:type="dxa"/>
          </w:tcPr>
          <w:p w:rsidR="00D6045C" w:rsidRPr="00A11184" w:rsidRDefault="00D6045C" w:rsidP="004F5126">
            <w:pPr>
              <w:tabs>
                <w:tab w:val="left" w:pos="567"/>
              </w:tabs>
              <w:spacing w:after="0" w:line="276" w:lineRule="auto"/>
              <w:ind w:left="567"/>
              <w:jc w:val="both"/>
              <w:textAlignment w:val="baseline"/>
              <w:rPr>
                <w:rFonts w:ascii="Times New Roman" w:hAnsi="Times New Roman"/>
                <w:sz w:val="28"/>
                <w:szCs w:val="28"/>
              </w:rPr>
            </w:pPr>
            <w:r w:rsidRPr="00A11184">
              <w:rPr>
                <w:rFonts w:ascii="Times New Roman" w:hAnsi="Times New Roman"/>
                <w:sz w:val="28"/>
                <w:szCs w:val="28"/>
              </w:rPr>
              <w:t>4.1. Возрастная, гендерная, квалификационная характеристика сотрудников организации</w:t>
            </w:r>
          </w:p>
        </w:tc>
        <w:tc>
          <w:tcPr>
            <w:tcW w:w="1134" w:type="dxa"/>
          </w:tcPr>
          <w:p w:rsidR="00D6045C" w:rsidRPr="00130369" w:rsidRDefault="00DD10FA" w:rsidP="004F5126">
            <w:pPr>
              <w:tabs>
                <w:tab w:val="left" w:pos="567"/>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48</w:t>
            </w:r>
          </w:p>
        </w:tc>
      </w:tr>
      <w:tr w:rsidR="00D6045C" w:rsidRPr="00A11184" w:rsidTr="00606915">
        <w:tc>
          <w:tcPr>
            <w:tcW w:w="8613" w:type="dxa"/>
          </w:tcPr>
          <w:p w:rsidR="00D6045C" w:rsidRPr="00A11184" w:rsidRDefault="00D6045C" w:rsidP="004F5126">
            <w:pPr>
              <w:pStyle w:val="a4"/>
              <w:tabs>
                <w:tab w:val="left" w:pos="567"/>
              </w:tabs>
              <w:spacing w:after="0" w:line="276" w:lineRule="auto"/>
              <w:ind w:left="567"/>
              <w:contextualSpacing w:val="0"/>
              <w:jc w:val="both"/>
              <w:textAlignment w:val="baseline"/>
              <w:rPr>
                <w:rFonts w:ascii="Times New Roman" w:hAnsi="Times New Roman"/>
                <w:sz w:val="28"/>
                <w:szCs w:val="28"/>
              </w:rPr>
            </w:pPr>
            <w:r w:rsidRPr="00A11184">
              <w:rPr>
                <w:rFonts w:ascii="Times New Roman" w:hAnsi="Times New Roman"/>
                <w:sz w:val="28"/>
                <w:szCs w:val="28"/>
              </w:rPr>
              <w:t>4.2. Программа развития и управления кадровыми ресурсами.</w:t>
            </w:r>
          </w:p>
        </w:tc>
        <w:tc>
          <w:tcPr>
            <w:tcW w:w="1134" w:type="dxa"/>
          </w:tcPr>
          <w:p w:rsidR="00D6045C" w:rsidRPr="00130369" w:rsidRDefault="00DD10FA" w:rsidP="004F5126">
            <w:pPr>
              <w:tabs>
                <w:tab w:val="left" w:pos="567"/>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49</w:t>
            </w:r>
          </w:p>
        </w:tc>
      </w:tr>
      <w:tr w:rsidR="00D6045C" w:rsidRPr="00A11184" w:rsidTr="00606915">
        <w:tc>
          <w:tcPr>
            <w:tcW w:w="8613" w:type="dxa"/>
          </w:tcPr>
          <w:p w:rsidR="00D6045C" w:rsidRPr="00A11184" w:rsidRDefault="00D6045C" w:rsidP="004F5126">
            <w:pPr>
              <w:pStyle w:val="12"/>
              <w:tabs>
                <w:tab w:val="left" w:pos="851"/>
              </w:tabs>
              <w:spacing w:after="0"/>
              <w:ind w:left="1418"/>
              <w:contextualSpacing w:val="0"/>
              <w:jc w:val="both"/>
              <w:rPr>
                <w:rFonts w:ascii="Times New Roman" w:hAnsi="Times New Roman"/>
                <w:sz w:val="28"/>
                <w:szCs w:val="28"/>
              </w:rPr>
            </w:pPr>
            <w:r w:rsidRPr="00A11184">
              <w:rPr>
                <w:rFonts w:ascii="Times New Roman" w:hAnsi="Times New Roman"/>
                <w:sz w:val="28"/>
                <w:szCs w:val="28"/>
              </w:rPr>
              <w:t xml:space="preserve">4.2.1. Организация научно-образовательной деятельности </w:t>
            </w:r>
            <w:r w:rsidRPr="00A11184">
              <w:rPr>
                <w:rFonts w:ascii="Times New Roman" w:hAnsi="Times New Roman"/>
                <w:sz w:val="28"/>
                <w:szCs w:val="28"/>
              </w:rPr>
              <w:lastRenderedPageBreak/>
              <w:t>на базе научной организации, включая стратегию взаимодействия с вузами по отбору, привлечению и развитию молодых кадров</w:t>
            </w:r>
          </w:p>
        </w:tc>
        <w:tc>
          <w:tcPr>
            <w:tcW w:w="1134" w:type="dxa"/>
          </w:tcPr>
          <w:p w:rsidR="00D6045C" w:rsidRPr="00130369" w:rsidRDefault="00DD10FA" w:rsidP="004F5126">
            <w:pPr>
              <w:pStyle w:val="12"/>
              <w:tabs>
                <w:tab w:val="left" w:pos="851"/>
              </w:tabs>
              <w:spacing w:after="0"/>
              <w:ind w:left="34"/>
              <w:contextualSpacing w:val="0"/>
              <w:jc w:val="center"/>
              <w:rPr>
                <w:rFonts w:ascii="Times New Roman" w:hAnsi="Times New Roman"/>
                <w:color w:val="FF0000"/>
                <w:sz w:val="28"/>
                <w:szCs w:val="28"/>
              </w:rPr>
            </w:pPr>
            <w:r>
              <w:rPr>
                <w:rFonts w:ascii="Times New Roman" w:hAnsi="Times New Roman"/>
                <w:color w:val="FF0000"/>
                <w:sz w:val="28"/>
                <w:szCs w:val="28"/>
              </w:rPr>
              <w:lastRenderedPageBreak/>
              <w:t>50</w:t>
            </w:r>
          </w:p>
        </w:tc>
      </w:tr>
      <w:tr w:rsidR="00D6045C" w:rsidRPr="00A11184" w:rsidTr="00606915">
        <w:tc>
          <w:tcPr>
            <w:tcW w:w="8613" w:type="dxa"/>
          </w:tcPr>
          <w:p w:rsidR="00D6045C" w:rsidRPr="00A11184" w:rsidRDefault="00D6045C" w:rsidP="004F5126">
            <w:pPr>
              <w:pStyle w:val="a4"/>
              <w:tabs>
                <w:tab w:val="left" w:pos="851"/>
              </w:tabs>
              <w:spacing w:after="0" w:line="276" w:lineRule="auto"/>
              <w:ind w:left="1418"/>
              <w:contextualSpacing w:val="0"/>
              <w:jc w:val="both"/>
              <w:textAlignment w:val="baseline"/>
              <w:rPr>
                <w:rFonts w:ascii="Times New Roman" w:hAnsi="Times New Roman"/>
                <w:sz w:val="28"/>
                <w:szCs w:val="28"/>
              </w:rPr>
            </w:pPr>
            <w:r w:rsidRPr="00A11184">
              <w:rPr>
                <w:rFonts w:ascii="Times New Roman" w:hAnsi="Times New Roman"/>
                <w:sz w:val="28"/>
                <w:szCs w:val="28"/>
              </w:rPr>
              <w:lastRenderedPageBreak/>
              <w:t>4.2.2. Программа академической мобильности</w:t>
            </w:r>
          </w:p>
        </w:tc>
        <w:tc>
          <w:tcPr>
            <w:tcW w:w="1134" w:type="dxa"/>
          </w:tcPr>
          <w:p w:rsidR="00D6045C" w:rsidRPr="00130369" w:rsidRDefault="00DD10FA" w:rsidP="004F5126">
            <w:pPr>
              <w:tabs>
                <w:tab w:val="left" w:pos="851"/>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51</w:t>
            </w:r>
          </w:p>
        </w:tc>
      </w:tr>
      <w:tr w:rsidR="00D6045C" w:rsidRPr="00A11184" w:rsidTr="00606915">
        <w:tc>
          <w:tcPr>
            <w:tcW w:w="8613" w:type="dxa"/>
          </w:tcPr>
          <w:p w:rsidR="00D6045C" w:rsidRPr="00A11184" w:rsidRDefault="00D6045C" w:rsidP="004F5126">
            <w:pPr>
              <w:pStyle w:val="a4"/>
              <w:tabs>
                <w:tab w:val="left" w:pos="851"/>
              </w:tabs>
              <w:spacing w:after="0" w:line="276" w:lineRule="auto"/>
              <w:ind w:left="1418"/>
              <w:contextualSpacing w:val="0"/>
              <w:jc w:val="both"/>
              <w:textAlignment w:val="baseline"/>
              <w:rPr>
                <w:rFonts w:ascii="Times New Roman" w:hAnsi="Times New Roman"/>
                <w:sz w:val="28"/>
                <w:szCs w:val="28"/>
              </w:rPr>
            </w:pPr>
            <w:r w:rsidRPr="00A11184">
              <w:rPr>
                <w:rFonts w:ascii="Times New Roman" w:hAnsi="Times New Roman"/>
                <w:sz w:val="28"/>
                <w:szCs w:val="28"/>
              </w:rPr>
              <w:t>4.2.3. Мероприятия по развитию существующего кадрового состава</w:t>
            </w:r>
          </w:p>
        </w:tc>
        <w:tc>
          <w:tcPr>
            <w:tcW w:w="1134" w:type="dxa"/>
          </w:tcPr>
          <w:p w:rsidR="00D6045C" w:rsidRPr="00130369" w:rsidRDefault="00DD10FA" w:rsidP="00B82803">
            <w:pPr>
              <w:tabs>
                <w:tab w:val="left" w:pos="851"/>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5</w:t>
            </w:r>
            <w:r w:rsidR="00B82803">
              <w:rPr>
                <w:rFonts w:ascii="Times New Roman" w:hAnsi="Times New Roman"/>
                <w:color w:val="FF0000"/>
                <w:sz w:val="28"/>
                <w:szCs w:val="28"/>
              </w:rPr>
              <w:t>3</w:t>
            </w:r>
          </w:p>
        </w:tc>
      </w:tr>
      <w:tr w:rsidR="00D6045C" w:rsidRPr="00A11184" w:rsidTr="00606915">
        <w:tc>
          <w:tcPr>
            <w:tcW w:w="8613" w:type="dxa"/>
          </w:tcPr>
          <w:p w:rsidR="00D6045C" w:rsidRPr="00A11184" w:rsidRDefault="00D6045C" w:rsidP="004F5126">
            <w:pPr>
              <w:pStyle w:val="a4"/>
              <w:numPr>
                <w:ilvl w:val="0"/>
                <w:numId w:val="1"/>
              </w:numPr>
              <w:tabs>
                <w:tab w:val="left" w:pos="0"/>
              </w:tabs>
              <w:spacing w:after="0" w:line="276" w:lineRule="auto"/>
              <w:ind w:left="0" w:hanging="11"/>
              <w:contextualSpacing w:val="0"/>
              <w:jc w:val="both"/>
              <w:textAlignment w:val="baseline"/>
              <w:rPr>
                <w:rFonts w:ascii="Times New Roman" w:hAnsi="Times New Roman"/>
                <w:sz w:val="28"/>
                <w:szCs w:val="28"/>
              </w:rPr>
            </w:pPr>
            <w:r w:rsidRPr="00A11184">
              <w:rPr>
                <w:rFonts w:ascii="Times New Roman" w:hAnsi="Times New Roman"/>
                <w:sz w:val="28"/>
                <w:szCs w:val="28"/>
              </w:rPr>
              <w:t>Развитие инфраструктуры исследований и разработок</w:t>
            </w:r>
          </w:p>
        </w:tc>
        <w:tc>
          <w:tcPr>
            <w:tcW w:w="1134" w:type="dxa"/>
          </w:tcPr>
          <w:p w:rsidR="00D6045C" w:rsidRPr="00130369" w:rsidRDefault="00B82803" w:rsidP="004F5126">
            <w:pPr>
              <w:tabs>
                <w:tab w:val="left" w:pos="0"/>
              </w:tabs>
              <w:spacing w:after="0" w:line="276" w:lineRule="auto"/>
              <w:ind w:left="34"/>
              <w:jc w:val="center"/>
              <w:textAlignment w:val="baseline"/>
              <w:rPr>
                <w:rFonts w:ascii="Times New Roman" w:hAnsi="Times New Roman"/>
                <w:color w:val="FF0000"/>
                <w:sz w:val="28"/>
                <w:szCs w:val="28"/>
              </w:rPr>
            </w:pPr>
            <w:r>
              <w:rPr>
                <w:rFonts w:ascii="Times New Roman" w:hAnsi="Times New Roman"/>
                <w:color w:val="FF0000"/>
                <w:sz w:val="28"/>
                <w:szCs w:val="28"/>
              </w:rPr>
              <w:t>5</w:t>
            </w:r>
            <w:r w:rsidR="00DD10FA">
              <w:rPr>
                <w:rFonts w:ascii="Times New Roman" w:hAnsi="Times New Roman"/>
                <w:color w:val="FF0000"/>
                <w:sz w:val="28"/>
                <w:szCs w:val="28"/>
              </w:rPr>
              <w:t>4</w:t>
            </w:r>
          </w:p>
        </w:tc>
      </w:tr>
      <w:tr w:rsidR="00D6045C" w:rsidRPr="00A11184" w:rsidTr="00606915">
        <w:tc>
          <w:tcPr>
            <w:tcW w:w="8613" w:type="dxa"/>
          </w:tcPr>
          <w:p w:rsidR="00D6045C" w:rsidRPr="00A11184" w:rsidRDefault="00D6045C" w:rsidP="004F5126">
            <w:pPr>
              <w:pStyle w:val="a4"/>
              <w:shd w:val="clear" w:color="auto" w:fill="FFFFFF"/>
              <w:tabs>
                <w:tab w:val="left" w:pos="567"/>
              </w:tabs>
              <w:spacing w:after="0" w:line="276" w:lineRule="auto"/>
              <w:ind w:left="567"/>
              <w:contextualSpacing w:val="0"/>
              <w:jc w:val="both"/>
              <w:rPr>
                <w:rFonts w:ascii="Times New Roman" w:hAnsi="Times New Roman"/>
                <w:sz w:val="28"/>
                <w:szCs w:val="28"/>
                <w:lang w:eastAsia="ru-RU"/>
              </w:rPr>
            </w:pPr>
            <w:r w:rsidRPr="00A11184">
              <w:rPr>
                <w:rFonts w:ascii="Times New Roman" w:hAnsi="Times New Roman"/>
                <w:sz w:val="28"/>
                <w:szCs w:val="28"/>
                <w:lang w:eastAsia="ru-RU"/>
              </w:rPr>
              <w:t>5.1. Дефицит в инфраструктуре исследований и разработок</w:t>
            </w:r>
          </w:p>
        </w:tc>
        <w:tc>
          <w:tcPr>
            <w:tcW w:w="1134" w:type="dxa"/>
          </w:tcPr>
          <w:p w:rsidR="00D6045C" w:rsidRPr="00130369" w:rsidRDefault="00B82803" w:rsidP="004F5126">
            <w:pPr>
              <w:shd w:val="clear" w:color="auto" w:fill="FFFFFF"/>
              <w:tabs>
                <w:tab w:val="left" w:pos="567"/>
              </w:tabs>
              <w:spacing w:after="0" w:line="276" w:lineRule="auto"/>
              <w:ind w:left="34"/>
              <w:jc w:val="center"/>
              <w:rPr>
                <w:rFonts w:ascii="Times New Roman" w:hAnsi="Times New Roman"/>
                <w:color w:val="FF0000"/>
                <w:sz w:val="28"/>
                <w:szCs w:val="28"/>
                <w:lang w:eastAsia="ru-RU"/>
              </w:rPr>
            </w:pPr>
            <w:r>
              <w:rPr>
                <w:rFonts w:ascii="Times New Roman" w:hAnsi="Times New Roman"/>
                <w:color w:val="FF0000"/>
                <w:sz w:val="28"/>
                <w:szCs w:val="28"/>
                <w:lang w:eastAsia="ru-RU"/>
              </w:rPr>
              <w:t>54</w:t>
            </w:r>
          </w:p>
        </w:tc>
      </w:tr>
      <w:tr w:rsidR="00D6045C" w:rsidRPr="00A11184" w:rsidTr="00606915">
        <w:tc>
          <w:tcPr>
            <w:tcW w:w="8613" w:type="dxa"/>
          </w:tcPr>
          <w:p w:rsidR="00D6045C" w:rsidRPr="00A11184" w:rsidRDefault="00D6045C" w:rsidP="004F5126">
            <w:pPr>
              <w:shd w:val="clear" w:color="auto" w:fill="FFFFFF"/>
              <w:tabs>
                <w:tab w:val="left" w:pos="567"/>
              </w:tabs>
              <w:spacing w:after="0" w:line="276" w:lineRule="auto"/>
              <w:ind w:left="567"/>
              <w:jc w:val="both"/>
              <w:rPr>
                <w:rFonts w:ascii="Times New Roman" w:hAnsi="Times New Roman"/>
                <w:sz w:val="28"/>
                <w:szCs w:val="28"/>
              </w:rPr>
            </w:pPr>
            <w:r w:rsidRPr="00A11184">
              <w:rPr>
                <w:rFonts w:ascii="Times New Roman" w:hAnsi="Times New Roman"/>
                <w:sz w:val="28"/>
                <w:szCs w:val="28"/>
              </w:rPr>
              <w:t>5.2. План развития инфраструктуры исследований и разработок.</w:t>
            </w:r>
          </w:p>
        </w:tc>
        <w:tc>
          <w:tcPr>
            <w:tcW w:w="1134" w:type="dxa"/>
          </w:tcPr>
          <w:p w:rsidR="00D6045C" w:rsidRPr="00130369" w:rsidRDefault="00B82803" w:rsidP="004F5126">
            <w:pPr>
              <w:shd w:val="clear" w:color="auto" w:fill="FFFFFF"/>
              <w:tabs>
                <w:tab w:val="left" w:pos="567"/>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5</w:t>
            </w:r>
            <w:r w:rsidR="00040ACE">
              <w:rPr>
                <w:rFonts w:ascii="Times New Roman" w:hAnsi="Times New Roman"/>
                <w:color w:val="FF0000"/>
                <w:sz w:val="28"/>
                <w:szCs w:val="28"/>
              </w:rPr>
              <w:t>4</w:t>
            </w:r>
          </w:p>
        </w:tc>
      </w:tr>
      <w:tr w:rsidR="00D6045C" w:rsidRPr="00A11184" w:rsidTr="00606915">
        <w:tc>
          <w:tcPr>
            <w:tcW w:w="8613" w:type="dxa"/>
          </w:tcPr>
          <w:p w:rsidR="00D6045C" w:rsidRPr="00A11184" w:rsidRDefault="00D6045C" w:rsidP="004F5126">
            <w:pPr>
              <w:pStyle w:val="Default"/>
              <w:tabs>
                <w:tab w:val="left" w:pos="567"/>
              </w:tabs>
              <w:spacing w:line="276" w:lineRule="auto"/>
              <w:ind w:left="567"/>
              <w:jc w:val="both"/>
              <w:rPr>
                <w:color w:val="auto"/>
                <w:sz w:val="28"/>
                <w:szCs w:val="28"/>
              </w:rPr>
            </w:pPr>
            <w:r w:rsidRPr="00A11184">
              <w:rPr>
                <w:color w:val="auto"/>
                <w:sz w:val="28"/>
                <w:szCs w:val="28"/>
              </w:rPr>
              <w:t>5.3. План повышения эффективности использования имущественного комплекса (использование зданий и сооружений, земельных участков, объектов линейной инфраструктуры и капительного строительства в целях реализации программы развития).</w:t>
            </w:r>
          </w:p>
        </w:tc>
        <w:tc>
          <w:tcPr>
            <w:tcW w:w="1134" w:type="dxa"/>
          </w:tcPr>
          <w:p w:rsidR="00D6045C" w:rsidRPr="00B82803" w:rsidRDefault="00B82803" w:rsidP="004F5126">
            <w:pPr>
              <w:pStyle w:val="Default"/>
              <w:tabs>
                <w:tab w:val="left" w:pos="567"/>
              </w:tabs>
              <w:spacing w:line="276" w:lineRule="auto"/>
              <w:ind w:left="34"/>
              <w:jc w:val="center"/>
              <w:rPr>
                <w:color w:val="FF0000"/>
                <w:sz w:val="28"/>
                <w:szCs w:val="28"/>
              </w:rPr>
            </w:pPr>
            <w:r w:rsidRPr="00B82803">
              <w:rPr>
                <w:color w:val="FF0000"/>
                <w:sz w:val="28"/>
                <w:szCs w:val="28"/>
              </w:rPr>
              <w:t>59</w:t>
            </w:r>
          </w:p>
        </w:tc>
      </w:tr>
      <w:tr w:rsidR="00D6045C" w:rsidRPr="00A11184" w:rsidTr="00606915">
        <w:tc>
          <w:tcPr>
            <w:tcW w:w="8613" w:type="dxa"/>
          </w:tcPr>
          <w:p w:rsidR="00D6045C" w:rsidRPr="00A11184" w:rsidRDefault="00D6045C" w:rsidP="004F5126">
            <w:pPr>
              <w:pStyle w:val="Default"/>
              <w:tabs>
                <w:tab w:val="left" w:pos="567"/>
              </w:tabs>
              <w:spacing w:line="276" w:lineRule="auto"/>
              <w:ind w:left="567"/>
              <w:jc w:val="both"/>
              <w:rPr>
                <w:color w:val="auto"/>
                <w:sz w:val="28"/>
                <w:szCs w:val="28"/>
              </w:rPr>
            </w:pPr>
            <w:r w:rsidRPr="00A11184">
              <w:rPr>
                <w:color w:val="auto"/>
                <w:sz w:val="28"/>
                <w:szCs w:val="28"/>
              </w:rPr>
              <w:t>5.4. Коммерциализация научных разработок.</w:t>
            </w:r>
          </w:p>
        </w:tc>
        <w:tc>
          <w:tcPr>
            <w:tcW w:w="1134" w:type="dxa"/>
          </w:tcPr>
          <w:p w:rsidR="00D6045C" w:rsidRPr="00130369" w:rsidRDefault="00C93A47" w:rsidP="004F5126">
            <w:pPr>
              <w:pStyle w:val="Default"/>
              <w:tabs>
                <w:tab w:val="left" w:pos="567"/>
              </w:tabs>
              <w:spacing w:line="276" w:lineRule="auto"/>
              <w:ind w:left="34"/>
              <w:jc w:val="center"/>
              <w:rPr>
                <w:color w:val="FF0000"/>
                <w:sz w:val="28"/>
                <w:szCs w:val="28"/>
              </w:rPr>
            </w:pPr>
            <w:r>
              <w:rPr>
                <w:color w:val="FF0000"/>
                <w:sz w:val="28"/>
                <w:szCs w:val="28"/>
              </w:rPr>
              <w:t>63</w:t>
            </w:r>
          </w:p>
        </w:tc>
      </w:tr>
      <w:tr w:rsidR="00D6045C" w:rsidRPr="00A11184" w:rsidTr="00606915">
        <w:tc>
          <w:tcPr>
            <w:tcW w:w="8613" w:type="dxa"/>
          </w:tcPr>
          <w:p w:rsidR="00D6045C" w:rsidRPr="00A11184" w:rsidRDefault="00D6045C" w:rsidP="004F5126">
            <w:pPr>
              <w:pStyle w:val="Default"/>
              <w:spacing w:line="276" w:lineRule="auto"/>
              <w:ind w:left="1418"/>
              <w:jc w:val="both"/>
              <w:rPr>
                <w:color w:val="auto"/>
                <w:sz w:val="28"/>
                <w:szCs w:val="28"/>
              </w:rPr>
            </w:pPr>
            <w:r w:rsidRPr="00A11184">
              <w:rPr>
                <w:color w:val="auto"/>
                <w:sz w:val="28"/>
                <w:szCs w:val="28"/>
              </w:rPr>
              <w:t>5.4.1. Характеристика интеллектуальной собственности.</w:t>
            </w:r>
          </w:p>
        </w:tc>
        <w:tc>
          <w:tcPr>
            <w:tcW w:w="1134" w:type="dxa"/>
          </w:tcPr>
          <w:p w:rsidR="00D6045C" w:rsidRPr="00130369" w:rsidRDefault="00C93A47" w:rsidP="004F5126">
            <w:pPr>
              <w:pStyle w:val="Default"/>
              <w:spacing w:line="276" w:lineRule="auto"/>
              <w:ind w:left="34"/>
              <w:jc w:val="center"/>
              <w:rPr>
                <w:color w:val="FF0000"/>
                <w:sz w:val="28"/>
                <w:szCs w:val="28"/>
              </w:rPr>
            </w:pPr>
            <w:r>
              <w:rPr>
                <w:color w:val="FF0000"/>
                <w:sz w:val="28"/>
                <w:szCs w:val="28"/>
              </w:rPr>
              <w:t>63</w:t>
            </w:r>
          </w:p>
        </w:tc>
      </w:tr>
      <w:tr w:rsidR="00D6045C" w:rsidRPr="00A11184" w:rsidTr="00606915">
        <w:tc>
          <w:tcPr>
            <w:tcW w:w="8613" w:type="dxa"/>
          </w:tcPr>
          <w:p w:rsidR="00D6045C" w:rsidRPr="00A11184" w:rsidRDefault="00D6045C" w:rsidP="004F5126">
            <w:pPr>
              <w:pStyle w:val="Default"/>
              <w:tabs>
                <w:tab w:val="left" w:pos="0"/>
              </w:tabs>
              <w:spacing w:line="276" w:lineRule="auto"/>
              <w:ind w:left="1418"/>
              <w:jc w:val="both"/>
              <w:rPr>
                <w:color w:val="auto"/>
                <w:sz w:val="28"/>
                <w:szCs w:val="28"/>
              </w:rPr>
            </w:pPr>
            <w:r w:rsidRPr="00A11184">
              <w:rPr>
                <w:color w:val="auto"/>
                <w:sz w:val="28"/>
                <w:szCs w:val="28"/>
              </w:rPr>
              <w:t>5.4.2. Стартапы, спиноффы, исследовательские подразделения корпоративного сектора</w:t>
            </w:r>
          </w:p>
        </w:tc>
        <w:tc>
          <w:tcPr>
            <w:tcW w:w="1134" w:type="dxa"/>
          </w:tcPr>
          <w:p w:rsidR="00D6045C" w:rsidRPr="00130369" w:rsidRDefault="00B82803" w:rsidP="004F5126">
            <w:pPr>
              <w:pStyle w:val="Default"/>
              <w:tabs>
                <w:tab w:val="left" w:pos="0"/>
              </w:tabs>
              <w:spacing w:line="276" w:lineRule="auto"/>
              <w:ind w:left="34"/>
              <w:jc w:val="center"/>
              <w:rPr>
                <w:color w:val="FF0000"/>
                <w:sz w:val="28"/>
                <w:szCs w:val="28"/>
              </w:rPr>
            </w:pPr>
            <w:r>
              <w:rPr>
                <w:color w:val="FF0000"/>
                <w:sz w:val="28"/>
                <w:szCs w:val="28"/>
              </w:rPr>
              <w:t>64</w:t>
            </w:r>
          </w:p>
        </w:tc>
      </w:tr>
      <w:tr w:rsidR="00D6045C" w:rsidRPr="00A11184" w:rsidTr="00606915">
        <w:tc>
          <w:tcPr>
            <w:tcW w:w="8613" w:type="dxa"/>
          </w:tcPr>
          <w:p w:rsidR="00D6045C" w:rsidRPr="00A11184" w:rsidRDefault="00D6045C" w:rsidP="004F5126">
            <w:pPr>
              <w:pStyle w:val="Default"/>
              <w:spacing w:line="276" w:lineRule="auto"/>
              <w:ind w:left="1418"/>
              <w:jc w:val="both"/>
              <w:rPr>
                <w:color w:val="auto"/>
                <w:sz w:val="28"/>
                <w:szCs w:val="28"/>
              </w:rPr>
            </w:pPr>
            <w:r w:rsidRPr="00A11184">
              <w:rPr>
                <w:color w:val="auto"/>
                <w:sz w:val="28"/>
                <w:szCs w:val="28"/>
              </w:rPr>
              <w:t>5.4.3. План коммерциализации научных разработок на весь период реализации программы</w:t>
            </w:r>
          </w:p>
        </w:tc>
        <w:tc>
          <w:tcPr>
            <w:tcW w:w="1134" w:type="dxa"/>
          </w:tcPr>
          <w:p w:rsidR="00D6045C" w:rsidRPr="00130369" w:rsidRDefault="00B82803" w:rsidP="004F5126">
            <w:pPr>
              <w:pStyle w:val="Default"/>
              <w:spacing w:line="276" w:lineRule="auto"/>
              <w:ind w:left="34"/>
              <w:jc w:val="center"/>
              <w:rPr>
                <w:color w:val="FF0000"/>
                <w:sz w:val="28"/>
                <w:szCs w:val="28"/>
              </w:rPr>
            </w:pPr>
            <w:r>
              <w:rPr>
                <w:color w:val="FF0000"/>
                <w:sz w:val="28"/>
                <w:szCs w:val="28"/>
              </w:rPr>
              <w:t>6</w:t>
            </w:r>
            <w:r w:rsidR="00EE7E20">
              <w:rPr>
                <w:color w:val="FF0000"/>
                <w:sz w:val="28"/>
                <w:szCs w:val="28"/>
              </w:rPr>
              <w:t>4</w:t>
            </w:r>
          </w:p>
        </w:tc>
      </w:tr>
      <w:tr w:rsidR="00D6045C" w:rsidRPr="00A11184" w:rsidTr="00606915">
        <w:tc>
          <w:tcPr>
            <w:tcW w:w="8613" w:type="dxa"/>
          </w:tcPr>
          <w:p w:rsidR="00D6045C" w:rsidRPr="00A11184" w:rsidRDefault="00D6045C" w:rsidP="004F5126">
            <w:pPr>
              <w:pStyle w:val="a4"/>
              <w:numPr>
                <w:ilvl w:val="0"/>
                <w:numId w:val="1"/>
              </w:numPr>
              <w:tabs>
                <w:tab w:val="left" w:pos="0"/>
              </w:tabs>
              <w:spacing w:after="0" w:line="276" w:lineRule="auto"/>
              <w:ind w:left="0" w:firstLine="0"/>
              <w:contextualSpacing w:val="0"/>
              <w:jc w:val="both"/>
              <w:rPr>
                <w:rFonts w:ascii="Times New Roman" w:hAnsi="Times New Roman"/>
                <w:sz w:val="28"/>
                <w:szCs w:val="28"/>
              </w:rPr>
            </w:pPr>
            <w:r w:rsidRPr="00A11184">
              <w:rPr>
                <w:rFonts w:ascii="Times New Roman" w:hAnsi="Times New Roman"/>
                <w:sz w:val="28"/>
                <w:szCs w:val="28"/>
              </w:rPr>
              <w:t>Бюджет программы развития</w:t>
            </w:r>
          </w:p>
        </w:tc>
        <w:tc>
          <w:tcPr>
            <w:tcW w:w="1134" w:type="dxa"/>
          </w:tcPr>
          <w:p w:rsidR="00D6045C" w:rsidRPr="00B82803" w:rsidRDefault="00B82803" w:rsidP="004F5126">
            <w:pPr>
              <w:tabs>
                <w:tab w:val="left" w:pos="0"/>
              </w:tabs>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66</w:t>
            </w:r>
          </w:p>
        </w:tc>
      </w:tr>
      <w:tr w:rsidR="00D6045C" w:rsidRPr="00A11184" w:rsidTr="00606915">
        <w:tc>
          <w:tcPr>
            <w:tcW w:w="8613" w:type="dxa"/>
          </w:tcPr>
          <w:p w:rsidR="00D6045C" w:rsidRPr="00A11184" w:rsidRDefault="00D6045C" w:rsidP="004F5126">
            <w:pPr>
              <w:spacing w:after="0" w:line="276" w:lineRule="auto"/>
              <w:ind w:left="567"/>
              <w:jc w:val="both"/>
              <w:rPr>
                <w:rFonts w:ascii="Times New Roman" w:hAnsi="Times New Roman"/>
                <w:sz w:val="28"/>
                <w:szCs w:val="28"/>
              </w:rPr>
            </w:pPr>
            <w:r w:rsidRPr="00A11184">
              <w:rPr>
                <w:rFonts w:ascii="Times New Roman" w:hAnsi="Times New Roman"/>
                <w:sz w:val="28"/>
                <w:szCs w:val="28"/>
              </w:rPr>
              <w:t>6.1. Прогноз</w:t>
            </w:r>
            <w:r w:rsidR="00A666B7">
              <w:rPr>
                <w:rFonts w:ascii="Times New Roman" w:hAnsi="Times New Roman"/>
                <w:sz w:val="28"/>
                <w:szCs w:val="28"/>
              </w:rPr>
              <w:t>ируемы</w:t>
            </w:r>
            <w:r w:rsidR="00D71D0C">
              <w:rPr>
                <w:rFonts w:ascii="Times New Roman" w:hAnsi="Times New Roman"/>
                <w:sz w:val="28"/>
                <w:szCs w:val="28"/>
              </w:rPr>
              <w:t>й</w:t>
            </w:r>
            <w:r w:rsidRPr="00A11184">
              <w:rPr>
                <w:rFonts w:ascii="Times New Roman" w:hAnsi="Times New Roman"/>
                <w:sz w:val="28"/>
                <w:szCs w:val="28"/>
              </w:rPr>
              <w:t xml:space="preserve"> общий объем </w:t>
            </w:r>
            <w:r w:rsidR="00A666B7">
              <w:rPr>
                <w:rFonts w:ascii="Times New Roman" w:hAnsi="Times New Roman"/>
                <w:sz w:val="28"/>
                <w:szCs w:val="28"/>
              </w:rPr>
              <w:t>бюджетного фин</w:t>
            </w:r>
            <w:r w:rsidRPr="00A11184">
              <w:rPr>
                <w:rFonts w:ascii="Times New Roman" w:hAnsi="Times New Roman"/>
                <w:sz w:val="28"/>
                <w:szCs w:val="28"/>
              </w:rPr>
              <w:t xml:space="preserve">ансирования </w:t>
            </w:r>
            <w:r w:rsidR="00A666B7">
              <w:rPr>
                <w:rFonts w:ascii="Times New Roman" w:hAnsi="Times New Roman"/>
                <w:sz w:val="28"/>
                <w:szCs w:val="28"/>
              </w:rPr>
              <w:t xml:space="preserve">с разбивкой </w:t>
            </w:r>
            <w:r w:rsidR="00D71D0C">
              <w:rPr>
                <w:rFonts w:ascii="Times New Roman" w:hAnsi="Times New Roman"/>
                <w:sz w:val="28"/>
                <w:szCs w:val="28"/>
              </w:rPr>
              <w:t>по источникам</w:t>
            </w:r>
          </w:p>
        </w:tc>
        <w:tc>
          <w:tcPr>
            <w:tcW w:w="1134" w:type="dxa"/>
          </w:tcPr>
          <w:p w:rsidR="00D6045C" w:rsidRPr="00B82803" w:rsidRDefault="00B82803" w:rsidP="004F5126">
            <w:pPr>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66</w:t>
            </w:r>
          </w:p>
        </w:tc>
      </w:tr>
      <w:tr w:rsidR="00D6045C" w:rsidRPr="00A11184" w:rsidTr="00606915">
        <w:tc>
          <w:tcPr>
            <w:tcW w:w="8613" w:type="dxa"/>
          </w:tcPr>
          <w:p w:rsidR="00D6045C" w:rsidRPr="00A11184" w:rsidRDefault="00D6045C" w:rsidP="004F5126">
            <w:pPr>
              <w:spacing w:after="0" w:line="276" w:lineRule="auto"/>
              <w:ind w:left="567"/>
              <w:jc w:val="both"/>
              <w:rPr>
                <w:rFonts w:ascii="Times New Roman" w:hAnsi="Times New Roman"/>
                <w:sz w:val="28"/>
                <w:szCs w:val="28"/>
              </w:rPr>
            </w:pPr>
            <w:r w:rsidRPr="00A11184">
              <w:rPr>
                <w:rFonts w:ascii="Times New Roman" w:hAnsi="Times New Roman"/>
                <w:sz w:val="28"/>
                <w:szCs w:val="28"/>
              </w:rPr>
              <w:t xml:space="preserve">6.2. Прогнозируемый объем внебюджетного финансирования с разбивкой по источникам </w:t>
            </w:r>
          </w:p>
        </w:tc>
        <w:tc>
          <w:tcPr>
            <w:tcW w:w="1134" w:type="dxa"/>
          </w:tcPr>
          <w:p w:rsidR="00D6045C" w:rsidRPr="00B82803" w:rsidRDefault="00B82803" w:rsidP="004F5126">
            <w:pPr>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68</w:t>
            </w:r>
          </w:p>
        </w:tc>
      </w:tr>
      <w:tr w:rsidR="00D6045C" w:rsidRPr="00A11184" w:rsidTr="00606915">
        <w:tc>
          <w:tcPr>
            <w:tcW w:w="8613" w:type="dxa"/>
          </w:tcPr>
          <w:p w:rsidR="00D6045C" w:rsidRPr="00A11184" w:rsidRDefault="00D6045C" w:rsidP="004F5126">
            <w:pPr>
              <w:tabs>
                <w:tab w:val="left" w:pos="0"/>
              </w:tabs>
              <w:spacing w:after="0" w:line="276" w:lineRule="auto"/>
              <w:jc w:val="both"/>
              <w:rPr>
                <w:rFonts w:ascii="Times New Roman" w:hAnsi="Times New Roman"/>
                <w:sz w:val="28"/>
                <w:szCs w:val="28"/>
              </w:rPr>
            </w:pPr>
            <w:r w:rsidRPr="00A11184">
              <w:rPr>
                <w:rFonts w:ascii="Times New Roman" w:hAnsi="Times New Roman"/>
                <w:sz w:val="28"/>
                <w:szCs w:val="28"/>
              </w:rPr>
              <w:t>7. Совершенствование системы управления организацией и ключевых процессов</w:t>
            </w:r>
          </w:p>
        </w:tc>
        <w:tc>
          <w:tcPr>
            <w:tcW w:w="1134" w:type="dxa"/>
          </w:tcPr>
          <w:p w:rsidR="00D6045C" w:rsidRPr="00B82803" w:rsidRDefault="00B82803" w:rsidP="004F5126">
            <w:pPr>
              <w:tabs>
                <w:tab w:val="left" w:pos="0"/>
              </w:tabs>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69</w:t>
            </w:r>
          </w:p>
        </w:tc>
      </w:tr>
      <w:tr w:rsidR="00D6045C" w:rsidRPr="00A11184" w:rsidTr="00606915">
        <w:tc>
          <w:tcPr>
            <w:tcW w:w="8613" w:type="dxa"/>
          </w:tcPr>
          <w:p w:rsidR="00D6045C" w:rsidRPr="00A11184" w:rsidRDefault="00D6045C" w:rsidP="004F5126">
            <w:pPr>
              <w:tabs>
                <w:tab w:val="left" w:pos="567"/>
              </w:tabs>
              <w:spacing w:after="0" w:line="276" w:lineRule="auto"/>
              <w:ind w:left="426"/>
              <w:jc w:val="both"/>
              <w:rPr>
                <w:rFonts w:ascii="Times New Roman" w:hAnsi="Times New Roman"/>
                <w:sz w:val="28"/>
                <w:szCs w:val="28"/>
              </w:rPr>
            </w:pPr>
            <w:r w:rsidRPr="00A11184">
              <w:rPr>
                <w:rFonts w:ascii="Times New Roman" w:hAnsi="Times New Roman"/>
                <w:sz w:val="28"/>
                <w:szCs w:val="28"/>
              </w:rPr>
              <w:t>7.1. Система управления</w:t>
            </w:r>
          </w:p>
        </w:tc>
        <w:tc>
          <w:tcPr>
            <w:tcW w:w="1134" w:type="dxa"/>
          </w:tcPr>
          <w:p w:rsidR="00D6045C" w:rsidRPr="00B82803" w:rsidRDefault="00B82803" w:rsidP="004F5126">
            <w:pPr>
              <w:tabs>
                <w:tab w:val="left" w:pos="0"/>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69</w:t>
            </w:r>
          </w:p>
        </w:tc>
      </w:tr>
      <w:tr w:rsidR="00D6045C" w:rsidRPr="00A11184" w:rsidTr="00606915">
        <w:tc>
          <w:tcPr>
            <w:tcW w:w="8613" w:type="dxa"/>
          </w:tcPr>
          <w:p w:rsidR="00D6045C" w:rsidRPr="00A11184" w:rsidRDefault="00D6045C" w:rsidP="004F5126">
            <w:pPr>
              <w:tabs>
                <w:tab w:val="left" w:pos="1276"/>
              </w:tabs>
              <w:spacing w:after="0" w:line="276" w:lineRule="auto"/>
              <w:ind w:left="1418"/>
              <w:jc w:val="both"/>
              <w:rPr>
                <w:rFonts w:ascii="Times New Roman" w:hAnsi="Times New Roman"/>
                <w:sz w:val="28"/>
                <w:szCs w:val="28"/>
              </w:rPr>
            </w:pPr>
            <w:r w:rsidRPr="00A11184">
              <w:rPr>
                <w:rFonts w:ascii="Times New Roman" w:hAnsi="Times New Roman"/>
                <w:sz w:val="28"/>
                <w:szCs w:val="28"/>
              </w:rPr>
              <w:t>7.1.2. Механизмы управления Центра (функциональные связи в системе управления)</w:t>
            </w:r>
          </w:p>
        </w:tc>
        <w:tc>
          <w:tcPr>
            <w:tcW w:w="1134" w:type="dxa"/>
          </w:tcPr>
          <w:p w:rsidR="00D6045C" w:rsidRPr="00B82803" w:rsidRDefault="00B82803" w:rsidP="004F5126">
            <w:pPr>
              <w:tabs>
                <w:tab w:val="left" w:pos="1276"/>
              </w:tabs>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72</w:t>
            </w:r>
          </w:p>
        </w:tc>
      </w:tr>
      <w:tr w:rsidR="00D6045C" w:rsidRPr="00A11184" w:rsidTr="00606915">
        <w:tc>
          <w:tcPr>
            <w:tcW w:w="8613" w:type="dxa"/>
          </w:tcPr>
          <w:p w:rsidR="00D6045C" w:rsidRPr="00A11184" w:rsidRDefault="00D6045C" w:rsidP="004F5126">
            <w:pPr>
              <w:spacing w:after="0" w:line="276" w:lineRule="auto"/>
              <w:ind w:left="567"/>
              <w:jc w:val="both"/>
              <w:rPr>
                <w:rFonts w:ascii="Times New Roman" w:hAnsi="Times New Roman"/>
                <w:sz w:val="28"/>
                <w:szCs w:val="28"/>
              </w:rPr>
            </w:pPr>
            <w:r w:rsidRPr="00A11184">
              <w:rPr>
                <w:rFonts w:ascii="Times New Roman" w:hAnsi="Times New Roman"/>
                <w:sz w:val="28"/>
                <w:szCs w:val="28"/>
              </w:rPr>
              <w:t>7.2. Совершенствование организационных процессов</w:t>
            </w:r>
          </w:p>
        </w:tc>
        <w:tc>
          <w:tcPr>
            <w:tcW w:w="1134" w:type="dxa"/>
          </w:tcPr>
          <w:p w:rsidR="00D6045C" w:rsidRPr="00B82803" w:rsidRDefault="00B82803" w:rsidP="004F5126">
            <w:pPr>
              <w:spacing w:after="0" w:line="276" w:lineRule="auto"/>
              <w:ind w:left="34"/>
              <w:jc w:val="center"/>
              <w:rPr>
                <w:rFonts w:ascii="Times New Roman" w:hAnsi="Times New Roman"/>
                <w:color w:val="FF0000"/>
                <w:sz w:val="28"/>
                <w:szCs w:val="28"/>
              </w:rPr>
            </w:pPr>
            <w:r>
              <w:rPr>
                <w:rFonts w:ascii="Times New Roman" w:hAnsi="Times New Roman"/>
                <w:color w:val="FF0000"/>
                <w:sz w:val="28"/>
                <w:szCs w:val="28"/>
              </w:rPr>
              <w:t>73</w:t>
            </w:r>
          </w:p>
        </w:tc>
      </w:tr>
      <w:tr w:rsidR="00D6045C" w:rsidRPr="00A11184" w:rsidTr="00606915">
        <w:tc>
          <w:tcPr>
            <w:tcW w:w="8613" w:type="dxa"/>
          </w:tcPr>
          <w:p w:rsidR="00D6045C" w:rsidRPr="00A11184" w:rsidRDefault="00D6045C" w:rsidP="004F5126">
            <w:pPr>
              <w:spacing w:after="0" w:line="276" w:lineRule="auto"/>
              <w:ind w:left="1418"/>
              <w:jc w:val="both"/>
              <w:rPr>
                <w:rFonts w:ascii="Times New Roman" w:hAnsi="Times New Roman"/>
                <w:sz w:val="28"/>
                <w:szCs w:val="28"/>
              </w:rPr>
            </w:pPr>
            <w:r w:rsidRPr="00A11184">
              <w:rPr>
                <w:rFonts w:ascii="Times New Roman" w:hAnsi="Times New Roman"/>
                <w:sz w:val="28"/>
                <w:szCs w:val="28"/>
              </w:rPr>
              <w:t>7.2.1. Проектный офис</w:t>
            </w:r>
          </w:p>
        </w:tc>
        <w:tc>
          <w:tcPr>
            <w:tcW w:w="1134" w:type="dxa"/>
          </w:tcPr>
          <w:p w:rsidR="00D6045C" w:rsidRPr="00B82803" w:rsidRDefault="00B82803" w:rsidP="00B82803">
            <w:pPr>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73</w:t>
            </w:r>
          </w:p>
        </w:tc>
      </w:tr>
      <w:tr w:rsidR="00D6045C" w:rsidRPr="00923F8E" w:rsidTr="00606915">
        <w:tc>
          <w:tcPr>
            <w:tcW w:w="8613" w:type="dxa"/>
          </w:tcPr>
          <w:p w:rsidR="00D6045C" w:rsidRPr="00923F8E" w:rsidRDefault="00D6045C" w:rsidP="004F5126">
            <w:pPr>
              <w:spacing w:after="0" w:line="276" w:lineRule="auto"/>
              <w:ind w:left="567"/>
              <w:jc w:val="both"/>
              <w:rPr>
                <w:rFonts w:ascii="Times New Roman" w:hAnsi="Times New Roman"/>
                <w:sz w:val="28"/>
                <w:szCs w:val="28"/>
              </w:rPr>
            </w:pPr>
            <w:r w:rsidRPr="00A11184">
              <w:rPr>
                <w:rFonts w:ascii="Times New Roman" w:hAnsi="Times New Roman"/>
                <w:sz w:val="28"/>
                <w:szCs w:val="28"/>
              </w:rPr>
              <w:t>7.3. Мониторинг эффективности реализации программы развития</w:t>
            </w:r>
          </w:p>
        </w:tc>
        <w:tc>
          <w:tcPr>
            <w:tcW w:w="1134" w:type="dxa"/>
          </w:tcPr>
          <w:p w:rsidR="00D6045C" w:rsidRPr="00B82803" w:rsidRDefault="00B82803" w:rsidP="004F5126">
            <w:pPr>
              <w:tabs>
                <w:tab w:val="left" w:pos="0"/>
              </w:tabs>
              <w:spacing w:after="0" w:line="276" w:lineRule="auto"/>
              <w:ind w:left="34"/>
              <w:jc w:val="center"/>
              <w:rPr>
                <w:rFonts w:ascii="Times New Roman" w:hAnsi="Times New Roman"/>
                <w:color w:val="FF0000"/>
                <w:sz w:val="28"/>
                <w:szCs w:val="28"/>
              </w:rPr>
            </w:pPr>
            <w:r w:rsidRPr="00B82803">
              <w:rPr>
                <w:rFonts w:ascii="Times New Roman" w:hAnsi="Times New Roman"/>
                <w:color w:val="FF0000"/>
                <w:sz w:val="28"/>
                <w:szCs w:val="28"/>
              </w:rPr>
              <w:t>7</w:t>
            </w:r>
            <w:r w:rsidR="00C93A47">
              <w:rPr>
                <w:rFonts w:ascii="Times New Roman" w:hAnsi="Times New Roman"/>
                <w:color w:val="FF0000"/>
                <w:sz w:val="28"/>
                <w:szCs w:val="28"/>
              </w:rPr>
              <w:t>5</w:t>
            </w:r>
          </w:p>
        </w:tc>
      </w:tr>
    </w:tbl>
    <w:p w:rsidR="00A11184" w:rsidRPr="00923F8E" w:rsidRDefault="00A11184" w:rsidP="004F5126">
      <w:pPr>
        <w:tabs>
          <w:tab w:val="left" w:pos="0"/>
        </w:tabs>
        <w:spacing w:after="0" w:line="276" w:lineRule="auto"/>
        <w:ind w:firstLine="567"/>
        <w:jc w:val="both"/>
        <w:rPr>
          <w:rFonts w:ascii="Times New Roman" w:hAnsi="Times New Roman"/>
          <w:sz w:val="28"/>
          <w:szCs w:val="28"/>
        </w:rPr>
      </w:pPr>
    </w:p>
    <w:p w:rsidR="00A11184" w:rsidRDefault="00A11184" w:rsidP="004F5126">
      <w:pPr>
        <w:spacing w:after="0" w:line="276" w:lineRule="auto"/>
        <w:ind w:firstLine="567"/>
        <w:jc w:val="center"/>
        <w:rPr>
          <w:rFonts w:ascii="Times New Roman" w:hAnsi="Times New Roman"/>
          <w:b/>
          <w:sz w:val="28"/>
          <w:szCs w:val="28"/>
        </w:rPr>
      </w:pPr>
    </w:p>
    <w:p w:rsidR="00BB7276" w:rsidRDefault="00BB7276" w:rsidP="004F5126">
      <w:pPr>
        <w:spacing w:after="0" w:line="276" w:lineRule="auto"/>
        <w:ind w:firstLine="567"/>
        <w:jc w:val="center"/>
        <w:rPr>
          <w:rFonts w:ascii="Times New Roman" w:hAnsi="Times New Roman"/>
          <w:b/>
          <w:sz w:val="28"/>
          <w:szCs w:val="28"/>
        </w:rPr>
      </w:pPr>
    </w:p>
    <w:p w:rsidR="001C2F58" w:rsidRDefault="001C2F58" w:rsidP="004F5126">
      <w:pPr>
        <w:pStyle w:val="a4"/>
        <w:spacing w:after="0" w:line="276" w:lineRule="auto"/>
        <w:ind w:left="0"/>
        <w:rPr>
          <w:rFonts w:ascii="Times New Roman" w:hAnsi="Times New Roman"/>
          <w:b/>
          <w:sz w:val="28"/>
          <w:szCs w:val="28"/>
        </w:rPr>
      </w:pPr>
    </w:p>
    <w:p w:rsidR="001C2F58" w:rsidRDefault="001C2F58" w:rsidP="004F5126">
      <w:pPr>
        <w:pStyle w:val="a4"/>
        <w:spacing w:after="0" w:line="276" w:lineRule="auto"/>
        <w:ind w:left="0"/>
        <w:rPr>
          <w:rFonts w:ascii="Times New Roman" w:hAnsi="Times New Roman"/>
          <w:b/>
          <w:sz w:val="28"/>
          <w:szCs w:val="28"/>
        </w:rPr>
      </w:pPr>
    </w:p>
    <w:p w:rsidR="001C2F58" w:rsidRDefault="001C2F58" w:rsidP="004F5126">
      <w:pPr>
        <w:pStyle w:val="a4"/>
        <w:spacing w:after="0" w:line="276" w:lineRule="auto"/>
        <w:ind w:left="0"/>
        <w:rPr>
          <w:rFonts w:ascii="Times New Roman" w:hAnsi="Times New Roman"/>
          <w:b/>
          <w:sz w:val="28"/>
          <w:szCs w:val="28"/>
        </w:rPr>
      </w:pPr>
    </w:p>
    <w:p w:rsidR="008C2A6D" w:rsidRPr="001C2F58" w:rsidRDefault="008C2A6D" w:rsidP="00FA6E3C">
      <w:pPr>
        <w:pStyle w:val="a4"/>
        <w:numPr>
          <w:ilvl w:val="0"/>
          <w:numId w:val="25"/>
        </w:numPr>
        <w:spacing w:after="0" w:line="276" w:lineRule="auto"/>
        <w:ind w:left="0" w:firstLine="0"/>
        <w:jc w:val="center"/>
        <w:rPr>
          <w:rFonts w:ascii="Times New Roman" w:hAnsi="Times New Roman"/>
          <w:b/>
          <w:sz w:val="28"/>
          <w:szCs w:val="28"/>
        </w:rPr>
      </w:pPr>
      <w:r w:rsidRPr="001C2F58">
        <w:rPr>
          <w:rFonts w:ascii="Times New Roman" w:hAnsi="Times New Roman"/>
          <w:b/>
          <w:sz w:val="28"/>
          <w:szCs w:val="28"/>
        </w:rPr>
        <w:t>Миссия, стратегические цели и задачи Федерального исследовательского центра «Якутский научный центр Сибирского отде</w:t>
      </w:r>
      <w:r w:rsidR="00F60668">
        <w:rPr>
          <w:rFonts w:ascii="Times New Roman" w:hAnsi="Times New Roman"/>
          <w:b/>
          <w:sz w:val="28"/>
          <w:szCs w:val="28"/>
        </w:rPr>
        <w:t>ления Российской академии наук»</w:t>
      </w:r>
    </w:p>
    <w:p w:rsidR="008C2A6D" w:rsidRDefault="008C2A6D" w:rsidP="004F5126">
      <w:pPr>
        <w:tabs>
          <w:tab w:val="left" w:pos="426"/>
          <w:tab w:val="left" w:pos="567"/>
          <w:tab w:val="left" w:pos="851"/>
        </w:tabs>
        <w:autoSpaceDE w:val="0"/>
        <w:autoSpaceDN w:val="0"/>
        <w:adjustRightInd w:val="0"/>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Федеральное государственное бюджетное учреждение науки – Федеральный исследовательск</w:t>
      </w:r>
      <w:r w:rsidR="00B12B11">
        <w:rPr>
          <w:rFonts w:ascii="Times New Roman" w:hAnsi="Times New Roman"/>
          <w:color w:val="000000"/>
          <w:sz w:val="28"/>
          <w:szCs w:val="28"/>
        </w:rPr>
        <w:t xml:space="preserve">ий центр </w:t>
      </w:r>
      <w:r w:rsidR="00E1406A">
        <w:rPr>
          <w:rFonts w:ascii="Times New Roman" w:hAnsi="Times New Roman"/>
          <w:color w:val="000000"/>
          <w:sz w:val="28"/>
          <w:szCs w:val="28"/>
        </w:rPr>
        <w:t>«</w:t>
      </w:r>
      <w:r w:rsidR="00B12B11">
        <w:rPr>
          <w:rFonts w:ascii="Times New Roman" w:hAnsi="Times New Roman"/>
          <w:color w:val="000000"/>
          <w:sz w:val="28"/>
          <w:szCs w:val="28"/>
        </w:rPr>
        <w:t>Якутский научный центр</w:t>
      </w:r>
      <w:r>
        <w:rPr>
          <w:rFonts w:ascii="Times New Roman" w:hAnsi="Times New Roman"/>
          <w:color w:val="000000"/>
          <w:sz w:val="28"/>
          <w:szCs w:val="28"/>
        </w:rPr>
        <w:t xml:space="preserve"> Сибирского отделения Российской академии наук</w:t>
      </w:r>
      <w:r w:rsidR="00E1406A">
        <w:rPr>
          <w:rFonts w:ascii="Times New Roman" w:hAnsi="Times New Roman"/>
          <w:color w:val="000000"/>
          <w:sz w:val="28"/>
          <w:szCs w:val="28"/>
        </w:rPr>
        <w:t>»</w:t>
      </w:r>
      <w:r>
        <w:rPr>
          <w:rFonts w:ascii="Times New Roman" w:hAnsi="Times New Roman"/>
          <w:color w:val="000000"/>
          <w:sz w:val="28"/>
          <w:szCs w:val="28"/>
        </w:rPr>
        <w:t xml:space="preserve"> (дале</w:t>
      </w:r>
      <w:r w:rsidR="00B12B11">
        <w:rPr>
          <w:rFonts w:ascii="Times New Roman" w:hAnsi="Times New Roman"/>
          <w:color w:val="000000"/>
          <w:sz w:val="28"/>
          <w:szCs w:val="28"/>
        </w:rPr>
        <w:t xml:space="preserve">е – </w:t>
      </w:r>
      <w:r w:rsidR="00B12B11" w:rsidRPr="00392FBD">
        <w:rPr>
          <w:rFonts w:ascii="Times New Roman" w:hAnsi="Times New Roman"/>
          <w:color w:val="000000"/>
          <w:sz w:val="28"/>
          <w:szCs w:val="28"/>
        </w:rPr>
        <w:t>Центр</w:t>
      </w:r>
      <w:r w:rsidR="00B12B11">
        <w:rPr>
          <w:rFonts w:ascii="Times New Roman" w:hAnsi="Times New Roman"/>
          <w:color w:val="000000"/>
          <w:sz w:val="28"/>
          <w:szCs w:val="28"/>
        </w:rPr>
        <w:t>) создается в результате</w:t>
      </w:r>
      <w:r>
        <w:rPr>
          <w:rFonts w:ascii="Times New Roman" w:hAnsi="Times New Roman"/>
          <w:color w:val="000000"/>
          <w:sz w:val="28"/>
          <w:szCs w:val="28"/>
        </w:rPr>
        <w:t xml:space="preserve"> реорганизации Федерального государственного бюджетного учреждения науки «Якутский научный центр Сибирского отделения Российской академии наук» в форме присоединения к нему:</w:t>
      </w:r>
    </w:p>
    <w:p w:rsidR="008C2A6D" w:rsidRPr="0045391A" w:rsidRDefault="008C2A6D" w:rsidP="004F5126">
      <w:pPr>
        <w:tabs>
          <w:tab w:val="left" w:pos="426"/>
          <w:tab w:val="left" w:pos="567"/>
          <w:tab w:val="left" w:pos="851"/>
        </w:tabs>
        <w:autoSpaceDE w:val="0"/>
        <w:autoSpaceDN w:val="0"/>
        <w:adjustRightInd w:val="0"/>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Федерального государственного бюджетного учреждения науки Якутск</w:t>
      </w:r>
      <w:r w:rsidR="003821CA" w:rsidRPr="0045391A">
        <w:rPr>
          <w:rFonts w:ascii="Times New Roman" w:hAnsi="Times New Roman"/>
          <w:color w:val="000000"/>
          <w:sz w:val="28"/>
          <w:szCs w:val="28"/>
        </w:rPr>
        <w:t>ий</w:t>
      </w:r>
      <w:r w:rsidRPr="0045391A">
        <w:rPr>
          <w:rFonts w:ascii="Times New Roman" w:hAnsi="Times New Roman"/>
          <w:color w:val="000000"/>
          <w:sz w:val="28"/>
          <w:szCs w:val="28"/>
        </w:rPr>
        <w:t xml:space="preserve"> научн</w:t>
      </w:r>
      <w:r w:rsidR="003821CA" w:rsidRPr="0045391A">
        <w:rPr>
          <w:rFonts w:ascii="Times New Roman" w:hAnsi="Times New Roman"/>
          <w:color w:val="000000"/>
          <w:sz w:val="28"/>
          <w:szCs w:val="28"/>
        </w:rPr>
        <w:t xml:space="preserve">ый </w:t>
      </w:r>
      <w:r w:rsidRPr="0045391A">
        <w:rPr>
          <w:rFonts w:ascii="Times New Roman" w:hAnsi="Times New Roman"/>
          <w:color w:val="000000"/>
          <w:sz w:val="28"/>
          <w:szCs w:val="28"/>
        </w:rPr>
        <w:t xml:space="preserve">центр  Сибирского отделения Российской академии наук (ЯНЦ СО РАН, № 374), ИНН 1435035057,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 Якутск, ул.</w:t>
      </w:r>
      <w:r w:rsidR="001831A2">
        <w:rPr>
          <w:rFonts w:ascii="Times New Roman" w:hAnsi="Times New Roman"/>
          <w:color w:val="000000"/>
          <w:sz w:val="28"/>
          <w:szCs w:val="28"/>
        </w:rPr>
        <w:t xml:space="preserve"> </w:t>
      </w:r>
      <w:r w:rsidRPr="0045391A">
        <w:rPr>
          <w:rFonts w:ascii="Times New Roman" w:hAnsi="Times New Roman"/>
          <w:color w:val="000000"/>
          <w:sz w:val="28"/>
          <w:szCs w:val="28"/>
        </w:rPr>
        <w:t>Петровского, 2. Председатель, чл.-к. РАН Лебедев Михаил Петрович;</w:t>
      </w:r>
    </w:p>
    <w:p w:rsidR="008C2A6D" w:rsidRPr="0045391A"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 xml:space="preserve">Федерального государственного бюджетного учреждения науки Институт космофизических исследований и аэрономии им. Ю.Г. Шафера Сибирского отделения Российской академии наук (ИКФИА  СО РАН, № 375), ИНН 1435029110,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w:t>
      </w:r>
      <w:r w:rsidR="001831A2">
        <w:rPr>
          <w:rFonts w:ascii="Times New Roman" w:hAnsi="Times New Roman"/>
          <w:color w:val="000000"/>
          <w:sz w:val="28"/>
          <w:szCs w:val="28"/>
        </w:rPr>
        <w:t xml:space="preserve"> </w:t>
      </w:r>
      <w:r w:rsidRPr="0045391A">
        <w:rPr>
          <w:rFonts w:ascii="Times New Roman" w:hAnsi="Times New Roman"/>
          <w:color w:val="000000"/>
          <w:sz w:val="28"/>
          <w:szCs w:val="28"/>
        </w:rPr>
        <w:t>Якутск, пр.</w:t>
      </w:r>
      <w:r w:rsidR="001831A2">
        <w:rPr>
          <w:rFonts w:ascii="Times New Roman" w:hAnsi="Times New Roman"/>
          <w:color w:val="000000"/>
          <w:sz w:val="28"/>
          <w:szCs w:val="28"/>
        </w:rPr>
        <w:t xml:space="preserve"> </w:t>
      </w:r>
      <w:r w:rsidRPr="0045391A">
        <w:rPr>
          <w:rFonts w:ascii="Times New Roman" w:hAnsi="Times New Roman"/>
          <w:color w:val="000000"/>
          <w:sz w:val="28"/>
          <w:szCs w:val="28"/>
        </w:rPr>
        <w:t>Ленина, 31.  Врио директора, д.ф.-м.н., доцент, Стародубцев Сергей Анатольевич;</w:t>
      </w:r>
    </w:p>
    <w:p w:rsidR="008C2A6D" w:rsidRPr="0045391A"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 xml:space="preserve">Федерального государственного бюджетного учреждения науки Институт биологических проблем криолитозоны Сибирского отделения Российской академии наук (ИБПК СО РАН, № 376), ИНН 1435075331,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 Якутск, пр.</w:t>
      </w:r>
      <w:r w:rsidR="00B15FC6">
        <w:rPr>
          <w:rFonts w:ascii="Times New Roman" w:hAnsi="Times New Roman"/>
          <w:color w:val="000000"/>
          <w:sz w:val="28"/>
          <w:szCs w:val="28"/>
        </w:rPr>
        <w:t xml:space="preserve"> </w:t>
      </w:r>
      <w:r w:rsidRPr="0045391A">
        <w:rPr>
          <w:rFonts w:ascii="Times New Roman" w:hAnsi="Times New Roman"/>
          <w:color w:val="000000"/>
          <w:sz w:val="28"/>
          <w:szCs w:val="28"/>
        </w:rPr>
        <w:t xml:space="preserve">Ленина, 41. </w:t>
      </w:r>
      <w:r w:rsidR="00777A5E" w:rsidRPr="0045391A">
        <w:rPr>
          <w:rFonts w:ascii="Times New Roman" w:hAnsi="Times New Roman"/>
          <w:color w:val="000000"/>
          <w:sz w:val="28"/>
          <w:szCs w:val="28"/>
        </w:rPr>
        <w:t>Врио д</w:t>
      </w:r>
      <w:r w:rsidRPr="0045391A">
        <w:rPr>
          <w:rFonts w:ascii="Times New Roman" w:hAnsi="Times New Roman"/>
          <w:color w:val="000000"/>
          <w:sz w:val="28"/>
          <w:szCs w:val="28"/>
        </w:rPr>
        <w:t>иректор</w:t>
      </w:r>
      <w:r w:rsidR="00777A5E" w:rsidRPr="0045391A">
        <w:rPr>
          <w:rFonts w:ascii="Times New Roman" w:hAnsi="Times New Roman"/>
          <w:color w:val="000000"/>
          <w:sz w:val="28"/>
          <w:szCs w:val="28"/>
        </w:rPr>
        <w:t>а</w:t>
      </w:r>
      <w:r w:rsidRPr="0045391A">
        <w:rPr>
          <w:rFonts w:ascii="Times New Roman" w:hAnsi="Times New Roman"/>
          <w:color w:val="000000"/>
          <w:sz w:val="28"/>
          <w:szCs w:val="28"/>
        </w:rPr>
        <w:t xml:space="preserve">, к.б.н.  </w:t>
      </w:r>
      <w:r w:rsidR="00777A5E" w:rsidRPr="0045391A">
        <w:rPr>
          <w:rFonts w:ascii="Times New Roman" w:hAnsi="Times New Roman"/>
          <w:color w:val="000000"/>
          <w:sz w:val="28"/>
          <w:szCs w:val="28"/>
        </w:rPr>
        <w:t>Охлопков Иннокентий Михайлович</w:t>
      </w:r>
      <w:r w:rsidRPr="0045391A">
        <w:rPr>
          <w:rFonts w:ascii="Times New Roman" w:hAnsi="Times New Roman"/>
          <w:color w:val="000000"/>
          <w:sz w:val="28"/>
          <w:szCs w:val="28"/>
        </w:rPr>
        <w:t>;</w:t>
      </w:r>
    </w:p>
    <w:p w:rsidR="008C2A6D" w:rsidRPr="0045391A"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 xml:space="preserve">Федерального государственного бюджетного учреждения науки Институт проблем нефти и газа Сибирского отделения Российской академии наук (ИПНГ СО РАН, № 377), ИНН  1435109090,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w:t>
      </w:r>
      <w:r w:rsidR="00B15FC6">
        <w:rPr>
          <w:rFonts w:ascii="Times New Roman" w:hAnsi="Times New Roman"/>
          <w:color w:val="000000"/>
          <w:sz w:val="28"/>
          <w:szCs w:val="28"/>
        </w:rPr>
        <w:t xml:space="preserve"> </w:t>
      </w:r>
      <w:r w:rsidRPr="0045391A">
        <w:rPr>
          <w:rFonts w:ascii="Times New Roman" w:hAnsi="Times New Roman"/>
          <w:color w:val="000000"/>
          <w:sz w:val="28"/>
          <w:szCs w:val="28"/>
        </w:rPr>
        <w:t>Якутск, ул.</w:t>
      </w:r>
      <w:r w:rsidR="00D53FBB">
        <w:rPr>
          <w:rFonts w:ascii="Times New Roman" w:hAnsi="Times New Roman"/>
          <w:color w:val="000000"/>
          <w:sz w:val="28"/>
          <w:szCs w:val="28"/>
        </w:rPr>
        <w:t xml:space="preserve"> </w:t>
      </w:r>
      <w:r w:rsidRPr="0045391A">
        <w:rPr>
          <w:rFonts w:ascii="Times New Roman" w:hAnsi="Times New Roman"/>
          <w:color w:val="000000"/>
          <w:sz w:val="28"/>
          <w:szCs w:val="28"/>
        </w:rPr>
        <w:t xml:space="preserve">Октябрьская, 1. Врио директора, д.т.н. Соколова Марина Дмитриевна; </w:t>
      </w:r>
    </w:p>
    <w:p w:rsidR="008C2A6D" w:rsidRPr="00371E9D"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 xml:space="preserve">Федерального государственного бюджетного учреждения науки Институт физико-технических проблем Севера им. В.П. Ларионова Сибирского отделения Российской академии наук (ИФТПС СО РАН, № 378), ИНН 1435078283,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.Якутск, ул.</w:t>
      </w:r>
      <w:r w:rsidR="00D53FBB">
        <w:rPr>
          <w:rFonts w:ascii="Times New Roman" w:hAnsi="Times New Roman"/>
          <w:color w:val="000000"/>
          <w:sz w:val="28"/>
          <w:szCs w:val="28"/>
        </w:rPr>
        <w:t xml:space="preserve"> </w:t>
      </w:r>
      <w:r w:rsidRPr="0045391A">
        <w:rPr>
          <w:rFonts w:ascii="Times New Roman" w:hAnsi="Times New Roman"/>
          <w:color w:val="000000"/>
          <w:sz w:val="28"/>
          <w:szCs w:val="28"/>
        </w:rPr>
        <w:t>Октябрьская, 1. Директор, д.т.н. Старостин  Егор Гаврильевич;</w:t>
      </w:r>
    </w:p>
    <w:p w:rsidR="008C2A6D" w:rsidRPr="00371E9D"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Федерального</w:t>
      </w:r>
      <w:r w:rsidRPr="00371E9D">
        <w:rPr>
          <w:rFonts w:ascii="Times New Roman" w:hAnsi="Times New Roman"/>
          <w:color w:val="000000"/>
          <w:sz w:val="28"/>
          <w:szCs w:val="28"/>
        </w:rPr>
        <w:t xml:space="preserve"> государственно</w:t>
      </w:r>
      <w:r>
        <w:rPr>
          <w:rFonts w:ascii="Times New Roman" w:hAnsi="Times New Roman"/>
          <w:color w:val="000000"/>
          <w:sz w:val="28"/>
          <w:szCs w:val="28"/>
        </w:rPr>
        <w:t>го</w:t>
      </w:r>
      <w:r w:rsidRPr="00371E9D">
        <w:rPr>
          <w:rFonts w:ascii="Times New Roman" w:hAnsi="Times New Roman"/>
          <w:color w:val="000000"/>
          <w:sz w:val="28"/>
          <w:szCs w:val="28"/>
        </w:rPr>
        <w:t xml:space="preserve"> бюджетно</w:t>
      </w:r>
      <w:r>
        <w:rPr>
          <w:rFonts w:ascii="Times New Roman" w:hAnsi="Times New Roman"/>
          <w:color w:val="000000"/>
          <w:sz w:val="28"/>
          <w:szCs w:val="28"/>
        </w:rPr>
        <w:t>го учреждения</w:t>
      </w:r>
      <w:r w:rsidRPr="00371E9D">
        <w:rPr>
          <w:rFonts w:ascii="Times New Roman" w:hAnsi="Times New Roman"/>
          <w:color w:val="000000"/>
          <w:sz w:val="28"/>
          <w:szCs w:val="28"/>
        </w:rPr>
        <w:t xml:space="preserve"> Институт гуманитарных исследований и проблем малочисленных народов Севера Сибирского отделения Российской академии наук (</w:t>
      </w:r>
      <w:r w:rsidRPr="00023350">
        <w:rPr>
          <w:rFonts w:ascii="Times New Roman" w:hAnsi="Times New Roman"/>
          <w:color w:val="000000"/>
          <w:sz w:val="28"/>
          <w:szCs w:val="28"/>
        </w:rPr>
        <w:t>ИГИиПМНС</w:t>
      </w:r>
      <w:r w:rsidRPr="00371E9D">
        <w:rPr>
          <w:rFonts w:ascii="Times New Roman" w:hAnsi="Times New Roman"/>
          <w:color w:val="000000"/>
          <w:sz w:val="28"/>
          <w:szCs w:val="28"/>
        </w:rPr>
        <w:t xml:space="preserve"> СО РАН, № 379), ИНН 1435203618, </w:t>
      </w:r>
      <w:smartTag w:uri="urn:schemas-microsoft-com:office:smarttags" w:element="metricconverter">
        <w:smartTagPr>
          <w:attr w:name="ProductID" w:val="677027, г"/>
        </w:smartTagPr>
        <w:r w:rsidRPr="00371E9D">
          <w:rPr>
            <w:rFonts w:ascii="Times New Roman" w:hAnsi="Times New Roman"/>
            <w:color w:val="000000"/>
            <w:sz w:val="28"/>
            <w:szCs w:val="28"/>
          </w:rPr>
          <w:t>677027, г</w:t>
        </w:r>
      </w:smartTag>
      <w:r w:rsidRPr="00371E9D">
        <w:rPr>
          <w:rFonts w:ascii="Times New Roman" w:hAnsi="Times New Roman"/>
          <w:color w:val="000000"/>
          <w:sz w:val="28"/>
          <w:szCs w:val="28"/>
        </w:rPr>
        <w:t>.</w:t>
      </w:r>
      <w:r w:rsidR="00D53FBB">
        <w:rPr>
          <w:rFonts w:ascii="Times New Roman" w:hAnsi="Times New Roman"/>
          <w:color w:val="000000"/>
          <w:sz w:val="28"/>
          <w:szCs w:val="28"/>
        </w:rPr>
        <w:t xml:space="preserve"> </w:t>
      </w:r>
      <w:r w:rsidRPr="00371E9D">
        <w:rPr>
          <w:rFonts w:ascii="Times New Roman" w:hAnsi="Times New Roman"/>
          <w:color w:val="000000"/>
          <w:sz w:val="28"/>
          <w:szCs w:val="28"/>
        </w:rPr>
        <w:t xml:space="preserve"> Якутск, ул. Петровского, 1. Врио директора, к.ф.н. Попова Наталья Иннокентьевна;</w:t>
      </w:r>
    </w:p>
    <w:p w:rsidR="008C2A6D" w:rsidRPr="00371E9D" w:rsidRDefault="008C2A6D" w:rsidP="004F5126">
      <w:pPr>
        <w:tabs>
          <w:tab w:val="left" w:pos="426"/>
          <w:tab w:val="left" w:pos="567"/>
          <w:tab w:val="left" w:pos="851"/>
        </w:tabs>
        <w:spacing w:after="0" w:line="276" w:lineRule="auto"/>
        <w:ind w:firstLine="567"/>
        <w:jc w:val="both"/>
        <w:rPr>
          <w:rFonts w:ascii="Times New Roman" w:hAnsi="Times New Roman"/>
          <w:color w:val="000000"/>
          <w:sz w:val="28"/>
          <w:szCs w:val="28"/>
        </w:rPr>
      </w:pPr>
      <w:r w:rsidRPr="0045391A">
        <w:rPr>
          <w:rFonts w:ascii="Times New Roman" w:hAnsi="Times New Roman"/>
          <w:color w:val="000000"/>
          <w:sz w:val="28"/>
          <w:szCs w:val="28"/>
        </w:rPr>
        <w:t xml:space="preserve">Федерального государственного бюджетного учреждения науки Институт горного дела Севера им. Н.В. Черского Сибирского отделения Российской </w:t>
      </w:r>
      <w:r w:rsidRPr="0045391A">
        <w:rPr>
          <w:rFonts w:ascii="Times New Roman" w:hAnsi="Times New Roman"/>
          <w:color w:val="000000"/>
          <w:sz w:val="28"/>
          <w:szCs w:val="28"/>
        </w:rPr>
        <w:lastRenderedPageBreak/>
        <w:t xml:space="preserve">академии наук (ИГДС СО РАН № 382), ИНН 1435047327, </w:t>
      </w:r>
      <w:smartTag w:uri="urn:schemas-microsoft-com:office:smarttags" w:element="metricconverter">
        <w:smartTagPr>
          <w:attr w:name="ProductID" w:val="677980, г"/>
        </w:smartTagPr>
        <w:r w:rsidRPr="0045391A">
          <w:rPr>
            <w:rFonts w:ascii="Times New Roman" w:hAnsi="Times New Roman"/>
            <w:color w:val="000000"/>
            <w:sz w:val="28"/>
            <w:szCs w:val="28"/>
          </w:rPr>
          <w:t>677980, г</w:t>
        </w:r>
      </w:smartTag>
      <w:r w:rsidRPr="0045391A">
        <w:rPr>
          <w:rFonts w:ascii="Times New Roman" w:hAnsi="Times New Roman"/>
          <w:color w:val="000000"/>
          <w:sz w:val="28"/>
          <w:szCs w:val="28"/>
        </w:rPr>
        <w:t>. Якутск, пр.</w:t>
      </w:r>
      <w:r w:rsidR="00D53FBB">
        <w:rPr>
          <w:rFonts w:ascii="Times New Roman" w:hAnsi="Times New Roman"/>
          <w:color w:val="000000"/>
          <w:sz w:val="28"/>
          <w:szCs w:val="28"/>
        </w:rPr>
        <w:t xml:space="preserve"> </w:t>
      </w:r>
      <w:r w:rsidRPr="0045391A">
        <w:rPr>
          <w:rFonts w:ascii="Times New Roman" w:hAnsi="Times New Roman"/>
          <w:color w:val="000000"/>
          <w:sz w:val="28"/>
          <w:szCs w:val="28"/>
        </w:rPr>
        <w:t>Ленина, 43.</w:t>
      </w:r>
      <w:r w:rsidR="00D53FBB">
        <w:rPr>
          <w:rFonts w:ascii="Times New Roman" w:hAnsi="Times New Roman"/>
          <w:color w:val="000000"/>
          <w:sz w:val="28"/>
          <w:szCs w:val="28"/>
        </w:rPr>
        <w:t xml:space="preserve"> </w:t>
      </w:r>
      <w:r w:rsidRPr="0045391A">
        <w:rPr>
          <w:rFonts w:ascii="Times New Roman" w:hAnsi="Times New Roman"/>
          <w:color w:val="000000"/>
          <w:sz w:val="28"/>
          <w:szCs w:val="28"/>
        </w:rPr>
        <w:t>Врио</w:t>
      </w:r>
      <w:r w:rsidR="00B461C6">
        <w:rPr>
          <w:rFonts w:ascii="Times New Roman" w:hAnsi="Times New Roman"/>
          <w:color w:val="000000"/>
          <w:sz w:val="28"/>
          <w:szCs w:val="28"/>
        </w:rPr>
        <w:t xml:space="preserve"> </w:t>
      </w:r>
      <w:r w:rsidRPr="0045391A">
        <w:rPr>
          <w:rFonts w:ascii="Times New Roman" w:hAnsi="Times New Roman"/>
          <w:color w:val="000000"/>
          <w:sz w:val="28"/>
          <w:szCs w:val="28"/>
        </w:rPr>
        <w:t xml:space="preserve">директора, </w:t>
      </w:r>
      <w:r w:rsidR="00C960BC" w:rsidRPr="0045391A">
        <w:rPr>
          <w:rFonts w:ascii="Times New Roman" w:hAnsi="Times New Roman"/>
          <w:color w:val="000000"/>
          <w:sz w:val="28"/>
          <w:szCs w:val="28"/>
        </w:rPr>
        <w:t>к</w:t>
      </w:r>
      <w:r w:rsidRPr="0045391A">
        <w:rPr>
          <w:rFonts w:ascii="Times New Roman" w:hAnsi="Times New Roman"/>
          <w:color w:val="000000"/>
          <w:sz w:val="28"/>
          <w:szCs w:val="28"/>
        </w:rPr>
        <w:t xml:space="preserve">.т.н. </w:t>
      </w:r>
      <w:r w:rsidR="00C960BC" w:rsidRPr="0045391A">
        <w:rPr>
          <w:rFonts w:ascii="Times New Roman" w:hAnsi="Times New Roman"/>
          <w:color w:val="000000"/>
          <w:sz w:val="28"/>
          <w:szCs w:val="28"/>
        </w:rPr>
        <w:t>Зубков Владимир Петрович</w:t>
      </w:r>
      <w:r w:rsidRPr="0045391A">
        <w:rPr>
          <w:rFonts w:ascii="Times New Roman" w:hAnsi="Times New Roman"/>
          <w:color w:val="000000"/>
          <w:sz w:val="28"/>
          <w:szCs w:val="28"/>
        </w:rPr>
        <w:t>;</w:t>
      </w:r>
    </w:p>
    <w:p w:rsidR="008C2A6D" w:rsidRPr="00371E9D" w:rsidRDefault="008C2A6D" w:rsidP="004F5126">
      <w:pPr>
        <w:tabs>
          <w:tab w:val="left" w:pos="426"/>
          <w:tab w:val="left" w:pos="567"/>
          <w:tab w:val="left" w:pos="851"/>
        </w:tabs>
        <w:spacing w:after="0" w:line="276" w:lineRule="auto"/>
        <w:ind w:firstLine="567"/>
        <w:jc w:val="both"/>
        <w:rPr>
          <w:rFonts w:ascii="Times New Roman" w:hAnsi="Times New Roman"/>
          <w:color w:val="FF0000"/>
          <w:sz w:val="28"/>
          <w:szCs w:val="28"/>
        </w:rPr>
      </w:pPr>
      <w:r w:rsidRPr="0045391A">
        <w:rPr>
          <w:rFonts w:ascii="Times New Roman" w:hAnsi="Times New Roman"/>
          <w:color w:val="000000"/>
          <w:sz w:val="28"/>
          <w:szCs w:val="28"/>
        </w:rPr>
        <w:t xml:space="preserve">Федерального государственного бюджетного научного учреждения Якутский научно-исследовательский институт сельского хозяйства им. М.Г.Сафронова  (ЯНИИСХ № 821),  ИНН 1435048377, </w:t>
      </w:r>
      <w:smartTag w:uri="urn:schemas-microsoft-com:office:smarttags" w:element="metricconverter">
        <w:smartTagPr>
          <w:attr w:name="ProductID" w:val="677001, г"/>
        </w:smartTagPr>
        <w:r w:rsidRPr="0045391A">
          <w:rPr>
            <w:rFonts w:ascii="Times New Roman" w:hAnsi="Times New Roman"/>
            <w:color w:val="000000"/>
            <w:sz w:val="28"/>
            <w:szCs w:val="28"/>
          </w:rPr>
          <w:t>677001, г</w:t>
        </w:r>
      </w:smartTag>
      <w:r w:rsidRPr="0045391A">
        <w:rPr>
          <w:rFonts w:ascii="Times New Roman" w:hAnsi="Times New Roman"/>
          <w:color w:val="000000"/>
          <w:sz w:val="28"/>
          <w:szCs w:val="28"/>
        </w:rPr>
        <w:t>.Якутск, ул.</w:t>
      </w:r>
      <w:r w:rsidRPr="00371E9D">
        <w:rPr>
          <w:rFonts w:ascii="Times New Roman" w:hAnsi="Times New Roman"/>
          <w:color w:val="000000"/>
          <w:sz w:val="28"/>
          <w:szCs w:val="28"/>
        </w:rPr>
        <w:t>Бестужева-Марлинского, 23/1.</w:t>
      </w:r>
      <w:r w:rsidR="00B461C6">
        <w:rPr>
          <w:rFonts w:ascii="Times New Roman" w:hAnsi="Times New Roman"/>
          <w:color w:val="000000"/>
          <w:sz w:val="28"/>
          <w:szCs w:val="28"/>
        </w:rPr>
        <w:t xml:space="preserve"> </w:t>
      </w:r>
      <w:r w:rsidR="00672B04">
        <w:rPr>
          <w:rFonts w:ascii="Times New Roman" w:hAnsi="Times New Roman"/>
          <w:color w:val="000000"/>
          <w:sz w:val="28"/>
          <w:szCs w:val="28"/>
        </w:rPr>
        <w:t>Директор, д</w:t>
      </w:r>
      <w:r w:rsidRPr="00371E9D">
        <w:rPr>
          <w:rFonts w:ascii="Times New Roman" w:hAnsi="Times New Roman"/>
          <w:color w:val="000000"/>
          <w:sz w:val="28"/>
          <w:szCs w:val="28"/>
        </w:rPr>
        <w:t xml:space="preserve">.с.-х.н. Степанов Айаал Иванович. </w:t>
      </w:r>
    </w:p>
    <w:p w:rsidR="008C2A6D" w:rsidRPr="00F60668" w:rsidRDefault="008C2A6D" w:rsidP="004F5126">
      <w:pPr>
        <w:pStyle w:val="2"/>
        <w:spacing w:after="0"/>
        <w:ind w:left="0" w:firstLine="567"/>
        <w:jc w:val="both"/>
        <w:rPr>
          <w:rFonts w:ascii="Times New Roman" w:hAnsi="Times New Roman"/>
          <w:sz w:val="28"/>
          <w:szCs w:val="28"/>
        </w:rPr>
      </w:pPr>
      <w:r w:rsidRPr="00F60668">
        <w:rPr>
          <w:rFonts w:ascii="Times New Roman" w:hAnsi="Times New Roman"/>
          <w:sz w:val="28"/>
          <w:szCs w:val="28"/>
        </w:rPr>
        <w:t xml:space="preserve">Миссией Федерального исследовательского центра «Якутский научный центр Сибирского отделения Российской Академии наук» является получение новых фундаментальных знаний, направленных на решение проблем рационального природопользования, безопасности природных и техногенных объектов, устойчивого развития и повышения качества жизни, в условиях криолитозоны холодных регионов Северо-Востока Российской Федерации, Республики Саха (Якутия) на основе интеграции физических, </w:t>
      </w:r>
      <w:r w:rsidR="00B67377" w:rsidRPr="00F60668">
        <w:rPr>
          <w:rFonts w:ascii="Times New Roman" w:hAnsi="Times New Roman"/>
          <w:sz w:val="28"/>
          <w:szCs w:val="28"/>
        </w:rPr>
        <w:t xml:space="preserve">физико-технических, </w:t>
      </w:r>
      <w:r w:rsidRPr="00F60668">
        <w:rPr>
          <w:rFonts w:ascii="Times New Roman" w:hAnsi="Times New Roman"/>
          <w:sz w:val="28"/>
          <w:szCs w:val="28"/>
        </w:rPr>
        <w:t>химических, экономических, горно-геологических, биологических, медицинских</w:t>
      </w:r>
      <w:r w:rsidR="009716D8" w:rsidRPr="00F60668">
        <w:rPr>
          <w:rFonts w:ascii="Times New Roman" w:hAnsi="Times New Roman"/>
          <w:sz w:val="28"/>
          <w:szCs w:val="28"/>
        </w:rPr>
        <w:t>, сельскохозяйственных</w:t>
      </w:r>
      <w:r w:rsidRPr="00F60668">
        <w:rPr>
          <w:rFonts w:ascii="Times New Roman" w:hAnsi="Times New Roman"/>
          <w:sz w:val="28"/>
          <w:szCs w:val="28"/>
        </w:rPr>
        <w:t xml:space="preserve"> и социо-гуманитарных наук.</w:t>
      </w:r>
    </w:p>
    <w:p w:rsidR="009E4CEE" w:rsidRDefault="009E4CEE" w:rsidP="004F5126">
      <w:pPr>
        <w:pStyle w:val="2"/>
        <w:spacing w:after="0"/>
        <w:ind w:left="0" w:firstLine="567"/>
        <w:jc w:val="both"/>
        <w:rPr>
          <w:rFonts w:ascii="Times New Roman" w:hAnsi="Times New Roman"/>
          <w:sz w:val="28"/>
          <w:szCs w:val="28"/>
        </w:rPr>
      </w:pPr>
      <w:r>
        <w:rPr>
          <w:rFonts w:ascii="Times New Roman" w:hAnsi="Times New Roman"/>
          <w:sz w:val="28"/>
          <w:szCs w:val="28"/>
        </w:rPr>
        <w:t>Основной целью создания ФИЦ ЯНЦ СО РАН является: обеспечение развития комплексных междисциплинарных фундаментальных и прикладных исследований в области изучения холодных регионов Российской Федерации в плане рационального природопользования, устойчивого развития и повышения качества жизни, получение прорывных научных результатов мирового уровня, достижение и сохранение ведущих конкурентных позиций в указанных областях науки.</w:t>
      </w:r>
    </w:p>
    <w:p w:rsidR="008C2A6D" w:rsidRPr="00C3468A" w:rsidRDefault="008C2A6D" w:rsidP="004F5126">
      <w:pPr>
        <w:pStyle w:val="2"/>
        <w:spacing w:after="0"/>
        <w:ind w:left="0" w:firstLine="567"/>
        <w:jc w:val="both"/>
        <w:rPr>
          <w:rFonts w:ascii="Times New Roman" w:hAnsi="Times New Roman"/>
          <w:color w:val="000000"/>
          <w:sz w:val="28"/>
          <w:szCs w:val="28"/>
        </w:rPr>
      </w:pPr>
      <w:r>
        <w:rPr>
          <w:rFonts w:ascii="Times New Roman" w:hAnsi="Times New Roman"/>
          <w:color w:val="000000"/>
          <w:sz w:val="28"/>
          <w:szCs w:val="28"/>
        </w:rPr>
        <w:t>Б</w:t>
      </w:r>
      <w:r w:rsidRPr="00C3468A">
        <w:rPr>
          <w:rFonts w:ascii="Times New Roman" w:hAnsi="Times New Roman"/>
          <w:color w:val="000000"/>
          <w:sz w:val="28"/>
          <w:szCs w:val="28"/>
        </w:rPr>
        <w:t>азовой задачей</w:t>
      </w:r>
      <w:r>
        <w:rPr>
          <w:rFonts w:ascii="Times New Roman" w:hAnsi="Times New Roman"/>
          <w:color w:val="000000"/>
          <w:sz w:val="28"/>
          <w:szCs w:val="28"/>
        </w:rPr>
        <w:t xml:space="preserve"> Центра </w:t>
      </w:r>
      <w:r w:rsidRPr="00C3468A">
        <w:rPr>
          <w:rFonts w:ascii="Times New Roman" w:hAnsi="Times New Roman"/>
          <w:color w:val="000000"/>
          <w:sz w:val="28"/>
          <w:szCs w:val="28"/>
        </w:rPr>
        <w:t>является организация современного исследовательского центра мирового уровня на основе интеграции различных научных подходов и парадигм при сохранении уникальных профессиональных компетенций организаций - участников проекта, демократических традиций управления, общепризнанных научных школ, научной инфраструктуры</w:t>
      </w:r>
      <w:r>
        <w:rPr>
          <w:rFonts w:ascii="Times New Roman" w:hAnsi="Times New Roman"/>
          <w:color w:val="000000"/>
          <w:sz w:val="28"/>
          <w:szCs w:val="28"/>
        </w:rPr>
        <w:t xml:space="preserve"> и основных научных направлений</w:t>
      </w:r>
      <w:r w:rsidRPr="00C3468A">
        <w:rPr>
          <w:rFonts w:ascii="Times New Roman" w:hAnsi="Times New Roman"/>
          <w:color w:val="000000"/>
          <w:sz w:val="28"/>
          <w:szCs w:val="28"/>
        </w:rPr>
        <w:t>.</w:t>
      </w:r>
    </w:p>
    <w:p w:rsidR="008C2A6D" w:rsidRDefault="008C2A6D" w:rsidP="004F5126">
      <w:pPr>
        <w:pStyle w:val="2"/>
        <w:spacing w:after="0"/>
        <w:ind w:left="0" w:firstLine="567"/>
        <w:jc w:val="both"/>
        <w:rPr>
          <w:rFonts w:ascii="Times New Roman" w:hAnsi="Times New Roman"/>
          <w:sz w:val="28"/>
          <w:szCs w:val="28"/>
        </w:rPr>
      </w:pPr>
      <w:r w:rsidRPr="00BB4804">
        <w:rPr>
          <w:rFonts w:ascii="Times New Roman" w:hAnsi="Times New Roman"/>
          <w:sz w:val="28"/>
          <w:szCs w:val="28"/>
        </w:rPr>
        <w:t xml:space="preserve">В результате процесса интеграции планируется достигнуть синергетического эффекта, выраженного в генерации новых знаний и конкурентоспособных технологий, а также в получении научных результатов принципиально нового качества по основным научным направлениям исследований </w:t>
      </w:r>
      <w:r>
        <w:rPr>
          <w:rFonts w:ascii="Times New Roman" w:hAnsi="Times New Roman"/>
          <w:sz w:val="28"/>
          <w:szCs w:val="28"/>
        </w:rPr>
        <w:t xml:space="preserve">Федерального исследовательского центра </w:t>
      </w:r>
      <w:r w:rsidR="00E1406A">
        <w:rPr>
          <w:rFonts w:ascii="Times New Roman" w:hAnsi="Times New Roman"/>
          <w:sz w:val="28"/>
          <w:szCs w:val="28"/>
        </w:rPr>
        <w:t>«</w:t>
      </w:r>
      <w:r>
        <w:rPr>
          <w:rFonts w:ascii="Times New Roman" w:hAnsi="Times New Roman"/>
          <w:sz w:val="28"/>
          <w:szCs w:val="28"/>
        </w:rPr>
        <w:t>Якутский научный центр Сибирского отделения Российской академии наук</w:t>
      </w:r>
      <w:r w:rsidR="00E1406A">
        <w:rPr>
          <w:rFonts w:ascii="Times New Roman" w:hAnsi="Times New Roman"/>
          <w:sz w:val="28"/>
          <w:szCs w:val="28"/>
        </w:rPr>
        <w:t>»</w:t>
      </w:r>
      <w:r w:rsidRPr="00BB4804">
        <w:rPr>
          <w:rFonts w:ascii="Times New Roman" w:hAnsi="Times New Roman"/>
          <w:sz w:val="28"/>
          <w:szCs w:val="28"/>
        </w:rPr>
        <w:t xml:space="preserve">. Для экономически эффективной реализации этой задачи необходимо провести оптимизацию интеллектуального потенциала организаций - участников процесса путём концентрации интеллектуальных и материальных ресурсов на прорывных направлениях научных исследований, выработать меры по совершенствованию </w:t>
      </w:r>
      <w:r w:rsidRPr="00BB4804">
        <w:rPr>
          <w:rFonts w:ascii="Times New Roman" w:hAnsi="Times New Roman"/>
          <w:sz w:val="28"/>
          <w:szCs w:val="28"/>
        </w:rPr>
        <w:lastRenderedPageBreak/>
        <w:t xml:space="preserve">системы управления, ликвидации дублирующих функций и снижению </w:t>
      </w:r>
      <w:r w:rsidRPr="008C2A6D">
        <w:rPr>
          <w:rFonts w:ascii="Times New Roman" w:hAnsi="Times New Roman"/>
          <w:sz w:val="28"/>
          <w:szCs w:val="28"/>
        </w:rPr>
        <w:t>административных издержек.</w:t>
      </w:r>
    </w:p>
    <w:p w:rsidR="00F84BFE" w:rsidRPr="008C2A6D" w:rsidRDefault="00F84BFE" w:rsidP="004F5126">
      <w:pPr>
        <w:pStyle w:val="2"/>
        <w:spacing w:after="0"/>
        <w:ind w:left="0" w:firstLine="567"/>
        <w:jc w:val="both"/>
        <w:rPr>
          <w:rFonts w:ascii="Times New Roman" w:hAnsi="Times New Roman"/>
          <w:sz w:val="28"/>
          <w:szCs w:val="28"/>
        </w:rPr>
      </w:pPr>
    </w:p>
    <w:p w:rsidR="008C2A6D" w:rsidRPr="008C2A6D" w:rsidRDefault="008C2A6D" w:rsidP="008E7F9C">
      <w:pPr>
        <w:pStyle w:val="a3"/>
        <w:numPr>
          <w:ilvl w:val="0"/>
          <w:numId w:val="25"/>
        </w:numPr>
        <w:spacing w:before="0" w:beforeAutospacing="0" w:after="0" w:line="276" w:lineRule="auto"/>
        <w:ind w:left="0" w:firstLine="0"/>
        <w:jc w:val="center"/>
        <w:rPr>
          <w:b/>
          <w:sz w:val="28"/>
          <w:szCs w:val="28"/>
        </w:rPr>
      </w:pPr>
      <w:r w:rsidRPr="008C2A6D">
        <w:rPr>
          <w:b/>
          <w:sz w:val="28"/>
          <w:szCs w:val="28"/>
        </w:rPr>
        <w:t>Исследовательская программа</w:t>
      </w:r>
    </w:p>
    <w:p w:rsidR="008C2A6D" w:rsidRPr="00447F3C" w:rsidRDefault="008C2A6D" w:rsidP="004F5126">
      <w:pPr>
        <w:pStyle w:val="a3"/>
        <w:spacing w:before="0" w:beforeAutospacing="0" w:after="0" w:line="276" w:lineRule="auto"/>
        <w:ind w:firstLine="567"/>
        <w:jc w:val="both"/>
        <w:rPr>
          <w:sz w:val="28"/>
          <w:szCs w:val="28"/>
        </w:rPr>
      </w:pPr>
      <w:r w:rsidRPr="00447F3C">
        <w:rPr>
          <w:sz w:val="28"/>
          <w:szCs w:val="28"/>
        </w:rPr>
        <w:t>Фундаментальные и прикладные исследования по актуальным проблемам науки в области рационального природопользования, устойчивого разви</w:t>
      </w:r>
      <w:r w:rsidR="00B12B11">
        <w:rPr>
          <w:sz w:val="28"/>
          <w:szCs w:val="28"/>
        </w:rPr>
        <w:t xml:space="preserve">тия и повышения качества жизни </w:t>
      </w:r>
      <w:r w:rsidRPr="00447F3C">
        <w:rPr>
          <w:sz w:val="28"/>
          <w:szCs w:val="28"/>
        </w:rPr>
        <w:t>на Северо-Восто</w:t>
      </w:r>
      <w:r w:rsidR="00B12B11">
        <w:rPr>
          <w:sz w:val="28"/>
          <w:szCs w:val="28"/>
        </w:rPr>
        <w:t xml:space="preserve">ке </w:t>
      </w:r>
      <w:r w:rsidRPr="00447F3C">
        <w:rPr>
          <w:sz w:val="28"/>
          <w:szCs w:val="28"/>
        </w:rPr>
        <w:t xml:space="preserve"> Российской Федерации</w:t>
      </w:r>
      <w:r>
        <w:rPr>
          <w:sz w:val="28"/>
          <w:szCs w:val="28"/>
        </w:rPr>
        <w:t>.</w:t>
      </w:r>
    </w:p>
    <w:p w:rsidR="008C2A6D" w:rsidRDefault="008C2A6D" w:rsidP="004F5126">
      <w:pPr>
        <w:pStyle w:val="2"/>
        <w:spacing w:after="0"/>
        <w:ind w:left="0" w:firstLine="567"/>
        <w:jc w:val="both"/>
        <w:rPr>
          <w:rFonts w:ascii="Times New Roman" w:hAnsi="Times New Roman"/>
          <w:sz w:val="28"/>
          <w:szCs w:val="28"/>
        </w:rPr>
      </w:pPr>
    </w:p>
    <w:p w:rsidR="008C2A6D" w:rsidRPr="00447F3C" w:rsidRDefault="008C2A6D" w:rsidP="008E7F9C">
      <w:pPr>
        <w:pStyle w:val="2"/>
        <w:numPr>
          <w:ilvl w:val="1"/>
          <w:numId w:val="26"/>
        </w:numPr>
        <w:spacing w:after="0"/>
        <w:ind w:left="0" w:firstLine="0"/>
        <w:jc w:val="center"/>
        <w:rPr>
          <w:rFonts w:ascii="Times New Roman" w:hAnsi="Times New Roman"/>
          <w:b/>
          <w:sz w:val="28"/>
          <w:szCs w:val="28"/>
        </w:rPr>
      </w:pPr>
      <w:r w:rsidRPr="00447F3C">
        <w:rPr>
          <w:rFonts w:ascii="Times New Roman" w:hAnsi="Times New Roman"/>
          <w:b/>
          <w:sz w:val="28"/>
          <w:szCs w:val="28"/>
        </w:rPr>
        <w:t>Цели и задачи исследовательской программы:</w:t>
      </w:r>
    </w:p>
    <w:p w:rsidR="008C2A6D" w:rsidRDefault="008C2A6D" w:rsidP="004F5126">
      <w:pPr>
        <w:pStyle w:val="2"/>
        <w:spacing w:after="0"/>
        <w:ind w:left="0" w:firstLine="567"/>
        <w:jc w:val="both"/>
        <w:rPr>
          <w:rFonts w:ascii="Times New Roman" w:hAnsi="Times New Roman"/>
          <w:sz w:val="28"/>
          <w:szCs w:val="28"/>
        </w:rPr>
      </w:pPr>
      <w:r w:rsidRPr="00BB4804">
        <w:rPr>
          <w:rFonts w:ascii="Times New Roman" w:hAnsi="Times New Roman"/>
          <w:sz w:val="28"/>
          <w:szCs w:val="28"/>
        </w:rPr>
        <w:t>Фундаментальные исследования по Программе будут проводиться в рамках следующих приоритетных направлений развития науки, технологий и техники в Российской Федерации:</w:t>
      </w:r>
    </w:p>
    <w:p w:rsidR="00E1406A" w:rsidRPr="00BB4804" w:rsidRDefault="00E1406A"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Безопасность и противодействие терроризму;</w:t>
      </w:r>
    </w:p>
    <w:p w:rsidR="008C2A6D" w:rsidRPr="00E1406A" w:rsidRDefault="008C2A6D"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Индустрия наносистем и наноматериалов;</w:t>
      </w:r>
    </w:p>
    <w:p w:rsidR="008C2A6D" w:rsidRPr="00BB4804" w:rsidRDefault="008C2A6D"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lang w:val="en-US"/>
        </w:rPr>
      </w:pPr>
      <w:r w:rsidRPr="00BB4804">
        <w:rPr>
          <w:rFonts w:ascii="Times New Roman" w:hAnsi="Times New Roman"/>
          <w:sz w:val="28"/>
          <w:szCs w:val="28"/>
          <w:shd w:val="clear" w:color="auto" w:fill="FFFFFF"/>
        </w:rPr>
        <w:t>Науки о жизни;</w:t>
      </w:r>
    </w:p>
    <w:p w:rsidR="008C2A6D" w:rsidRPr="00BB4804" w:rsidRDefault="008C2A6D"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rPr>
      </w:pPr>
      <w:r w:rsidRPr="00BB4804">
        <w:rPr>
          <w:rFonts w:ascii="Times New Roman" w:hAnsi="Times New Roman"/>
          <w:sz w:val="28"/>
          <w:szCs w:val="28"/>
          <w:shd w:val="clear" w:color="auto" w:fill="FFFFFF"/>
        </w:rPr>
        <w:t>Рациональное природопользование;</w:t>
      </w:r>
    </w:p>
    <w:p w:rsidR="008C2A6D" w:rsidRPr="00BB4804" w:rsidRDefault="008C2A6D"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rPr>
      </w:pPr>
      <w:r w:rsidRPr="00BB4804">
        <w:rPr>
          <w:rFonts w:ascii="Times New Roman" w:hAnsi="Times New Roman"/>
          <w:sz w:val="28"/>
          <w:szCs w:val="28"/>
          <w:shd w:val="clear" w:color="auto" w:fill="FFFFFF"/>
        </w:rPr>
        <w:t>Транспортные и космические системы;</w:t>
      </w:r>
    </w:p>
    <w:p w:rsidR="008C2A6D" w:rsidRPr="00BB4804" w:rsidRDefault="008C2A6D" w:rsidP="004F5126">
      <w:pPr>
        <w:pStyle w:val="2"/>
        <w:numPr>
          <w:ilvl w:val="0"/>
          <w:numId w:val="6"/>
        </w:numPr>
        <w:autoSpaceDE w:val="0"/>
        <w:autoSpaceDN w:val="0"/>
        <w:adjustRightInd w:val="0"/>
        <w:spacing w:after="0"/>
        <w:jc w:val="both"/>
        <w:rPr>
          <w:rFonts w:ascii="Times New Roman" w:hAnsi="Times New Roman"/>
          <w:sz w:val="28"/>
          <w:szCs w:val="28"/>
          <w:shd w:val="clear" w:color="auto" w:fill="FFFFFF"/>
        </w:rPr>
      </w:pPr>
      <w:r w:rsidRPr="00BB4804">
        <w:rPr>
          <w:rFonts w:ascii="Times New Roman" w:hAnsi="Times New Roman"/>
          <w:sz w:val="28"/>
          <w:szCs w:val="28"/>
          <w:shd w:val="clear" w:color="auto" w:fill="FFFFFF"/>
        </w:rPr>
        <w:t>Энергоэффективность, энергосбережение, ядерная энергетика.</w:t>
      </w:r>
    </w:p>
    <w:p w:rsidR="008C2A6D" w:rsidRPr="00447F3C" w:rsidRDefault="008C2A6D" w:rsidP="004F5126">
      <w:pPr>
        <w:pStyle w:val="2"/>
        <w:spacing w:after="0"/>
        <w:ind w:left="0" w:firstLine="567"/>
        <w:jc w:val="both"/>
        <w:rPr>
          <w:rFonts w:ascii="Times New Roman" w:hAnsi="Times New Roman"/>
          <w:sz w:val="28"/>
          <w:szCs w:val="28"/>
        </w:rPr>
      </w:pPr>
      <w:r w:rsidRPr="00447F3C">
        <w:rPr>
          <w:rFonts w:ascii="Times New Roman" w:hAnsi="Times New Roman"/>
          <w:sz w:val="28"/>
          <w:szCs w:val="28"/>
        </w:rPr>
        <w:t xml:space="preserve">Целью Программы является реализация комплексных научных исследований </w:t>
      </w:r>
      <w:r w:rsidR="00B12B11">
        <w:rPr>
          <w:rFonts w:ascii="Times New Roman" w:hAnsi="Times New Roman"/>
          <w:sz w:val="28"/>
          <w:szCs w:val="28"/>
        </w:rPr>
        <w:t>Северо-Востока Российской Федерации</w:t>
      </w:r>
      <w:r w:rsidRPr="00447F3C">
        <w:rPr>
          <w:rFonts w:ascii="Times New Roman" w:hAnsi="Times New Roman"/>
          <w:sz w:val="28"/>
          <w:szCs w:val="28"/>
        </w:rPr>
        <w:t xml:space="preserve"> как уникального региона – объекта государственной политики Российской Федерации в Арктической зоне и на Дальнем Востоке, которые будут направлены на обеспечение достаточного уровня фундаментальных, прикладных и поисковых научных исследований</w:t>
      </w:r>
      <w:r>
        <w:rPr>
          <w:rFonts w:ascii="Times New Roman" w:hAnsi="Times New Roman"/>
          <w:sz w:val="28"/>
          <w:szCs w:val="28"/>
        </w:rPr>
        <w:t xml:space="preserve"> по сохранению</w:t>
      </w:r>
      <w:r w:rsidRPr="00447F3C">
        <w:rPr>
          <w:rFonts w:ascii="Times New Roman" w:hAnsi="Times New Roman"/>
          <w:sz w:val="28"/>
          <w:szCs w:val="28"/>
        </w:rPr>
        <w:t xml:space="preserve"> биоразнообразия</w:t>
      </w:r>
      <w:r>
        <w:rPr>
          <w:rFonts w:ascii="Times New Roman" w:hAnsi="Times New Roman"/>
          <w:sz w:val="28"/>
          <w:szCs w:val="28"/>
        </w:rPr>
        <w:t>,</w:t>
      </w:r>
      <w:r w:rsidRPr="00447F3C">
        <w:rPr>
          <w:rFonts w:ascii="Times New Roman" w:hAnsi="Times New Roman"/>
          <w:sz w:val="28"/>
          <w:szCs w:val="28"/>
        </w:rPr>
        <w:t xml:space="preserve"> по созданию </w:t>
      </w:r>
      <w:r w:rsidRPr="00DB5D4A">
        <w:rPr>
          <w:rFonts w:ascii="Times New Roman" w:hAnsi="Times New Roman"/>
          <w:sz w:val="28"/>
          <w:szCs w:val="28"/>
        </w:rPr>
        <w:t xml:space="preserve">современных </w:t>
      </w:r>
      <w:r w:rsidR="00933CCA" w:rsidRPr="00DB5D4A">
        <w:rPr>
          <w:rFonts w:ascii="Times New Roman" w:hAnsi="Times New Roman"/>
          <w:sz w:val="28"/>
          <w:szCs w:val="28"/>
        </w:rPr>
        <w:t>технологий,</w:t>
      </w:r>
      <w:r w:rsidR="00CB4EA3">
        <w:rPr>
          <w:rFonts w:ascii="Times New Roman" w:hAnsi="Times New Roman"/>
          <w:sz w:val="28"/>
          <w:szCs w:val="28"/>
        </w:rPr>
        <w:t xml:space="preserve"> </w:t>
      </w:r>
      <w:r w:rsidRPr="00447F3C">
        <w:rPr>
          <w:rFonts w:ascii="Times New Roman" w:hAnsi="Times New Roman"/>
          <w:sz w:val="28"/>
          <w:szCs w:val="28"/>
        </w:rPr>
        <w:t xml:space="preserve">материалов и техники, научных и геоинформационных основ управления территориями, включая разработку средств решения задач безопасности и надежного функционирования систем </w:t>
      </w:r>
      <w:r w:rsidR="005E6395" w:rsidRPr="00447F3C">
        <w:rPr>
          <w:rFonts w:ascii="Times New Roman" w:hAnsi="Times New Roman"/>
          <w:sz w:val="28"/>
          <w:szCs w:val="28"/>
        </w:rPr>
        <w:t>жизнеобеспечения</w:t>
      </w:r>
      <w:r w:rsidRPr="00447F3C">
        <w:rPr>
          <w:rFonts w:ascii="Times New Roman" w:hAnsi="Times New Roman"/>
          <w:sz w:val="28"/>
          <w:szCs w:val="28"/>
        </w:rPr>
        <w:t xml:space="preserve"> и производственной деятельности, формирование конкурентоспособного </w:t>
      </w:r>
      <w:r>
        <w:rPr>
          <w:rFonts w:ascii="Times New Roman" w:hAnsi="Times New Roman"/>
          <w:sz w:val="28"/>
          <w:szCs w:val="28"/>
        </w:rPr>
        <w:t>человеческого потенциала</w:t>
      </w:r>
      <w:r w:rsidRPr="00447F3C">
        <w:rPr>
          <w:rFonts w:ascii="Times New Roman" w:hAnsi="Times New Roman"/>
          <w:sz w:val="28"/>
          <w:szCs w:val="28"/>
        </w:rPr>
        <w:t xml:space="preserve"> в экстремальных климатических условиях, создание</w:t>
      </w:r>
      <w:r w:rsidR="00933CCA">
        <w:rPr>
          <w:rFonts w:ascii="Times New Roman" w:hAnsi="Times New Roman"/>
          <w:sz w:val="28"/>
          <w:szCs w:val="28"/>
        </w:rPr>
        <w:t>,</w:t>
      </w:r>
      <w:r w:rsidRPr="00447F3C">
        <w:rPr>
          <w:rFonts w:ascii="Times New Roman" w:hAnsi="Times New Roman"/>
          <w:sz w:val="28"/>
          <w:szCs w:val="28"/>
        </w:rPr>
        <w:t xml:space="preserve"> материалов, изделий и конструкций с повышенной работоспособностью в экстремальных </w:t>
      </w:r>
      <w:r w:rsidR="00B12B11">
        <w:rPr>
          <w:rFonts w:ascii="Times New Roman" w:hAnsi="Times New Roman"/>
          <w:sz w:val="28"/>
          <w:szCs w:val="28"/>
        </w:rPr>
        <w:t>условиях холодного климата</w:t>
      </w:r>
      <w:r>
        <w:rPr>
          <w:rFonts w:ascii="Times New Roman" w:hAnsi="Times New Roman"/>
          <w:sz w:val="28"/>
          <w:szCs w:val="28"/>
        </w:rPr>
        <w:t>.</w:t>
      </w:r>
    </w:p>
    <w:p w:rsidR="008C2A6D" w:rsidRDefault="008C2A6D" w:rsidP="004F5126">
      <w:pPr>
        <w:pStyle w:val="2"/>
        <w:spacing w:after="0"/>
        <w:ind w:left="0" w:firstLine="567"/>
        <w:jc w:val="both"/>
        <w:rPr>
          <w:rFonts w:ascii="Times New Roman" w:hAnsi="Times New Roman"/>
          <w:sz w:val="28"/>
          <w:szCs w:val="28"/>
        </w:rPr>
      </w:pPr>
      <w:r w:rsidRPr="00BB4804">
        <w:rPr>
          <w:rFonts w:ascii="Times New Roman" w:hAnsi="Times New Roman"/>
          <w:sz w:val="28"/>
          <w:szCs w:val="28"/>
        </w:rPr>
        <w:t>Важнейшей задачей Программы развития является создание на основе совершенствования исследовательской инфраструктуры и развития существующих фундаментальных компе</w:t>
      </w:r>
      <w:r w:rsidR="00B12B11">
        <w:rPr>
          <w:rFonts w:ascii="Times New Roman" w:hAnsi="Times New Roman"/>
          <w:sz w:val="28"/>
          <w:szCs w:val="28"/>
        </w:rPr>
        <w:t>тенций условий для перехода на</w:t>
      </w:r>
      <w:r w:rsidRPr="00BB4804">
        <w:rPr>
          <w:rFonts w:ascii="Times New Roman" w:hAnsi="Times New Roman"/>
          <w:sz w:val="28"/>
          <w:szCs w:val="28"/>
        </w:rPr>
        <w:t xml:space="preserve"> инновационный уровень выполнения прикладных работ. Это позволит разработать новые материалы, технологии и системы мониторинга для целей обеспечения безопасности, </w:t>
      </w:r>
      <w:r>
        <w:rPr>
          <w:rFonts w:ascii="Times New Roman" w:hAnsi="Times New Roman"/>
          <w:sz w:val="28"/>
          <w:szCs w:val="28"/>
        </w:rPr>
        <w:t>а также даст</w:t>
      </w:r>
      <w:r w:rsidRPr="00BB4804">
        <w:rPr>
          <w:rFonts w:ascii="Times New Roman" w:hAnsi="Times New Roman"/>
          <w:sz w:val="28"/>
          <w:szCs w:val="28"/>
        </w:rPr>
        <w:t xml:space="preserve"> возможность успешно решить ряд проблем технического и продовольственного импортозамещения. </w:t>
      </w:r>
    </w:p>
    <w:p w:rsidR="008C2A6D" w:rsidRPr="00751E11" w:rsidRDefault="008C2A6D" w:rsidP="004F5126">
      <w:pPr>
        <w:pStyle w:val="2"/>
        <w:spacing w:after="0"/>
        <w:ind w:left="0" w:firstLine="567"/>
        <w:jc w:val="both"/>
        <w:rPr>
          <w:rFonts w:ascii="Times New Roman" w:hAnsi="Times New Roman"/>
          <w:sz w:val="28"/>
          <w:szCs w:val="28"/>
        </w:rPr>
      </w:pPr>
      <w:r w:rsidRPr="00BB4804">
        <w:rPr>
          <w:rFonts w:ascii="Times New Roman" w:hAnsi="Times New Roman"/>
          <w:sz w:val="28"/>
          <w:szCs w:val="28"/>
          <w:shd w:val="clear" w:color="auto" w:fill="FFFFFF"/>
        </w:rPr>
        <w:lastRenderedPageBreak/>
        <w:t>В результате проведения планируемых научных исследований будет создан инновационный задел для развития следующих критических технологий Российской Федерации:</w:t>
      </w:r>
    </w:p>
    <w:p w:rsidR="008C2A6D" w:rsidRPr="0083167B" w:rsidRDefault="008C2A6D" w:rsidP="00333033">
      <w:pPr>
        <w:pStyle w:val="2"/>
        <w:numPr>
          <w:ilvl w:val="0"/>
          <w:numId w:val="7"/>
        </w:numPr>
        <w:spacing w:after="0"/>
        <w:ind w:left="0" w:firstLine="567"/>
        <w:jc w:val="both"/>
        <w:rPr>
          <w:rFonts w:ascii="Times New Roman" w:hAnsi="Times New Roman"/>
          <w:sz w:val="28"/>
          <w:szCs w:val="28"/>
        </w:rPr>
      </w:pPr>
      <w:r w:rsidRPr="0083167B">
        <w:rPr>
          <w:rFonts w:ascii="Times New Roman" w:hAnsi="Times New Roman"/>
          <w:sz w:val="28"/>
          <w:szCs w:val="28"/>
          <w:shd w:val="clear" w:color="auto" w:fill="FFFFFF"/>
        </w:rPr>
        <w:t>Геномные, протеомные и постгеномные технологии;</w:t>
      </w:r>
    </w:p>
    <w:p w:rsidR="008C2A6D" w:rsidRPr="0083167B" w:rsidRDefault="008C2A6D" w:rsidP="00333033">
      <w:pPr>
        <w:pStyle w:val="2"/>
        <w:numPr>
          <w:ilvl w:val="0"/>
          <w:numId w:val="7"/>
        </w:numPr>
        <w:spacing w:after="0"/>
        <w:ind w:left="0" w:firstLine="567"/>
        <w:jc w:val="both"/>
        <w:rPr>
          <w:rFonts w:ascii="Times New Roman" w:hAnsi="Times New Roman"/>
          <w:sz w:val="28"/>
          <w:szCs w:val="28"/>
        </w:rPr>
      </w:pPr>
      <w:r w:rsidRPr="0083167B">
        <w:rPr>
          <w:rFonts w:ascii="Times New Roman" w:hAnsi="Times New Roman"/>
          <w:sz w:val="28"/>
          <w:szCs w:val="28"/>
        </w:rPr>
        <w:t>Технологии диагностики наноматериалов и наноустройств;</w:t>
      </w:r>
    </w:p>
    <w:p w:rsidR="008C2A6D" w:rsidRPr="00BB4804" w:rsidRDefault="008C2A6D" w:rsidP="00333033">
      <w:pPr>
        <w:pStyle w:val="2"/>
        <w:numPr>
          <w:ilvl w:val="0"/>
          <w:numId w:val="7"/>
        </w:numPr>
        <w:spacing w:after="0"/>
        <w:ind w:left="0" w:firstLine="567"/>
        <w:jc w:val="both"/>
        <w:rPr>
          <w:rFonts w:ascii="Times New Roman" w:hAnsi="Times New Roman"/>
          <w:sz w:val="28"/>
          <w:szCs w:val="28"/>
        </w:rPr>
      </w:pPr>
      <w:r w:rsidRPr="00BB4804">
        <w:rPr>
          <w:rFonts w:ascii="Times New Roman" w:hAnsi="Times New Roman"/>
          <w:sz w:val="28"/>
          <w:szCs w:val="28"/>
        </w:rPr>
        <w:t>Технологии получения и обработки функциональных наноматериалов;</w:t>
      </w:r>
    </w:p>
    <w:p w:rsidR="008C2A6D" w:rsidRPr="00BB4804" w:rsidRDefault="008C2A6D" w:rsidP="00333033">
      <w:pPr>
        <w:pStyle w:val="2"/>
        <w:numPr>
          <w:ilvl w:val="0"/>
          <w:numId w:val="7"/>
        </w:numPr>
        <w:spacing w:after="0"/>
        <w:ind w:left="0" w:firstLine="567"/>
        <w:jc w:val="both"/>
        <w:rPr>
          <w:rFonts w:ascii="Times New Roman" w:hAnsi="Times New Roman"/>
          <w:sz w:val="28"/>
          <w:szCs w:val="28"/>
        </w:rPr>
      </w:pPr>
      <w:r w:rsidRPr="00BB4804">
        <w:rPr>
          <w:rFonts w:ascii="Times New Roman" w:hAnsi="Times New Roman"/>
          <w:sz w:val="28"/>
          <w:szCs w:val="28"/>
        </w:rPr>
        <w:t>Технологии поиска, разведки, разработки месторождений полезных ископаемых и их добычи;</w:t>
      </w:r>
    </w:p>
    <w:p w:rsidR="008C2A6D" w:rsidRDefault="008C2A6D" w:rsidP="00333033">
      <w:pPr>
        <w:pStyle w:val="2"/>
        <w:numPr>
          <w:ilvl w:val="0"/>
          <w:numId w:val="7"/>
        </w:numPr>
        <w:spacing w:after="0"/>
        <w:ind w:left="0" w:firstLine="567"/>
        <w:jc w:val="both"/>
        <w:rPr>
          <w:rFonts w:ascii="Times New Roman" w:hAnsi="Times New Roman"/>
          <w:sz w:val="28"/>
          <w:szCs w:val="28"/>
        </w:rPr>
      </w:pPr>
      <w:r w:rsidRPr="00BB4804">
        <w:rPr>
          <w:rFonts w:ascii="Times New Roman" w:hAnsi="Times New Roman"/>
          <w:sz w:val="28"/>
          <w:szCs w:val="28"/>
        </w:rPr>
        <w:t>Технологии предупреждения и ликвидации чрезвычайных ситуаций природного и техногенного характера;</w:t>
      </w:r>
    </w:p>
    <w:p w:rsidR="00B12B11" w:rsidRDefault="00B12B11" w:rsidP="00333033">
      <w:pPr>
        <w:pStyle w:val="2"/>
        <w:numPr>
          <w:ilvl w:val="0"/>
          <w:numId w:val="7"/>
        </w:numPr>
        <w:spacing w:after="0"/>
        <w:ind w:left="0" w:firstLine="567"/>
        <w:jc w:val="both"/>
        <w:rPr>
          <w:rFonts w:ascii="Times New Roman" w:hAnsi="Times New Roman"/>
          <w:sz w:val="28"/>
          <w:szCs w:val="28"/>
        </w:rPr>
      </w:pPr>
      <w:r>
        <w:rPr>
          <w:rFonts w:ascii="Times New Roman" w:hAnsi="Times New Roman"/>
          <w:sz w:val="28"/>
          <w:szCs w:val="28"/>
        </w:rPr>
        <w:t>Технология мониторинга и прогнозирования состояния окружающей среды, предотвращения и ликвидации ее загрязнения.</w:t>
      </w:r>
    </w:p>
    <w:p w:rsidR="008C2A6D" w:rsidRPr="0083167B" w:rsidRDefault="008C2A6D" w:rsidP="004F5126">
      <w:pPr>
        <w:pStyle w:val="2"/>
        <w:spacing w:after="0"/>
        <w:ind w:left="0" w:firstLine="567"/>
        <w:jc w:val="both"/>
        <w:rPr>
          <w:rFonts w:ascii="Times New Roman" w:hAnsi="Times New Roman"/>
          <w:sz w:val="28"/>
          <w:szCs w:val="28"/>
        </w:rPr>
      </w:pPr>
      <w:r w:rsidRPr="0083167B">
        <w:rPr>
          <w:rFonts w:ascii="Times New Roman" w:hAnsi="Times New Roman"/>
          <w:sz w:val="28"/>
          <w:szCs w:val="28"/>
        </w:rPr>
        <w:t>Актуальная задача Программы - взаимодействие с организациями высшего образования - федеральными, национальными исследовательскими, опорными университетами в области проведения совместных научных исследований, разработки новых, междисциплинарных учебных программ и подготовки молодых специалистов для работы в условиях Крайнего Севера. В этом направлении предполагается повысить программную роль уже существующих совместных вузовско-академических кафедр,</w:t>
      </w:r>
      <w:r w:rsidR="00CB4EA3">
        <w:rPr>
          <w:rFonts w:ascii="Times New Roman" w:hAnsi="Times New Roman"/>
          <w:sz w:val="28"/>
          <w:szCs w:val="28"/>
        </w:rPr>
        <w:t xml:space="preserve"> </w:t>
      </w:r>
      <w:r w:rsidRPr="0083167B">
        <w:rPr>
          <w:rFonts w:ascii="Times New Roman" w:hAnsi="Times New Roman"/>
          <w:sz w:val="28"/>
          <w:szCs w:val="28"/>
        </w:rPr>
        <w:t>создать ряд совместных центров коллективного пользования с приборно-научным оснащением, отвечающим современным мировым стандартам.</w:t>
      </w:r>
    </w:p>
    <w:p w:rsidR="008C2A6D" w:rsidRDefault="008C2A6D" w:rsidP="004F5126">
      <w:pPr>
        <w:pStyle w:val="2"/>
        <w:spacing w:after="0"/>
        <w:ind w:left="0" w:firstLine="567"/>
        <w:jc w:val="both"/>
        <w:rPr>
          <w:rFonts w:ascii="Times New Roman" w:hAnsi="Times New Roman"/>
          <w:sz w:val="28"/>
          <w:szCs w:val="28"/>
        </w:rPr>
      </w:pPr>
      <w:r w:rsidRPr="0083167B">
        <w:rPr>
          <w:rFonts w:ascii="Times New Roman" w:hAnsi="Times New Roman"/>
          <w:sz w:val="28"/>
          <w:szCs w:val="28"/>
        </w:rPr>
        <w:t xml:space="preserve">Одной из основных задач Программы развития является создание центра компетенций мирового уровня с целью развития международной кооперации, расширения участия в международных проектах, привлечения зарубежных учёных, проведения научных конференций и популяризации науки. </w:t>
      </w:r>
    </w:p>
    <w:p w:rsidR="008C2A6D" w:rsidRPr="0083167B" w:rsidRDefault="008C2A6D" w:rsidP="004F5126">
      <w:pPr>
        <w:pStyle w:val="2"/>
        <w:spacing w:after="0"/>
        <w:ind w:left="0" w:firstLine="567"/>
        <w:jc w:val="both"/>
        <w:rPr>
          <w:rFonts w:ascii="Times New Roman" w:hAnsi="Times New Roman"/>
          <w:sz w:val="28"/>
          <w:szCs w:val="28"/>
        </w:rPr>
      </w:pPr>
    </w:p>
    <w:p w:rsidR="00BF2499" w:rsidRPr="00CC2EAE" w:rsidRDefault="00BF2499" w:rsidP="008E7F9C">
      <w:pPr>
        <w:pStyle w:val="Default"/>
        <w:spacing w:line="276" w:lineRule="auto"/>
        <w:jc w:val="center"/>
        <w:rPr>
          <w:sz w:val="28"/>
          <w:szCs w:val="28"/>
        </w:rPr>
      </w:pPr>
      <w:r w:rsidRPr="00CC2EAE">
        <w:rPr>
          <w:b/>
          <w:bCs/>
          <w:sz w:val="28"/>
          <w:szCs w:val="28"/>
        </w:rPr>
        <w:t>2.2. Приоритетные задачи Программы развития и мероприятия, направленные на их решение:</w:t>
      </w:r>
    </w:p>
    <w:p w:rsidR="00BF2499" w:rsidRDefault="00BF2499" w:rsidP="004F5126">
      <w:pPr>
        <w:pStyle w:val="Default"/>
        <w:spacing w:line="276" w:lineRule="auto"/>
        <w:ind w:firstLine="567"/>
        <w:jc w:val="both"/>
        <w:rPr>
          <w:sz w:val="28"/>
          <w:szCs w:val="28"/>
        </w:rPr>
      </w:pPr>
      <w:r w:rsidRPr="00955EAE">
        <w:rPr>
          <w:b/>
          <w:sz w:val="28"/>
          <w:szCs w:val="28"/>
        </w:rPr>
        <w:t>Задача 1</w:t>
      </w:r>
      <w:r w:rsidRPr="00955EAE">
        <w:rPr>
          <w:b/>
          <w:i/>
          <w:iCs/>
          <w:sz w:val="28"/>
          <w:szCs w:val="28"/>
        </w:rPr>
        <w:t>.</w:t>
      </w:r>
      <w:r w:rsidR="00B8666D">
        <w:rPr>
          <w:b/>
          <w:i/>
          <w:iCs/>
          <w:sz w:val="28"/>
          <w:szCs w:val="28"/>
        </w:rPr>
        <w:t xml:space="preserve"> </w:t>
      </w:r>
      <w:r w:rsidRPr="00CC2EAE">
        <w:rPr>
          <w:sz w:val="28"/>
          <w:szCs w:val="28"/>
        </w:rPr>
        <w:t xml:space="preserve">Развитие фундаментальных и прикладных исследований в области </w:t>
      </w:r>
      <w:r>
        <w:rPr>
          <w:sz w:val="28"/>
          <w:szCs w:val="28"/>
        </w:rPr>
        <w:t xml:space="preserve">физики и механики многомасштабных процессов деформирования и разрушения твердого тела, </w:t>
      </w:r>
      <w:r w:rsidRPr="00CC2EAE">
        <w:rPr>
          <w:sz w:val="28"/>
          <w:szCs w:val="28"/>
        </w:rPr>
        <w:t xml:space="preserve">включая </w:t>
      </w:r>
      <w:r>
        <w:rPr>
          <w:sz w:val="28"/>
          <w:szCs w:val="28"/>
        </w:rPr>
        <w:t>гетерогенные, поликристаллические материалы и их неразъёмные соединения с изменяющейся микроструктурой, фазовыми переходами и накоплением повреждений.</w:t>
      </w:r>
    </w:p>
    <w:p w:rsidR="00BF2499" w:rsidRPr="00CC2EAE" w:rsidRDefault="00BF2499" w:rsidP="004F5126">
      <w:pPr>
        <w:pStyle w:val="Default"/>
        <w:spacing w:line="276" w:lineRule="auto"/>
        <w:ind w:firstLine="567"/>
        <w:jc w:val="both"/>
        <w:rPr>
          <w:sz w:val="28"/>
          <w:szCs w:val="28"/>
        </w:rPr>
      </w:pPr>
      <w:r w:rsidRPr="00CC2EAE">
        <w:rPr>
          <w:sz w:val="28"/>
          <w:szCs w:val="28"/>
        </w:rPr>
        <w:t>Мероприятие 1.</w:t>
      </w:r>
      <w:r>
        <w:rPr>
          <w:sz w:val="28"/>
          <w:szCs w:val="28"/>
        </w:rPr>
        <w:t>1.</w:t>
      </w:r>
      <w:r w:rsidRPr="00CC2EAE">
        <w:rPr>
          <w:sz w:val="28"/>
          <w:szCs w:val="28"/>
        </w:rPr>
        <w:t xml:space="preserve"> (обособленное подразделение ФИЦ </w:t>
      </w:r>
      <w:r>
        <w:rPr>
          <w:sz w:val="28"/>
          <w:szCs w:val="28"/>
        </w:rPr>
        <w:t>Я</w:t>
      </w:r>
      <w:r w:rsidRPr="00CC2EAE">
        <w:rPr>
          <w:sz w:val="28"/>
          <w:szCs w:val="28"/>
        </w:rPr>
        <w:t>НЦ СО РАН – Институт физик</w:t>
      </w:r>
      <w:r>
        <w:rPr>
          <w:sz w:val="28"/>
          <w:szCs w:val="28"/>
        </w:rPr>
        <w:t>о-технических проблем</w:t>
      </w:r>
      <w:r w:rsidR="00CB4EA3">
        <w:rPr>
          <w:sz w:val="28"/>
          <w:szCs w:val="28"/>
        </w:rPr>
        <w:t xml:space="preserve"> </w:t>
      </w:r>
      <w:r>
        <w:rPr>
          <w:sz w:val="28"/>
          <w:szCs w:val="28"/>
        </w:rPr>
        <w:t xml:space="preserve">Севера </w:t>
      </w:r>
      <w:r w:rsidRPr="00CC2EAE">
        <w:rPr>
          <w:sz w:val="28"/>
          <w:szCs w:val="28"/>
        </w:rPr>
        <w:t xml:space="preserve">им. </w:t>
      </w:r>
      <w:r>
        <w:rPr>
          <w:sz w:val="28"/>
          <w:szCs w:val="28"/>
        </w:rPr>
        <w:t>В</w:t>
      </w:r>
      <w:r w:rsidRPr="00CC2EAE">
        <w:rPr>
          <w:sz w:val="28"/>
          <w:szCs w:val="28"/>
        </w:rPr>
        <w:t>.</w:t>
      </w:r>
      <w:r>
        <w:rPr>
          <w:sz w:val="28"/>
          <w:szCs w:val="28"/>
        </w:rPr>
        <w:t>П</w:t>
      </w:r>
      <w:r w:rsidRPr="00CC2EAE">
        <w:rPr>
          <w:sz w:val="28"/>
          <w:szCs w:val="28"/>
        </w:rPr>
        <w:t xml:space="preserve">. </w:t>
      </w:r>
      <w:r>
        <w:rPr>
          <w:sz w:val="28"/>
          <w:szCs w:val="28"/>
        </w:rPr>
        <w:t xml:space="preserve">Ларионова </w:t>
      </w:r>
      <w:r w:rsidRPr="00CC2EAE">
        <w:rPr>
          <w:sz w:val="28"/>
          <w:szCs w:val="28"/>
        </w:rPr>
        <w:t>Сибирского отделения Российской академии наук (далее – ИФ</w:t>
      </w:r>
      <w:r>
        <w:rPr>
          <w:sz w:val="28"/>
          <w:szCs w:val="28"/>
        </w:rPr>
        <w:t>ТПС</w:t>
      </w:r>
      <w:r w:rsidRPr="00CC2EAE">
        <w:rPr>
          <w:sz w:val="28"/>
          <w:szCs w:val="28"/>
        </w:rPr>
        <w:t xml:space="preserve"> СО РАН)</w:t>
      </w:r>
      <w:r>
        <w:rPr>
          <w:sz w:val="28"/>
          <w:szCs w:val="28"/>
        </w:rPr>
        <w:t>.</w:t>
      </w:r>
      <w:r w:rsidRPr="00CC2EAE">
        <w:rPr>
          <w:sz w:val="28"/>
          <w:szCs w:val="28"/>
        </w:rPr>
        <w:t xml:space="preserve"> Проведение поисковых фундаментальных и прикладных </w:t>
      </w:r>
      <w:r>
        <w:rPr>
          <w:sz w:val="28"/>
          <w:szCs w:val="28"/>
        </w:rPr>
        <w:t xml:space="preserve">исследований в области физики и механики многомасштабных процессов деформирования и разрушения твердого тела, включая поликристаллические материалы с ультрамелкозернистой и </w:t>
      </w:r>
      <w:r>
        <w:rPr>
          <w:sz w:val="28"/>
          <w:szCs w:val="28"/>
        </w:rPr>
        <w:lastRenderedPageBreak/>
        <w:t>искусственно созданной структурой, с целью</w:t>
      </w:r>
      <w:r w:rsidRPr="00CC2EAE">
        <w:rPr>
          <w:sz w:val="28"/>
          <w:szCs w:val="28"/>
        </w:rPr>
        <w:t xml:space="preserve"> разработки </w:t>
      </w:r>
      <w:r>
        <w:rPr>
          <w:sz w:val="28"/>
          <w:szCs w:val="28"/>
        </w:rPr>
        <w:t xml:space="preserve">материалов, элементов </w:t>
      </w:r>
      <w:r w:rsidRPr="00CC2EAE">
        <w:rPr>
          <w:sz w:val="28"/>
          <w:szCs w:val="28"/>
        </w:rPr>
        <w:t xml:space="preserve">конструкций </w:t>
      </w:r>
      <w:r>
        <w:rPr>
          <w:sz w:val="28"/>
          <w:szCs w:val="28"/>
        </w:rPr>
        <w:t>и технических систем, отличающихся повышенными эксплуатационными характеристиками, - прочностью, износостойкостью, хладостойкостью, ресурсом и др.</w:t>
      </w:r>
    </w:p>
    <w:p w:rsidR="00BF2499" w:rsidRPr="003A294A" w:rsidRDefault="00BF2499" w:rsidP="004F5126">
      <w:pPr>
        <w:pStyle w:val="a6"/>
        <w:spacing w:line="276" w:lineRule="auto"/>
        <w:ind w:firstLine="567"/>
        <w:jc w:val="both"/>
        <w:rPr>
          <w:rFonts w:ascii="Times New Roman" w:hAnsi="Times New Roman"/>
          <w:sz w:val="28"/>
          <w:szCs w:val="28"/>
        </w:rPr>
      </w:pPr>
      <w:r w:rsidRPr="003A294A">
        <w:rPr>
          <w:rFonts w:ascii="Times New Roman" w:hAnsi="Times New Roman"/>
          <w:sz w:val="28"/>
          <w:szCs w:val="28"/>
        </w:rPr>
        <w:t>Мероприятие 1.2. (ИФТПС СО РАН</w:t>
      </w:r>
      <w:r w:rsidR="00B46267">
        <w:rPr>
          <w:rFonts w:ascii="Times New Roman" w:hAnsi="Times New Roman"/>
          <w:sz w:val="28"/>
          <w:szCs w:val="28"/>
        </w:rPr>
        <w:t xml:space="preserve">, обособленное подразделение ФИЦ ЯНЦ СО РАН – </w:t>
      </w:r>
      <w:r w:rsidR="00B46267" w:rsidRPr="00392FBD">
        <w:rPr>
          <w:rFonts w:ascii="Times New Roman" w:hAnsi="Times New Roman"/>
          <w:sz w:val="28"/>
          <w:szCs w:val="28"/>
        </w:rPr>
        <w:t>Институт проблем нефти и газа СО РАН (далее</w:t>
      </w:r>
      <w:r w:rsidR="00CB4EA3">
        <w:rPr>
          <w:rFonts w:ascii="Times New Roman" w:hAnsi="Times New Roman"/>
          <w:sz w:val="28"/>
          <w:szCs w:val="28"/>
        </w:rPr>
        <w:t xml:space="preserve"> </w:t>
      </w:r>
      <w:r w:rsidR="00B46267" w:rsidRPr="000E2BBC">
        <w:rPr>
          <w:rFonts w:ascii="Times New Roman" w:hAnsi="Times New Roman"/>
          <w:sz w:val="28"/>
          <w:szCs w:val="28"/>
        </w:rPr>
        <w:t>-</w:t>
      </w:r>
      <w:r w:rsidR="00CB4EA3">
        <w:rPr>
          <w:rFonts w:ascii="Times New Roman" w:hAnsi="Times New Roman"/>
          <w:sz w:val="28"/>
          <w:szCs w:val="28"/>
        </w:rPr>
        <w:t xml:space="preserve"> </w:t>
      </w:r>
      <w:r w:rsidR="00B46267" w:rsidRPr="00392FBD">
        <w:rPr>
          <w:rFonts w:ascii="Times New Roman" w:hAnsi="Times New Roman"/>
          <w:sz w:val="28"/>
          <w:szCs w:val="28"/>
        </w:rPr>
        <w:t>ИПНГ СО РАН)</w:t>
      </w:r>
      <w:r w:rsidRPr="00392FBD">
        <w:rPr>
          <w:rFonts w:ascii="Times New Roman" w:hAnsi="Times New Roman"/>
          <w:sz w:val="28"/>
          <w:szCs w:val="28"/>
        </w:rPr>
        <w:t>)</w:t>
      </w:r>
      <w:r>
        <w:rPr>
          <w:rFonts w:ascii="Times New Roman" w:hAnsi="Times New Roman"/>
          <w:sz w:val="28"/>
          <w:szCs w:val="28"/>
        </w:rPr>
        <w:t>.</w:t>
      </w:r>
      <w:r w:rsidRPr="003A294A">
        <w:rPr>
          <w:rFonts w:ascii="Times New Roman" w:hAnsi="Times New Roman"/>
          <w:sz w:val="28"/>
          <w:szCs w:val="28"/>
        </w:rPr>
        <w:t xml:space="preserve"> Разработка фундаментальных принципов обеспечения безопасности, живучести, надежности и ресурса сложных интегрированных интеллектуальных транспортных и энергетических систем и комплексов управления ими в условиях очень холодного климата</w:t>
      </w:r>
      <w:r>
        <w:rPr>
          <w:rFonts w:ascii="Times New Roman" w:hAnsi="Times New Roman"/>
          <w:sz w:val="28"/>
          <w:szCs w:val="28"/>
        </w:rPr>
        <w:t>.</w:t>
      </w:r>
      <w:r w:rsidRPr="003A294A">
        <w:rPr>
          <w:rFonts w:ascii="Times New Roman" w:hAnsi="Times New Roman"/>
          <w:sz w:val="28"/>
          <w:szCs w:val="28"/>
        </w:rPr>
        <w:t xml:space="preserve"> Разработка теоретических и численных моделей накопления повреждённости и разрушения конструкций с использованием временных рядов для прогнозирования надежности конструкций и технических систем в условиях Севера и Арктики.</w:t>
      </w:r>
    </w:p>
    <w:p w:rsidR="00BF2499" w:rsidRPr="003A294A" w:rsidRDefault="00BF2499" w:rsidP="004F5126">
      <w:pPr>
        <w:spacing w:after="0" w:line="276" w:lineRule="auto"/>
        <w:ind w:firstLine="567"/>
        <w:jc w:val="both"/>
        <w:rPr>
          <w:rFonts w:ascii="Times New Roman" w:hAnsi="Times New Roman"/>
          <w:sz w:val="28"/>
          <w:szCs w:val="28"/>
        </w:rPr>
      </w:pPr>
      <w:r w:rsidRPr="003A294A">
        <w:rPr>
          <w:rFonts w:ascii="Times New Roman" w:hAnsi="Times New Roman"/>
          <w:sz w:val="28"/>
          <w:szCs w:val="28"/>
        </w:rPr>
        <w:t>Мероприятие 1.3. (ИФТПС СО РАН)</w:t>
      </w:r>
      <w:r>
        <w:rPr>
          <w:rFonts w:ascii="Times New Roman" w:hAnsi="Times New Roman"/>
          <w:sz w:val="28"/>
          <w:szCs w:val="28"/>
        </w:rPr>
        <w:t>.</w:t>
      </w:r>
      <w:r w:rsidR="00CB4EA3">
        <w:rPr>
          <w:rFonts w:ascii="Times New Roman" w:hAnsi="Times New Roman"/>
          <w:sz w:val="28"/>
          <w:szCs w:val="28"/>
        </w:rPr>
        <w:t xml:space="preserve"> </w:t>
      </w:r>
      <w:r>
        <w:rPr>
          <w:rFonts w:ascii="Times New Roman" w:hAnsi="Times New Roman"/>
          <w:sz w:val="28"/>
          <w:szCs w:val="28"/>
        </w:rPr>
        <w:t>Разработка</w:t>
      </w:r>
      <w:r w:rsidR="00CB4EA3">
        <w:rPr>
          <w:rFonts w:ascii="Times New Roman" w:hAnsi="Times New Roman"/>
          <w:sz w:val="28"/>
          <w:szCs w:val="28"/>
        </w:rPr>
        <w:t xml:space="preserve"> </w:t>
      </w:r>
      <w:r>
        <w:rPr>
          <w:rFonts w:ascii="Times New Roman" w:hAnsi="Times New Roman"/>
          <w:sz w:val="28"/>
          <w:szCs w:val="28"/>
        </w:rPr>
        <w:t>фундаментальных</w:t>
      </w:r>
      <w:r w:rsidRPr="003A294A">
        <w:rPr>
          <w:rFonts w:ascii="Times New Roman" w:hAnsi="Times New Roman"/>
          <w:sz w:val="28"/>
          <w:szCs w:val="28"/>
        </w:rPr>
        <w:t xml:space="preserve"> основ создания новых поколений хладостойких, высокопрочных износостойких сталей на основе оптимизации внутреннего строения, основанной на целенаправленном подборе и рациональной переработке</w:t>
      </w:r>
      <w:r>
        <w:rPr>
          <w:rFonts w:ascii="Times New Roman" w:hAnsi="Times New Roman"/>
          <w:sz w:val="28"/>
          <w:szCs w:val="28"/>
        </w:rPr>
        <w:t xml:space="preserve"> местных поликомпонентных руд; </w:t>
      </w:r>
      <w:r w:rsidRPr="003A294A">
        <w:rPr>
          <w:rFonts w:ascii="Times New Roman" w:hAnsi="Times New Roman"/>
          <w:sz w:val="28"/>
          <w:szCs w:val="28"/>
        </w:rPr>
        <w:t>создание сварочно-наплавочных материалов, обеспечивающих высокие механические и эксплуатационные свойства сварного соединения путем модифицирования шихты материалов легирующими элементами на основе минерального сырья Республики Саха (Якутия)</w:t>
      </w:r>
      <w:r>
        <w:rPr>
          <w:rFonts w:ascii="Times New Roman" w:hAnsi="Times New Roman"/>
          <w:sz w:val="28"/>
          <w:szCs w:val="28"/>
        </w:rPr>
        <w:t>.</w:t>
      </w:r>
    </w:p>
    <w:p w:rsidR="00BF2499" w:rsidRDefault="00BF2499" w:rsidP="004F5126">
      <w:pPr>
        <w:shd w:val="clear" w:color="auto" w:fill="FFFFFF"/>
        <w:spacing w:after="0" w:line="276" w:lineRule="auto"/>
        <w:ind w:firstLine="567"/>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Мероприятие 1.4. (</w:t>
      </w:r>
      <w:r w:rsidRPr="00B47351">
        <w:rPr>
          <w:rFonts w:ascii="Times New Roman" w:eastAsia="Times New Roman" w:hAnsi="Times New Roman"/>
          <w:color w:val="222222"/>
          <w:sz w:val="28"/>
          <w:szCs w:val="28"/>
          <w:lang w:eastAsia="ru-RU"/>
        </w:rPr>
        <w:t>ИФТПС СО РАН</w:t>
      </w:r>
      <w:r>
        <w:rPr>
          <w:rFonts w:ascii="Times New Roman" w:eastAsia="Times New Roman" w:hAnsi="Times New Roman"/>
          <w:color w:val="222222"/>
          <w:sz w:val="28"/>
          <w:szCs w:val="28"/>
          <w:lang w:eastAsia="ru-RU"/>
        </w:rPr>
        <w:t>). Разработка методических подходов и инструментов для исследования взаимосвязей в управлении и развитии энергетики, экономики, экологии региона Севера и исследование развития топливно-энергетических баз межрегионального и межгосударственного значения, исследование взаимодействия объектов топливно-энергетического комплекса с окружающей средой в экстремальных природно-климатических условиях Севера, включая развитие интеллектуальных энергетических систем в северо-восточных регионах РФ.</w:t>
      </w:r>
    </w:p>
    <w:p w:rsidR="00BF2499" w:rsidRDefault="00BF2499" w:rsidP="004F5126">
      <w:pPr>
        <w:shd w:val="clear" w:color="auto" w:fill="FFFFFF"/>
        <w:spacing w:after="0" w:line="276" w:lineRule="auto"/>
        <w:ind w:firstLine="567"/>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Мероприятие 1.5. (ИФТПС СО РАН). Разработка новых принципов построения и структуризации электроэнергетической системы средствами интеллектуального управления, рационализация систем распределенной генерации, передачи и использования энергии в технологических процессах производства и быта населения.</w:t>
      </w:r>
    </w:p>
    <w:p w:rsidR="00BF2499" w:rsidRPr="00B47351" w:rsidRDefault="00BF2499" w:rsidP="004F5126">
      <w:pPr>
        <w:shd w:val="clear" w:color="auto" w:fill="FFFFFF"/>
        <w:spacing w:after="0" w:line="276" w:lineRule="auto"/>
        <w:ind w:firstLine="567"/>
        <w:jc w:val="both"/>
        <w:rPr>
          <w:rFonts w:ascii="Times New Roman" w:eastAsia="Times New Roman" w:hAnsi="Times New Roman"/>
          <w:color w:val="222222"/>
          <w:sz w:val="28"/>
          <w:szCs w:val="28"/>
          <w:lang w:eastAsia="ru-RU"/>
        </w:rPr>
      </w:pPr>
      <w:r w:rsidRPr="00B47351">
        <w:rPr>
          <w:rFonts w:ascii="Times New Roman" w:hAnsi="Times New Roman"/>
          <w:sz w:val="28"/>
          <w:szCs w:val="28"/>
        </w:rPr>
        <w:t>Мероприятие 1.</w:t>
      </w:r>
      <w:r>
        <w:rPr>
          <w:rFonts w:ascii="Times New Roman" w:hAnsi="Times New Roman"/>
          <w:sz w:val="28"/>
          <w:szCs w:val="28"/>
        </w:rPr>
        <w:t>6</w:t>
      </w:r>
      <w:r w:rsidRPr="00B47351">
        <w:rPr>
          <w:rFonts w:ascii="Times New Roman" w:hAnsi="Times New Roman"/>
          <w:sz w:val="28"/>
          <w:szCs w:val="28"/>
        </w:rPr>
        <w:t xml:space="preserve">. (ИФТПС СО РАН, </w:t>
      </w:r>
      <w:r>
        <w:rPr>
          <w:rFonts w:ascii="Times New Roman" w:hAnsi="Times New Roman"/>
          <w:sz w:val="28"/>
          <w:szCs w:val="28"/>
        </w:rPr>
        <w:t>обособленное подразделение ФИЦ ЯНЦ СО РАН – Институт горного дела Севера им. Н.В. Черского Сибирского отделения Российской академии наук (далее – ИГДС СО РАН), ИПНГ СО РАН).</w:t>
      </w:r>
      <w:r w:rsidRPr="00B47351">
        <w:rPr>
          <w:rFonts w:ascii="Times New Roman" w:hAnsi="Times New Roman"/>
          <w:sz w:val="28"/>
          <w:szCs w:val="28"/>
        </w:rPr>
        <w:t xml:space="preserve"> Развитие связей с индустриальными партнерами. Стать ключевым научным центром, обеспечивающим выполнение прикладных научных исследований и </w:t>
      </w:r>
      <w:r w:rsidRPr="00B47351">
        <w:rPr>
          <w:rFonts w:ascii="Times New Roman" w:hAnsi="Times New Roman"/>
          <w:sz w:val="28"/>
          <w:szCs w:val="28"/>
        </w:rPr>
        <w:lastRenderedPageBreak/>
        <w:t>экспериментальных разработок в интересах крупных предприятий строительной, транспортной, добывающей и перерабатывающей отраслей, алмазно-бриллиантового комплекса – индустриальных партнеров, а также участников технологических платформ «Центры натурных климатических испытаний», «Формоизменение материалов» и др. Разработ</w:t>
      </w:r>
      <w:r w:rsidR="001242E7">
        <w:rPr>
          <w:rFonts w:ascii="Times New Roman" w:hAnsi="Times New Roman"/>
          <w:sz w:val="28"/>
          <w:szCs w:val="28"/>
        </w:rPr>
        <w:t>ка</w:t>
      </w:r>
      <w:r w:rsidRPr="00B47351">
        <w:rPr>
          <w:rFonts w:ascii="Times New Roman" w:hAnsi="Times New Roman"/>
          <w:sz w:val="28"/>
          <w:szCs w:val="28"/>
        </w:rPr>
        <w:t xml:space="preserve"> механизм</w:t>
      </w:r>
      <w:r w:rsidR="001242E7">
        <w:rPr>
          <w:rFonts w:ascii="Times New Roman" w:hAnsi="Times New Roman"/>
          <w:sz w:val="28"/>
          <w:szCs w:val="28"/>
        </w:rPr>
        <w:t>ов</w:t>
      </w:r>
      <w:r w:rsidRPr="00B47351">
        <w:rPr>
          <w:rFonts w:ascii="Times New Roman" w:hAnsi="Times New Roman"/>
          <w:sz w:val="28"/>
          <w:szCs w:val="28"/>
        </w:rPr>
        <w:t xml:space="preserve"> расширения перечня и объема работ, выполняемых институтами ФИЦ ЯНЦ СО РАН по заказу предприятий. Расширить участие в программах и проектах, реализующихся под эгидой платформы.</w:t>
      </w:r>
    </w:p>
    <w:p w:rsidR="00BF2499" w:rsidRPr="00955EAE" w:rsidRDefault="00BF2499" w:rsidP="004F5126">
      <w:pPr>
        <w:pStyle w:val="a3"/>
        <w:spacing w:before="0" w:beforeAutospacing="0" w:after="0" w:line="276" w:lineRule="auto"/>
        <w:ind w:firstLine="567"/>
        <w:jc w:val="both"/>
      </w:pPr>
      <w:r w:rsidRPr="00955EAE">
        <w:rPr>
          <w:b/>
          <w:color w:val="000000"/>
          <w:sz w:val="28"/>
          <w:szCs w:val="28"/>
          <w:shd w:val="clear" w:color="auto" w:fill="FFFFFF"/>
        </w:rPr>
        <w:t>Задача 2.</w:t>
      </w:r>
      <w:r w:rsidR="00915C22">
        <w:rPr>
          <w:b/>
          <w:color w:val="000000"/>
          <w:sz w:val="28"/>
          <w:szCs w:val="28"/>
          <w:shd w:val="clear" w:color="auto" w:fill="FFFFFF"/>
        </w:rPr>
        <w:t xml:space="preserve"> </w:t>
      </w:r>
      <w:r w:rsidRPr="00955EAE">
        <w:rPr>
          <w:color w:val="000000"/>
          <w:sz w:val="28"/>
          <w:szCs w:val="28"/>
          <w:shd w:val="clear" w:color="auto" w:fill="FFFFFF"/>
        </w:rPr>
        <w:t>Развитие фундаментально-прикладных исследований в области разработки материалов и технологий для повышения,  надежности и эффективности транспортного комплекса, техники, оборудования, конструкций горнодобывающего, перерабатывающего и строительного производства в условиях холодного климата.</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 xml:space="preserve">Мероприятие 2.1. (ИФТПС СО РАН). </w:t>
      </w:r>
      <w:r w:rsidRPr="00EF2CF9">
        <w:rPr>
          <w:rFonts w:ascii="Times New Roman" w:hAnsi="Times New Roman"/>
          <w:sz w:val="28"/>
          <w:szCs w:val="28"/>
        </w:rPr>
        <w:t>Мониторинг температурного и теплового режима грунтов фундаментов промышленных инженерных сооружений</w:t>
      </w:r>
      <w:r>
        <w:rPr>
          <w:rFonts w:ascii="Times New Roman" w:hAnsi="Times New Roman"/>
          <w:sz w:val="28"/>
          <w:szCs w:val="28"/>
        </w:rPr>
        <w:t>, разработка методики и</w:t>
      </w:r>
      <w:r w:rsidRPr="00EF2CF9">
        <w:rPr>
          <w:rFonts w:ascii="Times New Roman" w:hAnsi="Times New Roman"/>
          <w:sz w:val="28"/>
          <w:szCs w:val="28"/>
        </w:rPr>
        <w:t>сследовани</w:t>
      </w:r>
      <w:r>
        <w:rPr>
          <w:rFonts w:ascii="Times New Roman" w:hAnsi="Times New Roman"/>
          <w:sz w:val="28"/>
          <w:szCs w:val="28"/>
        </w:rPr>
        <w:t>я</w:t>
      </w:r>
      <w:r w:rsidRPr="00EF2CF9">
        <w:rPr>
          <w:rFonts w:ascii="Times New Roman" w:hAnsi="Times New Roman"/>
          <w:sz w:val="28"/>
          <w:szCs w:val="28"/>
        </w:rPr>
        <w:t xml:space="preserve"> температурных режимов при монтаже буронабивных свай</w:t>
      </w:r>
      <w:r>
        <w:rPr>
          <w:rFonts w:ascii="Times New Roman" w:hAnsi="Times New Roman"/>
          <w:sz w:val="28"/>
          <w:szCs w:val="28"/>
        </w:rPr>
        <w:t>, м</w:t>
      </w:r>
      <w:r w:rsidRPr="00EF2CF9">
        <w:rPr>
          <w:rFonts w:ascii="Times New Roman" w:hAnsi="Times New Roman"/>
          <w:sz w:val="28"/>
          <w:szCs w:val="28"/>
        </w:rPr>
        <w:t xml:space="preserve">атематическое моделирование </w:t>
      </w:r>
      <w:r>
        <w:rPr>
          <w:rFonts w:ascii="Times New Roman" w:hAnsi="Times New Roman"/>
          <w:sz w:val="28"/>
          <w:szCs w:val="28"/>
        </w:rPr>
        <w:t>напряженно-</w:t>
      </w:r>
      <w:r w:rsidRPr="00EF2CF9">
        <w:rPr>
          <w:rFonts w:ascii="Times New Roman" w:hAnsi="Times New Roman"/>
          <w:sz w:val="28"/>
          <w:szCs w:val="28"/>
        </w:rPr>
        <w:t>деформирован</w:t>
      </w:r>
      <w:r>
        <w:rPr>
          <w:rFonts w:ascii="Times New Roman" w:hAnsi="Times New Roman"/>
          <w:sz w:val="28"/>
          <w:szCs w:val="28"/>
        </w:rPr>
        <w:t>ного</w:t>
      </w:r>
      <w:r w:rsidR="00CB4EA3">
        <w:rPr>
          <w:rFonts w:ascii="Times New Roman" w:hAnsi="Times New Roman"/>
          <w:sz w:val="28"/>
          <w:szCs w:val="28"/>
        </w:rPr>
        <w:t xml:space="preserve"> </w:t>
      </w:r>
      <w:r>
        <w:rPr>
          <w:rFonts w:ascii="Times New Roman" w:hAnsi="Times New Roman"/>
          <w:sz w:val="28"/>
          <w:szCs w:val="28"/>
        </w:rPr>
        <w:t>состояния двухфазной среды при термомеханическом</w:t>
      </w:r>
      <w:r w:rsidRPr="00EF2CF9">
        <w:rPr>
          <w:rFonts w:ascii="Times New Roman" w:hAnsi="Times New Roman"/>
          <w:sz w:val="28"/>
          <w:szCs w:val="28"/>
        </w:rPr>
        <w:t xml:space="preserve"> взаимодействии с </w:t>
      </w:r>
      <w:r>
        <w:rPr>
          <w:rFonts w:ascii="Times New Roman" w:hAnsi="Times New Roman"/>
          <w:sz w:val="28"/>
          <w:szCs w:val="28"/>
        </w:rPr>
        <w:t>внешней</w:t>
      </w:r>
      <w:r w:rsidRPr="00EF2CF9">
        <w:rPr>
          <w:rFonts w:ascii="Times New Roman" w:hAnsi="Times New Roman"/>
          <w:sz w:val="28"/>
          <w:szCs w:val="28"/>
        </w:rPr>
        <w:t xml:space="preserve"> сред</w:t>
      </w:r>
      <w:r>
        <w:rPr>
          <w:rFonts w:ascii="Times New Roman" w:hAnsi="Times New Roman"/>
          <w:sz w:val="28"/>
          <w:szCs w:val="28"/>
        </w:rPr>
        <w:t>ой.</w:t>
      </w:r>
    </w:p>
    <w:p w:rsidR="00BF2499" w:rsidRDefault="00BF2499" w:rsidP="004F5126">
      <w:pPr>
        <w:spacing w:after="0" w:line="276" w:lineRule="auto"/>
        <w:ind w:firstLine="567"/>
        <w:jc w:val="both"/>
        <w:rPr>
          <w:rFonts w:ascii="Times New Roman" w:hAnsi="Times New Roman"/>
          <w:sz w:val="28"/>
          <w:szCs w:val="28"/>
        </w:rPr>
      </w:pPr>
      <w:r w:rsidRPr="007750BB">
        <w:rPr>
          <w:rFonts w:ascii="Times New Roman" w:hAnsi="Times New Roman"/>
          <w:sz w:val="28"/>
          <w:szCs w:val="28"/>
        </w:rPr>
        <w:t xml:space="preserve">Мероприятие </w:t>
      </w:r>
      <w:r>
        <w:rPr>
          <w:rFonts w:ascii="Times New Roman" w:hAnsi="Times New Roman"/>
          <w:sz w:val="28"/>
          <w:szCs w:val="28"/>
        </w:rPr>
        <w:t>2.2.</w:t>
      </w:r>
      <w:r w:rsidRPr="007750BB">
        <w:rPr>
          <w:rFonts w:ascii="Times New Roman" w:hAnsi="Times New Roman"/>
          <w:sz w:val="28"/>
          <w:szCs w:val="28"/>
        </w:rPr>
        <w:t xml:space="preserve"> (ИФТПС СО РАН)</w:t>
      </w:r>
      <w:r>
        <w:rPr>
          <w:rFonts w:ascii="Times New Roman" w:hAnsi="Times New Roman"/>
          <w:sz w:val="28"/>
          <w:szCs w:val="28"/>
        </w:rPr>
        <w:t>.</w:t>
      </w:r>
      <w:r w:rsidRPr="007750BB">
        <w:rPr>
          <w:rFonts w:ascii="Times New Roman" w:hAnsi="Times New Roman"/>
          <w:sz w:val="28"/>
          <w:szCs w:val="28"/>
        </w:rPr>
        <w:t xml:space="preserve"> Синтез высокоэффективных конструкционных и функциональных материалов </w:t>
      </w:r>
      <w:r>
        <w:rPr>
          <w:rFonts w:ascii="Times New Roman" w:hAnsi="Times New Roman"/>
          <w:sz w:val="28"/>
          <w:szCs w:val="28"/>
        </w:rPr>
        <w:t>для горнодобывающего и строительного производства</w:t>
      </w:r>
      <w:r w:rsidRPr="007750BB">
        <w:rPr>
          <w:rFonts w:ascii="Times New Roman" w:hAnsi="Times New Roman"/>
          <w:sz w:val="28"/>
          <w:szCs w:val="28"/>
        </w:rPr>
        <w:t xml:space="preserve"> на основе развития принципа наномодифицирования</w:t>
      </w:r>
      <w:r>
        <w:rPr>
          <w:rFonts w:ascii="Times New Roman" w:hAnsi="Times New Roman"/>
          <w:sz w:val="28"/>
          <w:szCs w:val="28"/>
        </w:rPr>
        <w:t xml:space="preserve"> и </w:t>
      </w:r>
      <w:r w:rsidRPr="007750BB">
        <w:rPr>
          <w:rFonts w:ascii="Times New Roman" w:hAnsi="Times New Roman"/>
          <w:sz w:val="28"/>
          <w:szCs w:val="28"/>
        </w:rPr>
        <w:t>формирования многофазных иерархически организованных структурных состояний.</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Мероприятие 2.3</w:t>
      </w:r>
      <w:r w:rsidRPr="00F97443">
        <w:rPr>
          <w:rFonts w:ascii="Times New Roman" w:hAnsi="Times New Roman"/>
          <w:sz w:val="28"/>
          <w:szCs w:val="28"/>
        </w:rPr>
        <w:t>. (ФИЦ ЯНЦ СО РАН, ИФТПС СО РАН).</w:t>
      </w:r>
      <w:r w:rsidR="004A14DA">
        <w:rPr>
          <w:rFonts w:ascii="Times New Roman" w:hAnsi="Times New Roman"/>
          <w:sz w:val="28"/>
          <w:szCs w:val="28"/>
        </w:rPr>
        <w:t xml:space="preserve"> </w:t>
      </w:r>
      <w:r w:rsidRPr="00F97443">
        <w:rPr>
          <w:rFonts w:ascii="Times New Roman" w:hAnsi="Times New Roman"/>
          <w:sz w:val="28"/>
          <w:szCs w:val="28"/>
        </w:rPr>
        <w:t xml:space="preserve">Исследование и математическое моделирование влияния деструктивных факторов на надежность техники в регионах холодного климата. </w:t>
      </w:r>
    </w:p>
    <w:p w:rsidR="001007C0" w:rsidRDefault="001007C0" w:rsidP="004F5126">
      <w:pPr>
        <w:shd w:val="clear" w:color="auto" w:fill="FFFFFF"/>
        <w:spacing w:after="0" w:line="276" w:lineRule="auto"/>
        <w:ind w:firstLine="567"/>
        <w:jc w:val="both"/>
        <w:rPr>
          <w:rFonts w:ascii="Times New Roman" w:hAnsi="Times New Roman"/>
          <w:sz w:val="28"/>
          <w:szCs w:val="28"/>
        </w:rPr>
      </w:pPr>
      <w:r w:rsidRPr="001007C0">
        <w:rPr>
          <w:rFonts w:ascii="Times New Roman" w:hAnsi="Times New Roman"/>
          <w:sz w:val="28"/>
          <w:szCs w:val="28"/>
        </w:rPr>
        <w:t>Мероприятие 2.4. (ИПНГ СО РАН</w:t>
      </w:r>
      <w:r w:rsidR="00980360">
        <w:rPr>
          <w:rFonts w:ascii="Times New Roman" w:hAnsi="Times New Roman"/>
          <w:sz w:val="28"/>
          <w:szCs w:val="28"/>
        </w:rPr>
        <w:t>, ИГДС СО РАН</w:t>
      </w:r>
      <w:r w:rsidRPr="001007C0">
        <w:rPr>
          <w:rFonts w:ascii="Times New Roman" w:hAnsi="Times New Roman"/>
          <w:sz w:val="28"/>
          <w:szCs w:val="28"/>
        </w:rPr>
        <w:t>)</w:t>
      </w:r>
      <w:r w:rsidR="00980360">
        <w:rPr>
          <w:rFonts w:ascii="Times New Roman" w:hAnsi="Times New Roman"/>
          <w:sz w:val="28"/>
          <w:szCs w:val="28"/>
        </w:rPr>
        <w:t>.</w:t>
      </w:r>
      <w:r w:rsidRPr="001007C0">
        <w:rPr>
          <w:rFonts w:ascii="Times New Roman" w:hAnsi="Times New Roman"/>
          <w:sz w:val="28"/>
          <w:szCs w:val="28"/>
        </w:rPr>
        <w:t xml:space="preserve"> Исследование и разработка полимерных и композиционных материалов триботехнического, дорожного, строительного  назначения для северных и арктических условий эксплуатации.</w:t>
      </w:r>
    </w:p>
    <w:p w:rsidR="00BF2499" w:rsidRPr="00CC2EAE" w:rsidRDefault="00BF2499" w:rsidP="004F5126">
      <w:pPr>
        <w:pStyle w:val="Default"/>
        <w:spacing w:line="276" w:lineRule="auto"/>
        <w:ind w:firstLine="567"/>
        <w:jc w:val="both"/>
        <w:rPr>
          <w:color w:val="auto"/>
          <w:sz w:val="28"/>
          <w:szCs w:val="28"/>
        </w:rPr>
      </w:pPr>
      <w:r w:rsidRPr="00955EAE">
        <w:rPr>
          <w:b/>
          <w:color w:val="auto"/>
          <w:sz w:val="28"/>
          <w:szCs w:val="28"/>
        </w:rPr>
        <w:t>Задача 3.</w:t>
      </w:r>
      <w:r w:rsidRPr="00CC2EAE">
        <w:rPr>
          <w:color w:val="auto"/>
          <w:sz w:val="28"/>
          <w:szCs w:val="28"/>
        </w:rPr>
        <w:t xml:space="preserve"> Создание современных научных и геоинформационных основ управления территориями, включая разработку средств для решения задач обороны и безопасности, а также надежного функционирования систем жизнеобеспечения и производственной деятельности в природно-климатических условиях </w:t>
      </w:r>
      <w:r>
        <w:rPr>
          <w:color w:val="auto"/>
          <w:sz w:val="28"/>
          <w:szCs w:val="28"/>
        </w:rPr>
        <w:t xml:space="preserve">Севера и </w:t>
      </w:r>
      <w:r w:rsidRPr="00CC2EAE">
        <w:rPr>
          <w:color w:val="auto"/>
          <w:sz w:val="28"/>
          <w:szCs w:val="28"/>
        </w:rPr>
        <w:t xml:space="preserve">Арктики. </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Мероприятие 3.1. (обособленное подразделение ФИЦ ЯНЦ СО РАН – Институт космофизических исследований и аэрономии им. Ю.Г. Шафера СО РАН (далее - ИКФИА СО РАН), ИФТПС СО РАН</w:t>
      </w:r>
      <w:r w:rsidR="00CE7BBF">
        <w:rPr>
          <w:rFonts w:ascii="Times New Roman" w:hAnsi="Times New Roman"/>
          <w:sz w:val="28"/>
          <w:szCs w:val="28"/>
        </w:rPr>
        <w:t xml:space="preserve">, </w:t>
      </w:r>
      <w:r w:rsidR="00CE7BBF" w:rsidRPr="00F75163">
        <w:rPr>
          <w:rFonts w:ascii="Times New Roman" w:hAnsi="Times New Roman"/>
          <w:sz w:val="28"/>
          <w:szCs w:val="28"/>
        </w:rPr>
        <w:t>ИГДС СО РАН</w:t>
      </w:r>
      <w:r>
        <w:rPr>
          <w:rFonts w:ascii="Times New Roman" w:hAnsi="Times New Roman"/>
          <w:sz w:val="28"/>
          <w:szCs w:val="28"/>
        </w:rPr>
        <w:t xml:space="preserve">). Разработка </w:t>
      </w:r>
      <w:r>
        <w:rPr>
          <w:rFonts w:ascii="Times New Roman" w:hAnsi="Times New Roman"/>
          <w:sz w:val="28"/>
          <w:szCs w:val="28"/>
        </w:rPr>
        <w:lastRenderedPageBreak/>
        <w:t>геоинформационных технологий оценки безопасности линейных природно-технических систем, функционирующих в сложных климатических условиях. Оценка и прогнозирование природно-техногенной безопасности при освоении и эксплуатации сложных технических систем в условиях криолитозоны  с учетом изменения температурного и влажностного режима грунтов и процесса деградации многолетней мерзлоты использование ГИС-технологий.</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Мероприятие 3.2. (ИФТПС СО РАН).  Разработка методики применения космоснимков для оценки техногенной и экологической безопасности труднодоступных территорий Севера и Арктики.</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Мероприятие 3.3. (ИКФИА СО РАН). Организация и создание Центра спутникового мониторинга для решения научно-хозяйственных задач в интересах Республики Саха (Якутия).</w:t>
      </w:r>
    </w:p>
    <w:p w:rsidR="00BF2499" w:rsidRPr="00CB5342" w:rsidRDefault="00BF2499" w:rsidP="004F5126">
      <w:pPr>
        <w:spacing w:after="0" w:line="276" w:lineRule="auto"/>
        <w:ind w:firstLine="567"/>
        <w:jc w:val="both"/>
        <w:rPr>
          <w:rFonts w:ascii="Times New Roman" w:hAnsi="Times New Roman"/>
          <w:sz w:val="28"/>
          <w:szCs w:val="28"/>
        </w:rPr>
      </w:pPr>
      <w:r w:rsidRPr="008C6317">
        <w:rPr>
          <w:rFonts w:ascii="Times New Roman" w:hAnsi="Times New Roman"/>
          <w:b/>
          <w:sz w:val="28"/>
          <w:szCs w:val="28"/>
        </w:rPr>
        <w:t>Задача 4.</w:t>
      </w:r>
      <w:r w:rsidR="00CB4EA3">
        <w:rPr>
          <w:rFonts w:ascii="Times New Roman" w:hAnsi="Times New Roman"/>
          <w:b/>
          <w:sz w:val="28"/>
          <w:szCs w:val="28"/>
        </w:rPr>
        <w:t xml:space="preserve"> </w:t>
      </w:r>
      <w:r w:rsidRPr="00CB5342">
        <w:rPr>
          <w:rFonts w:ascii="Times New Roman" w:hAnsi="Times New Roman"/>
          <w:sz w:val="28"/>
          <w:szCs w:val="28"/>
        </w:rPr>
        <w:t>Развитие фундаментальных и прикладных исследований в области агропромышленного комплекса,</w:t>
      </w:r>
      <w:r w:rsidR="00CB4EA3">
        <w:rPr>
          <w:rFonts w:ascii="Times New Roman" w:hAnsi="Times New Roman"/>
          <w:sz w:val="28"/>
          <w:szCs w:val="28"/>
        </w:rPr>
        <w:t xml:space="preserve"> </w:t>
      </w:r>
      <w:r w:rsidRPr="00CB5342">
        <w:rPr>
          <w:rFonts w:ascii="Times New Roman" w:hAnsi="Times New Roman"/>
          <w:sz w:val="28"/>
          <w:szCs w:val="28"/>
        </w:rPr>
        <w:t>включая совершенствование экономических механизмов системы сельского хозяйства, создание и воспроизводство новых сортов сельскохозяйственных растений, пород, типов животных, разработку технологий земледелия, растениеводства, животноводства, защиты растений, средств и методов профилактики, лечения животных, переработки сельскохозяйственной продукции для жизнеобеспечения производственной деятельности в природно-климатических условиях Крайнего Севера и Арктики.</w:t>
      </w:r>
    </w:p>
    <w:p w:rsidR="00BF2499" w:rsidRPr="00B65F14" w:rsidRDefault="00BF2499" w:rsidP="004F5126">
      <w:pPr>
        <w:spacing w:after="0" w:line="276" w:lineRule="auto"/>
        <w:ind w:firstLine="567"/>
        <w:jc w:val="both"/>
        <w:rPr>
          <w:rFonts w:ascii="Times New Roman" w:hAnsi="Times New Roman"/>
          <w:sz w:val="28"/>
          <w:szCs w:val="28"/>
        </w:rPr>
      </w:pPr>
      <w:r w:rsidRPr="00CB5342">
        <w:rPr>
          <w:rFonts w:ascii="Times New Roman" w:hAnsi="Times New Roman"/>
          <w:sz w:val="28"/>
          <w:szCs w:val="28"/>
        </w:rPr>
        <w:t xml:space="preserve">Мероприятие </w:t>
      </w:r>
      <w:r>
        <w:rPr>
          <w:rFonts w:ascii="Times New Roman" w:hAnsi="Times New Roman"/>
          <w:sz w:val="28"/>
          <w:szCs w:val="28"/>
        </w:rPr>
        <w:t>4.</w:t>
      </w:r>
      <w:r w:rsidRPr="00CB5342">
        <w:rPr>
          <w:rFonts w:ascii="Times New Roman" w:hAnsi="Times New Roman"/>
          <w:sz w:val="28"/>
          <w:szCs w:val="28"/>
        </w:rPr>
        <w:t>1</w:t>
      </w:r>
      <w:r>
        <w:rPr>
          <w:rFonts w:ascii="Times New Roman" w:hAnsi="Times New Roman"/>
          <w:sz w:val="28"/>
          <w:szCs w:val="28"/>
        </w:rPr>
        <w:t>.</w:t>
      </w:r>
      <w:r w:rsidRPr="00CB5342">
        <w:rPr>
          <w:rFonts w:ascii="Times New Roman" w:hAnsi="Times New Roman"/>
          <w:sz w:val="28"/>
          <w:szCs w:val="28"/>
        </w:rPr>
        <w:t xml:space="preserve"> (</w:t>
      </w:r>
      <w:r>
        <w:rPr>
          <w:rFonts w:ascii="Times New Roman" w:hAnsi="Times New Roman"/>
          <w:sz w:val="28"/>
          <w:szCs w:val="28"/>
        </w:rPr>
        <w:t xml:space="preserve">обособленное подразделение ФИЦ ЯНЦ СО РАН- </w:t>
      </w:r>
      <w:r w:rsidRPr="00CB5342">
        <w:rPr>
          <w:rFonts w:ascii="Times New Roman" w:hAnsi="Times New Roman"/>
          <w:sz w:val="28"/>
          <w:szCs w:val="28"/>
        </w:rPr>
        <w:t>Якутский научно-исследовательский институт сельского хозяйства имени М.Г.Сафронова (</w:t>
      </w:r>
      <w:r>
        <w:rPr>
          <w:rFonts w:ascii="Times New Roman" w:hAnsi="Times New Roman"/>
          <w:sz w:val="28"/>
          <w:szCs w:val="28"/>
        </w:rPr>
        <w:t>далее</w:t>
      </w:r>
      <w:r w:rsidR="00B834AE">
        <w:rPr>
          <w:rFonts w:ascii="Times New Roman" w:hAnsi="Times New Roman"/>
          <w:sz w:val="28"/>
          <w:szCs w:val="28"/>
        </w:rPr>
        <w:t xml:space="preserve"> -</w:t>
      </w:r>
      <w:r w:rsidRPr="00CB5342">
        <w:rPr>
          <w:rFonts w:ascii="Times New Roman" w:hAnsi="Times New Roman"/>
          <w:sz w:val="28"/>
          <w:szCs w:val="28"/>
        </w:rPr>
        <w:t xml:space="preserve"> ЯНИИСХ)</w:t>
      </w:r>
      <w:r>
        <w:rPr>
          <w:rFonts w:ascii="Times New Roman" w:hAnsi="Times New Roman"/>
          <w:sz w:val="28"/>
          <w:szCs w:val="28"/>
        </w:rPr>
        <w:t>.</w:t>
      </w:r>
      <w:r w:rsidR="00B834AE">
        <w:rPr>
          <w:rFonts w:ascii="Times New Roman" w:hAnsi="Times New Roman"/>
          <w:sz w:val="28"/>
          <w:szCs w:val="28"/>
        </w:rPr>
        <w:t xml:space="preserve"> </w:t>
      </w:r>
      <w:r w:rsidRPr="00B65F14">
        <w:rPr>
          <w:rFonts w:ascii="Times New Roman" w:hAnsi="Times New Roman"/>
          <w:sz w:val="28"/>
          <w:szCs w:val="28"/>
        </w:rPr>
        <w:t>Разработка и усовершенствовани</w:t>
      </w:r>
      <w:r w:rsidR="00041931">
        <w:rPr>
          <w:rFonts w:ascii="Times New Roman" w:hAnsi="Times New Roman"/>
          <w:sz w:val="28"/>
          <w:szCs w:val="28"/>
        </w:rPr>
        <w:t>е</w:t>
      </w:r>
      <w:r w:rsidRPr="00B65F14">
        <w:rPr>
          <w:rFonts w:ascii="Times New Roman" w:hAnsi="Times New Roman"/>
          <w:sz w:val="28"/>
          <w:szCs w:val="28"/>
        </w:rPr>
        <w:t xml:space="preserve"> механизмов функционирования систем агропроизводственной деятельности и продовольственного обеспечения, научных основ управления сельскими территориями и земельными ресурсами Севера и Арктики</w:t>
      </w:r>
      <w:r>
        <w:rPr>
          <w:rFonts w:ascii="Times New Roman" w:hAnsi="Times New Roman"/>
          <w:sz w:val="28"/>
          <w:szCs w:val="28"/>
        </w:rPr>
        <w:t>.</w:t>
      </w:r>
    </w:p>
    <w:p w:rsidR="00BF2499" w:rsidRPr="00AE5E69" w:rsidRDefault="00BF2499" w:rsidP="004F5126">
      <w:pPr>
        <w:spacing w:after="0" w:line="276" w:lineRule="auto"/>
        <w:ind w:firstLine="567"/>
        <w:jc w:val="both"/>
        <w:rPr>
          <w:rFonts w:ascii="Times New Roman" w:hAnsi="Times New Roman"/>
          <w:sz w:val="28"/>
          <w:szCs w:val="28"/>
        </w:rPr>
      </w:pPr>
      <w:r w:rsidRPr="00CB5342">
        <w:rPr>
          <w:rFonts w:ascii="Times New Roman" w:hAnsi="Times New Roman"/>
          <w:sz w:val="28"/>
          <w:szCs w:val="28"/>
        </w:rPr>
        <w:t xml:space="preserve">Мероприятие </w:t>
      </w:r>
      <w:r>
        <w:rPr>
          <w:rFonts w:ascii="Times New Roman" w:hAnsi="Times New Roman"/>
          <w:sz w:val="28"/>
          <w:szCs w:val="28"/>
        </w:rPr>
        <w:t>4.</w:t>
      </w:r>
      <w:r w:rsidRPr="00CB5342">
        <w:rPr>
          <w:rFonts w:ascii="Times New Roman" w:hAnsi="Times New Roman"/>
          <w:sz w:val="28"/>
          <w:szCs w:val="28"/>
        </w:rPr>
        <w:t>2</w:t>
      </w:r>
      <w:r>
        <w:rPr>
          <w:rFonts w:ascii="Times New Roman" w:hAnsi="Times New Roman"/>
          <w:sz w:val="28"/>
          <w:szCs w:val="28"/>
        </w:rPr>
        <w:t>.</w:t>
      </w:r>
      <w:r w:rsidRPr="00CB5342">
        <w:rPr>
          <w:rFonts w:ascii="Times New Roman" w:hAnsi="Times New Roman"/>
          <w:sz w:val="28"/>
          <w:szCs w:val="28"/>
        </w:rPr>
        <w:t xml:space="preserve"> (ЯНИИСХ</w:t>
      </w:r>
      <w:r>
        <w:rPr>
          <w:rFonts w:ascii="Times New Roman" w:hAnsi="Times New Roman"/>
          <w:sz w:val="28"/>
          <w:szCs w:val="28"/>
        </w:rPr>
        <w:t>, ИГДС СО РАН).</w:t>
      </w:r>
      <w:r w:rsidR="00CB4EA3">
        <w:rPr>
          <w:rFonts w:ascii="Times New Roman" w:hAnsi="Times New Roman"/>
          <w:sz w:val="28"/>
          <w:szCs w:val="28"/>
        </w:rPr>
        <w:t xml:space="preserve"> </w:t>
      </w:r>
      <w:r w:rsidRPr="00AE5E69">
        <w:rPr>
          <w:rFonts w:ascii="Times New Roman" w:hAnsi="Times New Roman"/>
          <w:sz w:val="28"/>
          <w:szCs w:val="28"/>
        </w:rPr>
        <w:t>Создание новых сортов сельскохозяйственных растений адаптивного типа, воспроизводство семян и их длительное хранение в условиях вечной мерзлоты, разработка и совершенствование технологий их возделывания, восстановление и повышение плодородия почв на основе биологизации агротехнических мероприятий, экологически безопасных методов защиты растений от вредных организмов, восстановления деградированных лугов и пастбищ, повышения их продуктивности в условиях вечной мерзлоты.</w:t>
      </w:r>
    </w:p>
    <w:p w:rsidR="00BF2499" w:rsidRPr="00AE5E69" w:rsidRDefault="00BF2499" w:rsidP="004F5126">
      <w:pPr>
        <w:spacing w:after="0" w:line="276" w:lineRule="auto"/>
        <w:ind w:firstLine="567"/>
        <w:jc w:val="both"/>
        <w:rPr>
          <w:rFonts w:ascii="Times New Roman" w:hAnsi="Times New Roman"/>
          <w:sz w:val="28"/>
          <w:szCs w:val="28"/>
        </w:rPr>
      </w:pPr>
      <w:r w:rsidRPr="00CB5342">
        <w:rPr>
          <w:rFonts w:ascii="Times New Roman" w:hAnsi="Times New Roman"/>
          <w:sz w:val="28"/>
          <w:szCs w:val="28"/>
        </w:rPr>
        <w:t xml:space="preserve">Мероприятие </w:t>
      </w:r>
      <w:r>
        <w:rPr>
          <w:rFonts w:ascii="Times New Roman" w:hAnsi="Times New Roman"/>
          <w:sz w:val="28"/>
          <w:szCs w:val="28"/>
        </w:rPr>
        <w:t>4.</w:t>
      </w:r>
      <w:r w:rsidRPr="00CB5342">
        <w:rPr>
          <w:rFonts w:ascii="Times New Roman" w:hAnsi="Times New Roman"/>
          <w:sz w:val="28"/>
          <w:szCs w:val="28"/>
        </w:rPr>
        <w:t>3</w:t>
      </w:r>
      <w:r>
        <w:rPr>
          <w:rFonts w:ascii="Times New Roman" w:hAnsi="Times New Roman"/>
          <w:sz w:val="28"/>
          <w:szCs w:val="28"/>
        </w:rPr>
        <w:t>.</w:t>
      </w:r>
      <w:r w:rsidRPr="00CB5342">
        <w:rPr>
          <w:rFonts w:ascii="Times New Roman" w:hAnsi="Times New Roman"/>
          <w:sz w:val="28"/>
          <w:szCs w:val="28"/>
        </w:rPr>
        <w:t xml:space="preserve"> (ЯНИИСХ)</w:t>
      </w:r>
      <w:r>
        <w:rPr>
          <w:rFonts w:ascii="Times New Roman" w:hAnsi="Times New Roman"/>
          <w:sz w:val="28"/>
          <w:szCs w:val="28"/>
        </w:rPr>
        <w:t>.</w:t>
      </w:r>
      <w:r w:rsidR="00CB4EA3">
        <w:rPr>
          <w:rFonts w:ascii="Times New Roman" w:hAnsi="Times New Roman"/>
          <w:sz w:val="28"/>
          <w:szCs w:val="28"/>
        </w:rPr>
        <w:t xml:space="preserve"> </w:t>
      </w:r>
      <w:r w:rsidRPr="00AE5E69">
        <w:rPr>
          <w:rFonts w:ascii="Times New Roman" w:hAnsi="Times New Roman"/>
          <w:sz w:val="28"/>
          <w:szCs w:val="28"/>
        </w:rPr>
        <w:t>Разработка научных основ создания, сохранения и совершенствования пород и типов сельскохозяйственных животных на основе генной селекции; усовершенствовани</w:t>
      </w:r>
      <w:r w:rsidR="00CF735F">
        <w:rPr>
          <w:rFonts w:ascii="Times New Roman" w:hAnsi="Times New Roman"/>
          <w:sz w:val="28"/>
          <w:szCs w:val="28"/>
        </w:rPr>
        <w:t>е</w:t>
      </w:r>
      <w:r w:rsidRPr="00AE5E69">
        <w:rPr>
          <w:rFonts w:ascii="Times New Roman" w:hAnsi="Times New Roman"/>
          <w:sz w:val="28"/>
          <w:szCs w:val="28"/>
        </w:rPr>
        <w:t xml:space="preserve"> технологий их разведения, обеспечивающих управление биосинтезом продукции </w:t>
      </w:r>
      <w:r w:rsidRPr="00AE5E69">
        <w:rPr>
          <w:rFonts w:ascii="Times New Roman" w:hAnsi="Times New Roman"/>
          <w:sz w:val="28"/>
          <w:szCs w:val="28"/>
        </w:rPr>
        <w:lastRenderedPageBreak/>
        <w:t>животноводства для получения экологически чистых продуктов питания человека.</w:t>
      </w:r>
    </w:p>
    <w:p w:rsidR="00BF2499" w:rsidRPr="00AE5E69" w:rsidRDefault="00BF2499" w:rsidP="004F5126">
      <w:pPr>
        <w:spacing w:after="0" w:line="276" w:lineRule="auto"/>
        <w:ind w:firstLine="567"/>
        <w:jc w:val="both"/>
        <w:rPr>
          <w:rFonts w:ascii="Times New Roman" w:hAnsi="Times New Roman"/>
          <w:sz w:val="28"/>
          <w:szCs w:val="28"/>
        </w:rPr>
      </w:pPr>
      <w:r w:rsidRPr="00CB5342">
        <w:rPr>
          <w:rFonts w:ascii="Times New Roman" w:hAnsi="Times New Roman"/>
          <w:sz w:val="28"/>
          <w:szCs w:val="28"/>
        </w:rPr>
        <w:t xml:space="preserve">Мероприятие </w:t>
      </w:r>
      <w:r>
        <w:rPr>
          <w:rFonts w:ascii="Times New Roman" w:hAnsi="Times New Roman"/>
          <w:sz w:val="28"/>
          <w:szCs w:val="28"/>
        </w:rPr>
        <w:t>4.</w:t>
      </w:r>
      <w:r w:rsidRPr="00CB5342">
        <w:rPr>
          <w:rFonts w:ascii="Times New Roman" w:hAnsi="Times New Roman"/>
          <w:sz w:val="28"/>
          <w:szCs w:val="28"/>
        </w:rPr>
        <w:t>4</w:t>
      </w:r>
      <w:r>
        <w:rPr>
          <w:rFonts w:ascii="Times New Roman" w:hAnsi="Times New Roman"/>
          <w:sz w:val="28"/>
          <w:szCs w:val="28"/>
        </w:rPr>
        <w:t>.</w:t>
      </w:r>
      <w:r w:rsidRPr="00CB5342">
        <w:rPr>
          <w:rFonts w:ascii="Times New Roman" w:hAnsi="Times New Roman"/>
          <w:sz w:val="28"/>
          <w:szCs w:val="28"/>
        </w:rPr>
        <w:t xml:space="preserve"> (ЯНИИСХ)</w:t>
      </w:r>
      <w:r>
        <w:rPr>
          <w:rFonts w:ascii="Times New Roman" w:hAnsi="Times New Roman"/>
          <w:sz w:val="28"/>
          <w:szCs w:val="28"/>
        </w:rPr>
        <w:t>.</w:t>
      </w:r>
      <w:r w:rsidR="00CB4EA3">
        <w:rPr>
          <w:rFonts w:ascii="Times New Roman" w:hAnsi="Times New Roman"/>
          <w:sz w:val="28"/>
          <w:szCs w:val="28"/>
        </w:rPr>
        <w:t xml:space="preserve"> </w:t>
      </w:r>
      <w:r w:rsidRPr="00AE5E69">
        <w:rPr>
          <w:rFonts w:ascii="Times New Roman" w:hAnsi="Times New Roman"/>
          <w:sz w:val="28"/>
          <w:szCs w:val="28"/>
        </w:rPr>
        <w:t>Разработка новых высокоэффективных ресурсосберегающих технологий переработки обеспечивающих сохранение пищевой и биологической ценности продуктов питания населения Якутии</w:t>
      </w:r>
      <w:r>
        <w:rPr>
          <w:rFonts w:ascii="Times New Roman" w:hAnsi="Times New Roman"/>
          <w:sz w:val="28"/>
          <w:szCs w:val="28"/>
        </w:rPr>
        <w:t>.</w:t>
      </w:r>
    </w:p>
    <w:p w:rsidR="00BF2499" w:rsidRDefault="00BF2499" w:rsidP="004F5126">
      <w:pPr>
        <w:spacing w:after="0" w:line="276" w:lineRule="auto"/>
        <w:ind w:firstLine="567"/>
        <w:jc w:val="both"/>
        <w:rPr>
          <w:rFonts w:ascii="Times New Roman" w:hAnsi="Times New Roman"/>
          <w:sz w:val="28"/>
          <w:szCs w:val="28"/>
        </w:rPr>
      </w:pPr>
      <w:r w:rsidRPr="00CB5342">
        <w:rPr>
          <w:rFonts w:ascii="Times New Roman" w:hAnsi="Times New Roman"/>
          <w:sz w:val="28"/>
          <w:szCs w:val="28"/>
        </w:rPr>
        <w:t xml:space="preserve">Мероприятие </w:t>
      </w:r>
      <w:r>
        <w:rPr>
          <w:rFonts w:ascii="Times New Roman" w:hAnsi="Times New Roman"/>
          <w:sz w:val="28"/>
          <w:szCs w:val="28"/>
        </w:rPr>
        <w:t>4.</w:t>
      </w:r>
      <w:r w:rsidRPr="00CB5342">
        <w:rPr>
          <w:rFonts w:ascii="Times New Roman" w:hAnsi="Times New Roman"/>
          <w:sz w:val="28"/>
          <w:szCs w:val="28"/>
        </w:rPr>
        <w:t>5</w:t>
      </w:r>
      <w:r>
        <w:rPr>
          <w:rFonts w:ascii="Times New Roman" w:hAnsi="Times New Roman"/>
          <w:sz w:val="28"/>
          <w:szCs w:val="28"/>
        </w:rPr>
        <w:t>.</w:t>
      </w:r>
      <w:r w:rsidRPr="00CB5342">
        <w:rPr>
          <w:rFonts w:ascii="Times New Roman" w:hAnsi="Times New Roman"/>
          <w:sz w:val="28"/>
          <w:szCs w:val="28"/>
        </w:rPr>
        <w:t xml:space="preserve"> (ЯНИИСХ)</w:t>
      </w:r>
      <w:r>
        <w:rPr>
          <w:rFonts w:ascii="Times New Roman" w:hAnsi="Times New Roman"/>
          <w:sz w:val="28"/>
          <w:szCs w:val="28"/>
        </w:rPr>
        <w:t>.</w:t>
      </w:r>
      <w:r w:rsidR="00CB4EA3">
        <w:rPr>
          <w:rFonts w:ascii="Times New Roman" w:hAnsi="Times New Roman"/>
          <w:sz w:val="28"/>
          <w:szCs w:val="28"/>
        </w:rPr>
        <w:t xml:space="preserve"> </w:t>
      </w:r>
      <w:r w:rsidRPr="00AE5E69">
        <w:rPr>
          <w:rFonts w:ascii="Times New Roman" w:hAnsi="Times New Roman"/>
          <w:sz w:val="28"/>
          <w:szCs w:val="28"/>
        </w:rPr>
        <w:t>Разработка новых эффективных и экологически безопасных средств и методов профилактики и лечения заразных и незаразных болезней сельскохозяйственных, диких животных и птиц на основе биотехнологии для обеспечения ветеринарного благополучия традиционных отраслей Крайнего Севера</w:t>
      </w:r>
      <w:r>
        <w:rPr>
          <w:rFonts w:ascii="Times New Roman" w:hAnsi="Times New Roman"/>
          <w:sz w:val="28"/>
          <w:szCs w:val="28"/>
        </w:rPr>
        <w:t>.</w:t>
      </w:r>
    </w:p>
    <w:p w:rsidR="00BF2499" w:rsidRPr="007732BC" w:rsidRDefault="00BF2499" w:rsidP="004F5126">
      <w:pPr>
        <w:spacing w:after="0" w:line="276" w:lineRule="auto"/>
        <w:ind w:firstLine="567"/>
        <w:jc w:val="both"/>
        <w:rPr>
          <w:rFonts w:ascii="Times New Roman" w:hAnsi="Times New Roman"/>
          <w:bCs/>
          <w:sz w:val="28"/>
          <w:szCs w:val="28"/>
        </w:rPr>
      </w:pPr>
      <w:r>
        <w:rPr>
          <w:rFonts w:ascii="Times New Roman" w:hAnsi="Times New Roman"/>
          <w:b/>
          <w:bCs/>
          <w:sz w:val="28"/>
          <w:szCs w:val="28"/>
        </w:rPr>
        <w:t>Задача 5</w:t>
      </w:r>
      <w:r w:rsidRPr="007732BC">
        <w:rPr>
          <w:rFonts w:ascii="Times New Roman" w:hAnsi="Times New Roman"/>
          <w:b/>
          <w:bCs/>
          <w:sz w:val="28"/>
          <w:szCs w:val="28"/>
        </w:rPr>
        <w:t xml:space="preserve">. </w:t>
      </w:r>
      <w:r w:rsidRPr="007732BC">
        <w:rPr>
          <w:rFonts w:ascii="Times New Roman" w:hAnsi="Times New Roman"/>
          <w:bCs/>
          <w:sz w:val="28"/>
          <w:szCs w:val="28"/>
        </w:rPr>
        <w:t>Развитие фундаментальных и прикладных исследований в области космофизических исследований и аэрономии.</w:t>
      </w:r>
    </w:p>
    <w:p w:rsidR="00BF2499" w:rsidRPr="007732BC" w:rsidRDefault="00BF2499" w:rsidP="004F5126">
      <w:pPr>
        <w:spacing w:after="0" w:line="276" w:lineRule="auto"/>
        <w:ind w:firstLine="567"/>
        <w:jc w:val="both"/>
        <w:rPr>
          <w:rFonts w:ascii="Times New Roman" w:hAnsi="Times New Roman"/>
          <w:color w:val="000000"/>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5.</w:t>
      </w:r>
      <w:r w:rsidRPr="007732BC">
        <w:rPr>
          <w:rFonts w:ascii="Times New Roman" w:hAnsi="Times New Roman"/>
          <w:sz w:val="28"/>
          <w:szCs w:val="28"/>
        </w:rPr>
        <w:t>1. (обособленное подразделение ФИЦ ЯНЦ СО РАН — Институт космофизических исследований и аэрономии им. Ю.Г. Шафера СО РАН (далее — ИКФИА СО РАН)</w:t>
      </w:r>
      <w:r>
        <w:rPr>
          <w:rFonts w:ascii="Times New Roman" w:hAnsi="Times New Roman"/>
          <w:sz w:val="28"/>
          <w:szCs w:val="28"/>
        </w:rPr>
        <w:t>.</w:t>
      </w:r>
      <w:r w:rsidRPr="007732BC">
        <w:rPr>
          <w:rFonts w:ascii="Times New Roman" w:hAnsi="Times New Roman"/>
          <w:sz w:val="28"/>
          <w:szCs w:val="28"/>
        </w:rPr>
        <w:t xml:space="preserve"> Проведение поисковых фундаментальных и прикладных работ в области астрофизики космических лучей, включая исследование процессов ускорения заряженных частиц ударными волнами в межзвездной и межпланетной средах, а также в короне Солнца; изучение свойств космических лучей сверхвысоких энергий (до 10^{20} эВ) на Якутской комплексной установке широких атмосферных ливней (</w:t>
      </w:r>
      <w:r w:rsidRPr="007732BC">
        <w:rPr>
          <w:rFonts w:ascii="Times New Roman" w:hAnsi="Times New Roman"/>
          <w:color w:val="000000"/>
          <w:sz w:val="28"/>
          <w:szCs w:val="28"/>
        </w:rPr>
        <w:t xml:space="preserve">уникальный номер реестровой записи ведомственного перечня уникальных научных установок (далее - УНУ): </w:t>
      </w:r>
      <w:r w:rsidRPr="007732BC">
        <w:rPr>
          <w:rFonts w:ascii="Times New Roman" w:hAnsi="Times New Roman"/>
          <w:sz w:val="28"/>
          <w:szCs w:val="28"/>
        </w:rPr>
        <w:t>20;</w:t>
      </w:r>
      <w:hyperlink r:id="rId8" w:history="1">
        <w:r w:rsidRPr="007732BC">
          <w:rPr>
            <w:rStyle w:val="a7"/>
            <w:rFonts w:ascii="Times New Roman" w:hAnsi="Times New Roman"/>
            <w:sz w:val="28"/>
            <w:szCs w:val="28"/>
          </w:rPr>
          <w:t>http://www.ckp-rf.ru/usu/73611</w:t>
        </w:r>
      </w:hyperlink>
      <w:r w:rsidRPr="007732BC">
        <w:rPr>
          <w:rFonts w:ascii="Times New Roman" w:hAnsi="Times New Roman"/>
          <w:sz w:val="28"/>
          <w:szCs w:val="28"/>
        </w:rPr>
        <w:t>); процессов распространения и модуляции космических лучей в межпланетной среде; разработка методов прогноза космической погоды на основе измерений интенсивности космических лучей на базе Якутского спектрографа космических лучей и нейтронного монитора Полярной геокосмофизической обсерватории Т</w:t>
      </w:r>
      <w:r w:rsidRPr="007732BC">
        <w:rPr>
          <w:rFonts w:ascii="Times New Roman" w:hAnsi="Times New Roman"/>
          <w:color w:val="000000"/>
          <w:sz w:val="28"/>
          <w:szCs w:val="28"/>
        </w:rPr>
        <w:t xml:space="preserve">икси, входящих в Российскую национальную наземную сеть станций космических лучей (уникальный номер реестровой записи ведомственного перечня УНУ: 85; </w:t>
      </w:r>
      <w:hyperlink r:id="rId9" w:history="1">
        <w:r w:rsidRPr="007732BC">
          <w:rPr>
            <w:rStyle w:val="a7"/>
            <w:rFonts w:ascii="Times New Roman" w:hAnsi="Times New Roman"/>
            <w:sz w:val="28"/>
            <w:szCs w:val="28"/>
          </w:rPr>
          <w:t>http://www.ckp-rf.ru/usu/433536</w:t>
        </w:r>
      </w:hyperlink>
      <w:r w:rsidRPr="007732BC">
        <w:rPr>
          <w:rFonts w:ascii="Times New Roman" w:hAnsi="Times New Roman"/>
          <w:color w:val="000000"/>
          <w:sz w:val="28"/>
          <w:szCs w:val="28"/>
        </w:rPr>
        <w:t xml:space="preserve">). </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5.</w:t>
      </w:r>
      <w:r w:rsidRPr="007732BC">
        <w:rPr>
          <w:rFonts w:ascii="Times New Roman" w:hAnsi="Times New Roman"/>
          <w:sz w:val="28"/>
          <w:szCs w:val="28"/>
        </w:rPr>
        <w:t>2. (ИКФИА СО РАН)</w:t>
      </w:r>
      <w:r>
        <w:rPr>
          <w:rFonts w:ascii="Times New Roman" w:hAnsi="Times New Roman"/>
          <w:sz w:val="28"/>
          <w:szCs w:val="28"/>
        </w:rPr>
        <w:t>.</w:t>
      </w:r>
      <w:r w:rsidRPr="007732BC">
        <w:rPr>
          <w:rFonts w:ascii="Times New Roman" w:hAnsi="Times New Roman"/>
          <w:sz w:val="28"/>
          <w:szCs w:val="28"/>
        </w:rPr>
        <w:t xml:space="preserve"> Проведение поисковых фундаментальных и прикладных работ в области солнечно-земной физики, включая исследование физических и химических процессов в литосфере, атмосфере, ионосфере и магнитосфере Земли и их влияния на технические системы космического и наземного базирования, включая протяженные технические системы (линии электропередач, газо- и нефтепроводов), а также здоровье человека. Проведение непрерывного мониторинга геомагнитного поля и оптических характеристик аэрозоля в рамках международных консорциумов сетей «MAG</w:t>
      </w:r>
      <w:r>
        <w:rPr>
          <w:rFonts w:ascii="Times New Roman" w:hAnsi="Times New Roman"/>
          <w:sz w:val="28"/>
          <w:szCs w:val="28"/>
        </w:rPr>
        <w:t>DAS», «INTERMAGNET» и «AERONET» с целью изучения и разработки методов прогноза космической погоды.</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lastRenderedPageBreak/>
        <w:t xml:space="preserve">Мероприятие </w:t>
      </w:r>
      <w:r>
        <w:rPr>
          <w:rFonts w:ascii="Times New Roman" w:hAnsi="Times New Roman"/>
          <w:sz w:val="28"/>
          <w:szCs w:val="28"/>
        </w:rPr>
        <w:t>5.</w:t>
      </w:r>
      <w:r w:rsidRPr="007732BC">
        <w:rPr>
          <w:rFonts w:ascii="Times New Roman" w:hAnsi="Times New Roman"/>
          <w:sz w:val="28"/>
          <w:szCs w:val="28"/>
        </w:rPr>
        <w:t xml:space="preserve">3. (ИКФИА СО РАН, </w:t>
      </w:r>
      <w:r w:rsidRPr="004211B9">
        <w:rPr>
          <w:rFonts w:ascii="Times New Roman" w:hAnsi="Times New Roman"/>
          <w:color w:val="000000" w:themeColor="text1"/>
          <w:sz w:val="28"/>
          <w:szCs w:val="28"/>
        </w:rPr>
        <w:t xml:space="preserve">обособленное подразделение ФИЦ ЯНЦ СО РАН </w:t>
      </w:r>
      <w:r>
        <w:rPr>
          <w:rFonts w:ascii="Times New Roman" w:hAnsi="Times New Roman"/>
          <w:color w:val="000000" w:themeColor="text1"/>
          <w:sz w:val="28"/>
          <w:szCs w:val="28"/>
        </w:rPr>
        <w:t xml:space="preserve">- </w:t>
      </w:r>
      <w:r w:rsidRPr="004211B9">
        <w:rPr>
          <w:rFonts w:ascii="Times New Roman" w:hAnsi="Times New Roman"/>
          <w:color w:val="000000" w:themeColor="text1"/>
          <w:sz w:val="28"/>
          <w:szCs w:val="28"/>
        </w:rPr>
        <w:t xml:space="preserve">Институт биологических проблем криолитозоны СО РАН (далее </w:t>
      </w:r>
      <w:r>
        <w:rPr>
          <w:rFonts w:ascii="Times New Roman" w:hAnsi="Times New Roman"/>
          <w:color w:val="000000" w:themeColor="text1"/>
          <w:sz w:val="28"/>
          <w:szCs w:val="28"/>
        </w:rPr>
        <w:t>-</w:t>
      </w:r>
      <w:r w:rsidRPr="004211B9">
        <w:rPr>
          <w:rFonts w:ascii="Times New Roman" w:hAnsi="Times New Roman"/>
          <w:color w:val="000000" w:themeColor="text1"/>
          <w:sz w:val="28"/>
          <w:szCs w:val="28"/>
        </w:rPr>
        <w:t xml:space="preserve"> ИБПК СО РАН)</w:t>
      </w:r>
      <w:r>
        <w:rPr>
          <w:rFonts w:ascii="Times New Roman" w:hAnsi="Times New Roman"/>
          <w:color w:val="000000" w:themeColor="text1"/>
          <w:sz w:val="28"/>
          <w:szCs w:val="28"/>
        </w:rPr>
        <w:t>.</w:t>
      </w:r>
      <w:r w:rsidRPr="007732BC">
        <w:rPr>
          <w:rFonts w:ascii="Times New Roman" w:hAnsi="Times New Roman"/>
          <w:sz w:val="28"/>
          <w:szCs w:val="28"/>
        </w:rPr>
        <w:t xml:space="preserve"> Мониторинг лесных пожаров, паводковой обстановки на реках и Северном морском пути, техногенных загрязнений, подстилающей поверхности и вегетационного индекса растительности на территории Республики Саха (Якутия). Проведение геофизического и экологического мониторинга окружающей среды и климата Средней Лены в условиях меняющегося климата.</w:t>
      </w:r>
    </w:p>
    <w:p w:rsidR="00BF2499" w:rsidRPr="00EF663F" w:rsidRDefault="00BF2499" w:rsidP="004F5126">
      <w:pPr>
        <w:pStyle w:val="Default"/>
        <w:spacing w:line="276" w:lineRule="auto"/>
        <w:ind w:firstLine="567"/>
        <w:jc w:val="both"/>
        <w:rPr>
          <w:color w:val="auto"/>
          <w:sz w:val="28"/>
          <w:szCs w:val="28"/>
        </w:rPr>
      </w:pPr>
      <w:r w:rsidRPr="00685F58">
        <w:rPr>
          <w:b/>
          <w:sz w:val="28"/>
          <w:szCs w:val="28"/>
        </w:rPr>
        <w:t xml:space="preserve">Задача </w:t>
      </w:r>
      <w:r>
        <w:rPr>
          <w:b/>
          <w:sz w:val="28"/>
          <w:szCs w:val="28"/>
        </w:rPr>
        <w:t>6</w:t>
      </w:r>
      <w:r w:rsidRPr="00685F58">
        <w:rPr>
          <w:b/>
          <w:sz w:val="28"/>
          <w:szCs w:val="28"/>
        </w:rPr>
        <w:t>.</w:t>
      </w:r>
      <w:r w:rsidR="00CB4EA3">
        <w:rPr>
          <w:b/>
          <w:sz w:val="28"/>
          <w:szCs w:val="28"/>
        </w:rPr>
        <w:t xml:space="preserve"> </w:t>
      </w:r>
      <w:r w:rsidRPr="00EF663F">
        <w:rPr>
          <w:color w:val="auto"/>
          <w:sz w:val="28"/>
          <w:szCs w:val="28"/>
        </w:rPr>
        <w:t>Развитие фундаментальных и прикладных исследований в области устойчивого социально-экономического развития и повышения качества жизни населения Северо-Востока РФ</w:t>
      </w:r>
      <w:r>
        <w:rPr>
          <w:color w:val="auto"/>
          <w:sz w:val="28"/>
          <w:szCs w:val="28"/>
        </w:rPr>
        <w:t>.</w:t>
      </w:r>
    </w:p>
    <w:p w:rsidR="00BF2499" w:rsidRDefault="00BF2499" w:rsidP="004F5126">
      <w:pPr>
        <w:pStyle w:val="Default"/>
        <w:spacing w:line="276" w:lineRule="auto"/>
        <w:ind w:firstLine="567"/>
        <w:jc w:val="both"/>
        <w:rPr>
          <w:color w:val="auto"/>
          <w:sz w:val="28"/>
          <w:szCs w:val="28"/>
        </w:rPr>
      </w:pPr>
      <w:r>
        <w:rPr>
          <w:color w:val="auto"/>
          <w:sz w:val="28"/>
          <w:szCs w:val="28"/>
        </w:rPr>
        <w:t>Мероприятие 6.1. (</w:t>
      </w:r>
      <w:r w:rsidR="00392FBD">
        <w:rPr>
          <w:sz w:val="28"/>
          <w:szCs w:val="28"/>
        </w:rPr>
        <w:t xml:space="preserve">обособленное подразделение ФИЦ ЯНЦ СО РАН – Институт гуманитарных исследований и проблем малочисленных народов Севера СО РАН (далее - </w:t>
      </w:r>
      <w:r w:rsidR="00392FBD">
        <w:rPr>
          <w:color w:val="auto"/>
          <w:sz w:val="28"/>
          <w:szCs w:val="28"/>
        </w:rPr>
        <w:t>ИГИиПМНС СО РАН)</w:t>
      </w:r>
      <w:r>
        <w:rPr>
          <w:color w:val="auto"/>
          <w:sz w:val="28"/>
          <w:szCs w:val="28"/>
        </w:rPr>
        <w:t xml:space="preserve">, ЯНИИСХ, ИГДС СО РАН). </w:t>
      </w:r>
      <w:r w:rsidRPr="00EF663F">
        <w:rPr>
          <w:color w:val="auto"/>
          <w:sz w:val="28"/>
          <w:szCs w:val="28"/>
        </w:rPr>
        <w:t xml:space="preserve">Разработка научных основ </w:t>
      </w:r>
      <w:r>
        <w:rPr>
          <w:color w:val="auto"/>
          <w:sz w:val="28"/>
          <w:szCs w:val="28"/>
        </w:rPr>
        <w:t xml:space="preserve">устойчивого </w:t>
      </w:r>
      <w:r w:rsidRPr="00EF663F">
        <w:rPr>
          <w:color w:val="auto"/>
          <w:sz w:val="28"/>
          <w:szCs w:val="28"/>
        </w:rPr>
        <w:t xml:space="preserve">социально-экономического развития Северо-Востока России в контексте </w:t>
      </w:r>
      <w:r>
        <w:rPr>
          <w:color w:val="auto"/>
          <w:sz w:val="28"/>
          <w:szCs w:val="28"/>
        </w:rPr>
        <w:t xml:space="preserve">национальных стратегий развития. </w:t>
      </w:r>
    </w:p>
    <w:p w:rsidR="00BF2499" w:rsidRDefault="00BF2499" w:rsidP="004F5126">
      <w:pPr>
        <w:pStyle w:val="Default"/>
        <w:spacing w:line="276" w:lineRule="auto"/>
        <w:ind w:firstLine="567"/>
        <w:jc w:val="both"/>
        <w:rPr>
          <w:color w:val="auto"/>
          <w:sz w:val="28"/>
          <w:szCs w:val="28"/>
        </w:rPr>
      </w:pPr>
      <w:r>
        <w:rPr>
          <w:color w:val="auto"/>
          <w:sz w:val="28"/>
          <w:szCs w:val="28"/>
        </w:rPr>
        <w:t xml:space="preserve">Мероприятие 6.2. (ИГИиПМНС СО РАН). Развитие современных социально-демографических исследований арктических территорий Северо-Востока России. </w:t>
      </w:r>
    </w:p>
    <w:p w:rsidR="00BF2499" w:rsidRPr="00DD4BDE" w:rsidRDefault="00BF2499" w:rsidP="004F5126">
      <w:pPr>
        <w:spacing w:after="0" w:line="276" w:lineRule="auto"/>
        <w:ind w:firstLine="567"/>
        <w:jc w:val="both"/>
        <w:rPr>
          <w:rFonts w:ascii="Times New Roman" w:hAnsi="Times New Roman"/>
          <w:sz w:val="28"/>
          <w:szCs w:val="28"/>
        </w:rPr>
      </w:pPr>
      <w:r w:rsidRPr="00115FF0">
        <w:rPr>
          <w:rFonts w:ascii="Times New Roman" w:hAnsi="Times New Roman"/>
          <w:sz w:val="28"/>
          <w:szCs w:val="28"/>
        </w:rPr>
        <w:t>Мероприятие 6.3.</w:t>
      </w:r>
      <w:r w:rsidR="00915C22">
        <w:rPr>
          <w:rFonts w:ascii="Times New Roman" w:hAnsi="Times New Roman"/>
          <w:sz w:val="28"/>
          <w:szCs w:val="28"/>
        </w:rPr>
        <w:t xml:space="preserve"> </w:t>
      </w:r>
      <w:r w:rsidR="002A033F">
        <w:rPr>
          <w:rFonts w:ascii="Times New Roman" w:hAnsi="Times New Roman"/>
          <w:sz w:val="28"/>
          <w:szCs w:val="28"/>
        </w:rPr>
        <w:t>(</w:t>
      </w:r>
      <w:r w:rsidRPr="00BF2499">
        <w:rPr>
          <w:rStyle w:val="afb"/>
          <w:rFonts w:ascii="Times New Roman" w:hAnsi="Times New Roman"/>
          <w:i w:val="0"/>
          <w:sz w:val="28"/>
          <w:szCs w:val="28"/>
        </w:rPr>
        <w:t>ИГИиПМНС СО РАН, ЯНИИСХ).</w:t>
      </w:r>
      <w:r w:rsidR="00105648">
        <w:rPr>
          <w:rStyle w:val="afb"/>
          <w:rFonts w:ascii="Times New Roman" w:hAnsi="Times New Roman"/>
          <w:i w:val="0"/>
          <w:sz w:val="28"/>
          <w:szCs w:val="28"/>
        </w:rPr>
        <w:t xml:space="preserve"> </w:t>
      </w:r>
      <w:r w:rsidRPr="00DD4BDE">
        <w:rPr>
          <w:rFonts w:ascii="Times New Roman" w:hAnsi="Times New Roman"/>
          <w:sz w:val="28"/>
          <w:szCs w:val="28"/>
        </w:rPr>
        <w:t>Разработка эффективных мероприятий для поддержания качества окружающей среды (снижение загрязнения, ресурсосбережение)</w:t>
      </w:r>
      <w:r>
        <w:rPr>
          <w:rFonts w:ascii="Times New Roman" w:hAnsi="Times New Roman"/>
          <w:sz w:val="28"/>
          <w:szCs w:val="28"/>
        </w:rPr>
        <w:t>.</w:t>
      </w:r>
    </w:p>
    <w:p w:rsidR="00BF2499" w:rsidRPr="00BF2499" w:rsidRDefault="00BF2499" w:rsidP="004F5126">
      <w:pPr>
        <w:pStyle w:val="Default"/>
        <w:spacing w:line="276" w:lineRule="auto"/>
        <w:ind w:firstLine="567"/>
        <w:jc w:val="both"/>
        <w:rPr>
          <w:i/>
          <w:color w:val="auto"/>
          <w:sz w:val="28"/>
          <w:szCs w:val="28"/>
        </w:rPr>
      </w:pPr>
      <w:r w:rsidRPr="00BF2499">
        <w:rPr>
          <w:rStyle w:val="afb"/>
          <w:i w:val="0"/>
          <w:sz w:val="28"/>
          <w:szCs w:val="28"/>
        </w:rPr>
        <w:t xml:space="preserve">Мероприятие 6.4. (ИГИиПМНС СО РАН). Разработка мероприятий, обеспечивающих сохранность культурного и духовного наследия, обеспечение баланса интересов коренного населения и трудовых мигрантов с учетом их этнических, языковых, культурных и конфессиональных различий, повышение образовательного уровня населения, оценка и прогноз развития системы образования. </w:t>
      </w:r>
    </w:p>
    <w:p w:rsidR="00BF2499" w:rsidRPr="002635F3" w:rsidRDefault="00BF2499" w:rsidP="004F5126">
      <w:pPr>
        <w:spacing w:after="0" w:line="276" w:lineRule="auto"/>
        <w:ind w:firstLine="567"/>
        <w:jc w:val="both"/>
        <w:rPr>
          <w:rFonts w:ascii="Times New Roman" w:hAnsi="Times New Roman"/>
          <w:bCs/>
          <w:iCs/>
          <w:sz w:val="28"/>
          <w:szCs w:val="28"/>
        </w:rPr>
      </w:pPr>
      <w:r w:rsidRPr="002635F3">
        <w:rPr>
          <w:rFonts w:ascii="Times New Roman" w:hAnsi="Times New Roman"/>
          <w:b/>
          <w:bCs/>
          <w:iCs/>
          <w:sz w:val="28"/>
          <w:szCs w:val="28"/>
        </w:rPr>
        <w:t>Задача</w:t>
      </w:r>
      <w:r>
        <w:rPr>
          <w:rFonts w:ascii="Times New Roman" w:hAnsi="Times New Roman"/>
          <w:b/>
          <w:bCs/>
          <w:iCs/>
          <w:sz w:val="28"/>
          <w:szCs w:val="28"/>
        </w:rPr>
        <w:t xml:space="preserve"> 7</w:t>
      </w:r>
      <w:r w:rsidRPr="002635F3">
        <w:rPr>
          <w:rFonts w:ascii="Times New Roman" w:hAnsi="Times New Roman"/>
          <w:bCs/>
          <w:iCs/>
          <w:sz w:val="28"/>
          <w:szCs w:val="28"/>
        </w:rPr>
        <w:t>.</w:t>
      </w:r>
      <w:r w:rsidR="00252BFC">
        <w:rPr>
          <w:rFonts w:ascii="Times New Roman" w:hAnsi="Times New Roman"/>
          <w:bCs/>
          <w:iCs/>
          <w:sz w:val="28"/>
          <w:szCs w:val="28"/>
        </w:rPr>
        <w:t xml:space="preserve"> </w:t>
      </w:r>
      <w:r w:rsidRPr="002635F3">
        <w:rPr>
          <w:rFonts w:ascii="Times New Roman" w:hAnsi="Times New Roman"/>
          <w:bCs/>
          <w:iCs/>
          <w:sz w:val="28"/>
          <w:szCs w:val="28"/>
        </w:rPr>
        <w:t>Развитие фундаментальных и прикладных исследований в области комплексного изучения</w:t>
      </w:r>
      <w:r w:rsidR="00CB4EA3">
        <w:rPr>
          <w:rFonts w:ascii="Times New Roman" w:hAnsi="Times New Roman"/>
          <w:bCs/>
          <w:iCs/>
          <w:sz w:val="28"/>
          <w:szCs w:val="28"/>
        </w:rPr>
        <w:t xml:space="preserve"> </w:t>
      </w:r>
      <w:r w:rsidRPr="002635F3">
        <w:rPr>
          <w:rFonts w:ascii="Times New Roman" w:hAnsi="Times New Roman"/>
          <w:bCs/>
          <w:iCs/>
          <w:sz w:val="28"/>
          <w:szCs w:val="28"/>
        </w:rPr>
        <w:t>геомеханических и теплофизических процессов, свойств геоматериалов и массивов горных пород в условиях естественно низких температур, разработка основ инновационных технологий, методов и технических средств освоения недр криолитозоны.</w:t>
      </w:r>
    </w:p>
    <w:p w:rsidR="00BF2499" w:rsidRPr="002635F3" w:rsidRDefault="00BF2499" w:rsidP="004F5126">
      <w:pPr>
        <w:spacing w:after="0" w:line="276" w:lineRule="auto"/>
        <w:ind w:firstLine="567"/>
        <w:jc w:val="both"/>
        <w:rPr>
          <w:rFonts w:ascii="Times New Roman" w:hAnsi="Times New Roman"/>
          <w:sz w:val="28"/>
          <w:szCs w:val="28"/>
        </w:rPr>
      </w:pPr>
      <w:r w:rsidRPr="002635F3">
        <w:rPr>
          <w:rFonts w:ascii="Times New Roman" w:hAnsi="Times New Roman"/>
          <w:bCs/>
          <w:iCs/>
          <w:sz w:val="28"/>
          <w:szCs w:val="28"/>
        </w:rPr>
        <w:t xml:space="preserve">Мероприятие </w:t>
      </w:r>
      <w:r>
        <w:rPr>
          <w:rFonts w:ascii="Times New Roman" w:hAnsi="Times New Roman"/>
          <w:bCs/>
          <w:iCs/>
          <w:sz w:val="28"/>
          <w:szCs w:val="28"/>
        </w:rPr>
        <w:t>7</w:t>
      </w:r>
      <w:r w:rsidRPr="002635F3">
        <w:rPr>
          <w:rFonts w:ascii="Times New Roman" w:hAnsi="Times New Roman"/>
          <w:bCs/>
          <w:iCs/>
          <w:sz w:val="28"/>
          <w:szCs w:val="28"/>
        </w:rPr>
        <w:t>.</w:t>
      </w:r>
      <w:r>
        <w:rPr>
          <w:rFonts w:ascii="Times New Roman" w:hAnsi="Times New Roman"/>
          <w:bCs/>
          <w:iCs/>
          <w:sz w:val="28"/>
          <w:szCs w:val="28"/>
        </w:rPr>
        <w:t>1.</w:t>
      </w:r>
      <w:r w:rsidRPr="002635F3">
        <w:rPr>
          <w:rFonts w:ascii="Times New Roman" w:hAnsi="Times New Roman"/>
          <w:bCs/>
          <w:iCs/>
          <w:sz w:val="28"/>
          <w:szCs w:val="28"/>
        </w:rPr>
        <w:t xml:space="preserve"> (</w:t>
      </w:r>
      <w:r w:rsidR="002A033F">
        <w:rPr>
          <w:rFonts w:ascii="Times New Roman" w:hAnsi="Times New Roman"/>
          <w:bCs/>
          <w:iCs/>
          <w:sz w:val="28"/>
          <w:szCs w:val="28"/>
        </w:rPr>
        <w:t>И</w:t>
      </w:r>
      <w:r w:rsidRPr="002635F3">
        <w:rPr>
          <w:rFonts w:ascii="Times New Roman" w:hAnsi="Times New Roman"/>
          <w:bCs/>
          <w:iCs/>
          <w:sz w:val="28"/>
          <w:szCs w:val="28"/>
        </w:rPr>
        <w:t>ГДС СО РАН)</w:t>
      </w:r>
      <w:r>
        <w:rPr>
          <w:rFonts w:ascii="Times New Roman" w:hAnsi="Times New Roman"/>
          <w:bCs/>
          <w:iCs/>
          <w:sz w:val="28"/>
          <w:szCs w:val="28"/>
        </w:rPr>
        <w:t>.</w:t>
      </w:r>
      <w:r w:rsidRPr="002635F3">
        <w:rPr>
          <w:rFonts w:ascii="Times New Roman" w:hAnsi="Times New Roman"/>
          <w:bCs/>
          <w:iCs/>
          <w:sz w:val="28"/>
          <w:szCs w:val="28"/>
        </w:rPr>
        <w:t xml:space="preserve"> Проведение э</w:t>
      </w:r>
      <w:r w:rsidRPr="002635F3">
        <w:rPr>
          <w:rFonts w:ascii="Times New Roman" w:hAnsi="Times New Roman"/>
          <w:sz w:val="28"/>
          <w:szCs w:val="28"/>
        </w:rPr>
        <w:t xml:space="preserve">кспериментальных исследований свойств геоматериалов и моделирование разрушения массивов горных пород </w:t>
      </w:r>
      <w:r w:rsidRPr="002635F3">
        <w:rPr>
          <w:rFonts w:ascii="Times New Roman" w:hAnsi="Times New Roman"/>
          <w:bCs/>
          <w:iCs/>
          <w:sz w:val="28"/>
          <w:szCs w:val="28"/>
        </w:rPr>
        <w:t>при воздействии естественных знакопеременных температурных полей</w:t>
      </w:r>
      <w:r w:rsidRPr="002635F3">
        <w:rPr>
          <w:rFonts w:ascii="Times New Roman" w:hAnsi="Times New Roman"/>
          <w:sz w:val="28"/>
          <w:szCs w:val="28"/>
        </w:rPr>
        <w:t>.</w:t>
      </w:r>
    </w:p>
    <w:p w:rsidR="00BF2499" w:rsidRPr="002635F3" w:rsidRDefault="00BF2499" w:rsidP="004F5126">
      <w:pPr>
        <w:spacing w:after="0" w:line="276" w:lineRule="auto"/>
        <w:ind w:firstLine="567"/>
        <w:jc w:val="both"/>
        <w:rPr>
          <w:rFonts w:ascii="Times New Roman" w:hAnsi="Times New Roman"/>
          <w:b/>
          <w:sz w:val="28"/>
          <w:szCs w:val="28"/>
        </w:rPr>
      </w:pPr>
      <w:r w:rsidRPr="002635F3">
        <w:rPr>
          <w:rFonts w:ascii="Times New Roman" w:hAnsi="Times New Roman"/>
          <w:sz w:val="28"/>
          <w:szCs w:val="28"/>
        </w:rPr>
        <w:t xml:space="preserve">Мероприятие </w:t>
      </w:r>
      <w:r>
        <w:rPr>
          <w:rFonts w:ascii="Times New Roman" w:hAnsi="Times New Roman"/>
          <w:sz w:val="28"/>
          <w:szCs w:val="28"/>
        </w:rPr>
        <w:t>7.</w:t>
      </w:r>
      <w:r w:rsidRPr="002635F3">
        <w:rPr>
          <w:rFonts w:ascii="Times New Roman" w:hAnsi="Times New Roman"/>
          <w:sz w:val="28"/>
          <w:szCs w:val="28"/>
        </w:rPr>
        <w:t>2. (</w:t>
      </w:r>
      <w:r w:rsidRPr="002635F3">
        <w:rPr>
          <w:rFonts w:ascii="Times New Roman" w:hAnsi="Times New Roman"/>
          <w:bCs/>
          <w:iCs/>
          <w:sz w:val="28"/>
          <w:szCs w:val="28"/>
        </w:rPr>
        <w:t>ИГДС СО РАН, ИПНГ СО РАН)</w:t>
      </w:r>
      <w:r>
        <w:rPr>
          <w:rFonts w:ascii="Times New Roman" w:hAnsi="Times New Roman"/>
          <w:bCs/>
          <w:iCs/>
          <w:sz w:val="28"/>
          <w:szCs w:val="28"/>
        </w:rPr>
        <w:t>.</w:t>
      </w:r>
      <w:r w:rsidR="00252BFC">
        <w:rPr>
          <w:rFonts w:ascii="Times New Roman" w:hAnsi="Times New Roman"/>
          <w:bCs/>
          <w:iCs/>
          <w:sz w:val="28"/>
          <w:szCs w:val="28"/>
        </w:rPr>
        <w:t xml:space="preserve"> </w:t>
      </w:r>
      <w:r w:rsidRPr="002635F3">
        <w:rPr>
          <w:rFonts w:ascii="Times New Roman" w:hAnsi="Times New Roman"/>
          <w:sz w:val="28"/>
          <w:szCs w:val="28"/>
        </w:rPr>
        <w:t>Разработка методов математического моделирования нестационарных тепло</w:t>
      </w:r>
      <w:r w:rsidR="00FF7A1A">
        <w:rPr>
          <w:rFonts w:ascii="Times New Roman" w:hAnsi="Times New Roman"/>
          <w:sz w:val="28"/>
          <w:szCs w:val="28"/>
        </w:rPr>
        <w:t>-</w:t>
      </w:r>
      <w:r w:rsidR="00252BFC">
        <w:rPr>
          <w:rFonts w:ascii="Times New Roman" w:hAnsi="Times New Roman"/>
          <w:sz w:val="28"/>
          <w:szCs w:val="28"/>
        </w:rPr>
        <w:t xml:space="preserve"> </w:t>
      </w:r>
      <w:r w:rsidRPr="002635F3">
        <w:rPr>
          <w:rFonts w:ascii="Times New Roman" w:hAnsi="Times New Roman"/>
          <w:sz w:val="28"/>
          <w:szCs w:val="28"/>
        </w:rPr>
        <w:t xml:space="preserve">и массообменных </w:t>
      </w:r>
      <w:r w:rsidRPr="002635F3">
        <w:rPr>
          <w:rFonts w:ascii="Times New Roman" w:hAnsi="Times New Roman"/>
          <w:sz w:val="28"/>
          <w:szCs w:val="28"/>
        </w:rPr>
        <w:lastRenderedPageBreak/>
        <w:t>процессов в горном массиве и рудничной атмосфере с учетом фазовых переходов влаги при разработке месторождений криолитозоны.</w:t>
      </w:r>
    </w:p>
    <w:p w:rsidR="00BF2499" w:rsidRPr="002635F3" w:rsidRDefault="00BF2499" w:rsidP="004F5126">
      <w:pPr>
        <w:spacing w:after="0" w:line="276" w:lineRule="auto"/>
        <w:ind w:firstLine="567"/>
        <w:jc w:val="both"/>
        <w:rPr>
          <w:rFonts w:ascii="Times New Roman" w:hAnsi="Times New Roman"/>
          <w:sz w:val="28"/>
          <w:szCs w:val="28"/>
        </w:rPr>
      </w:pPr>
      <w:r w:rsidRPr="002635F3">
        <w:rPr>
          <w:rFonts w:ascii="Times New Roman" w:hAnsi="Times New Roman"/>
          <w:sz w:val="28"/>
          <w:szCs w:val="28"/>
        </w:rPr>
        <w:t xml:space="preserve">Мероприятие </w:t>
      </w:r>
      <w:r>
        <w:rPr>
          <w:rFonts w:ascii="Times New Roman" w:hAnsi="Times New Roman"/>
          <w:sz w:val="28"/>
          <w:szCs w:val="28"/>
        </w:rPr>
        <w:t>7.</w:t>
      </w:r>
      <w:r w:rsidRPr="002635F3">
        <w:rPr>
          <w:rFonts w:ascii="Times New Roman" w:hAnsi="Times New Roman"/>
          <w:sz w:val="28"/>
          <w:szCs w:val="28"/>
        </w:rPr>
        <w:t>3. (</w:t>
      </w:r>
      <w:r w:rsidRPr="002635F3">
        <w:rPr>
          <w:rFonts w:ascii="Times New Roman" w:hAnsi="Times New Roman"/>
          <w:bCs/>
          <w:iCs/>
          <w:sz w:val="28"/>
          <w:szCs w:val="28"/>
        </w:rPr>
        <w:t>ИГДС СО РАН)</w:t>
      </w:r>
      <w:r>
        <w:rPr>
          <w:rFonts w:ascii="Times New Roman" w:hAnsi="Times New Roman"/>
          <w:bCs/>
          <w:iCs/>
          <w:sz w:val="28"/>
          <w:szCs w:val="28"/>
        </w:rPr>
        <w:t>.</w:t>
      </w:r>
      <w:r w:rsidRPr="002635F3">
        <w:rPr>
          <w:rFonts w:ascii="Times New Roman" w:hAnsi="Times New Roman"/>
          <w:bCs/>
          <w:iCs/>
          <w:sz w:val="28"/>
          <w:szCs w:val="28"/>
        </w:rPr>
        <w:t xml:space="preserve"> Проведение т</w:t>
      </w:r>
      <w:r w:rsidRPr="002635F3">
        <w:rPr>
          <w:rFonts w:ascii="Times New Roman" w:hAnsi="Times New Roman"/>
          <w:sz w:val="28"/>
          <w:szCs w:val="28"/>
        </w:rPr>
        <w:t>еоретических и экспериментальных исследований процессов рудоподготовки и разделения минеральных комплексов в новых аппаратах рудоподготовки и обогащения минерального сырья.</w:t>
      </w:r>
    </w:p>
    <w:p w:rsidR="00BF2499" w:rsidRPr="002635F3" w:rsidRDefault="00BF2499" w:rsidP="004F5126">
      <w:pPr>
        <w:spacing w:after="0" w:line="276" w:lineRule="auto"/>
        <w:ind w:firstLine="567"/>
        <w:jc w:val="both"/>
        <w:rPr>
          <w:rFonts w:ascii="Times New Roman" w:hAnsi="Times New Roman"/>
          <w:sz w:val="28"/>
          <w:szCs w:val="28"/>
        </w:rPr>
      </w:pPr>
      <w:r w:rsidRPr="002635F3">
        <w:rPr>
          <w:rFonts w:ascii="Times New Roman" w:hAnsi="Times New Roman"/>
          <w:sz w:val="28"/>
          <w:szCs w:val="28"/>
        </w:rPr>
        <w:t xml:space="preserve">Мероприятие </w:t>
      </w:r>
      <w:r>
        <w:rPr>
          <w:rFonts w:ascii="Times New Roman" w:hAnsi="Times New Roman"/>
          <w:sz w:val="28"/>
          <w:szCs w:val="28"/>
        </w:rPr>
        <w:t>7.</w:t>
      </w:r>
      <w:r w:rsidRPr="002635F3">
        <w:rPr>
          <w:rFonts w:ascii="Times New Roman" w:hAnsi="Times New Roman"/>
          <w:sz w:val="28"/>
          <w:szCs w:val="28"/>
        </w:rPr>
        <w:t>4. (</w:t>
      </w:r>
      <w:r w:rsidRPr="002635F3">
        <w:rPr>
          <w:rFonts w:ascii="Times New Roman" w:hAnsi="Times New Roman"/>
          <w:bCs/>
          <w:iCs/>
          <w:sz w:val="28"/>
          <w:szCs w:val="28"/>
        </w:rPr>
        <w:t>ИГДС СО РАН)</w:t>
      </w:r>
      <w:r>
        <w:rPr>
          <w:rFonts w:ascii="Times New Roman" w:hAnsi="Times New Roman"/>
          <w:bCs/>
          <w:iCs/>
          <w:sz w:val="28"/>
          <w:szCs w:val="28"/>
        </w:rPr>
        <w:t>.</w:t>
      </w:r>
      <w:r w:rsidRPr="002635F3">
        <w:rPr>
          <w:rFonts w:ascii="Times New Roman" w:hAnsi="Times New Roman"/>
          <w:bCs/>
          <w:iCs/>
          <w:sz w:val="28"/>
          <w:szCs w:val="28"/>
        </w:rPr>
        <w:t xml:space="preserve"> Проведение фундаментальных и поисковых и</w:t>
      </w:r>
      <w:r w:rsidRPr="002635F3">
        <w:rPr>
          <w:rFonts w:ascii="Times New Roman" w:hAnsi="Times New Roman"/>
          <w:sz w:val="28"/>
          <w:szCs w:val="28"/>
        </w:rPr>
        <w:t xml:space="preserve">сследований воздействия физических полей на трансформацию твердого углеродсодержащего сырья и разработка технологических решений по повышению эффективности переработки твердых горючих ископаемых. </w:t>
      </w:r>
    </w:p>
    <w:p w:rsidR="00BF2499" w:rsidRPr="002635F3" w:rsidRDefault="00BF2499" w:rsidP="004F5126">
      <w:pPr>
        <w:spacing w:after="0" w:line="276" w:lineRule="auto"/>
        <w:ind w:firstLine="567"/>
        <w:jc w:val="both"/>
        <w:rPr>
          <w:rFonts w:ascii="Times New Roman" w:hAnsi="Times New Roman"/>
          <w:sz w:val="28"/>
          <w:szCs w:val="28"/>
        </w:rPr>
      </w:pPr>
      <w:r w:rsidRPr="002635F3">
        <w:rPr>
          <w:rFonts w:ascii="Times New Roman" w:hAnsi="Times New Roman"/>
          <w:sz w:val="28"/>
          <w:szCs w:val="28"/>
        </w:rPr>
        <w:t xml:space="preserve">Мероприятие </w:t>
      </w:r>
      <w:r>
        <w:rPr>
          <w:rFonts w:ascii="Times New Roman" w:hAnsi="Times New Roman"/>
          <w:sz w:val="28"/>
          <w:szCs w:val="28"/>
        </w:rPr>
        <w:t>7.</w:t>
      </w:r>
      <w:r w:rsidRPr="002635F3">
        <w:rPr>
          <w:rFonts w:ascii="Times New Roman" w:hAnsi="Times New Roman"/>
          <w:sz w:val="28"/>
          <w:szCs w:val="28"/>
        </w:rPr>
        <w:t>5. (</w:t>
      </w:r>
      <w:r w:rsidRPr="002635F3">
        <w:rPr>
          <w:rFonts w:ascii="Times New Roman" w:hAnsi="Times New Roman"/>
          <w:bCs/>
          <w:iCs/>
          <w:sz w:val="28"/>
          <w:szCs w:val="28"/>
        </w:rPr>
        <w:t>ИГДС СО РАН)</w:t>
      </w:r>
      <w:r>
        <w:rPr>
          <w:rFonts w:ascii="Times New Roman" w:hAnsi="Times New Roman"/>
          <w:bCs/>
          <w:iCs/>
          <w:sz w:val="28"/>
          <w:szCs w:val="28"/>
        </w:rPr>
        <w:t>.</w:t>
      </w:r>
      <w:r w:rsidR="00252BFC">
        <w:rPr>
          <w:rFonts w:ascii="Times New Roman" w:hAnsi="Times New Roman"/>
          <w:bCs/>
          <w:iCs/>
          <w:sz w:val="28"/>
          <w:szCs w:val="28"/>
        </w:rPr>
        <w:t xml:space="preserve"> </w:t>
      </w:r>
      <w:r w:rsidRPr="002635F3">
        <w:rPr>
          <w:rFonts w:ascii="Times New Roman" w:hAnsi="Times New Roman"/>
          <w:sz w:val="28"/>
          <w:szCs w:val="28"/>
        </w:rPr>
        <w:t>Разработка</w:t>
      </w:r>
      <w:r>
        <w:rPr>
          <w:rFonts w:ascii="Times New Roman" w:hAnsi="Times New Roman"/>
          <w:sz w:val="28"/>
          <w:szCs w:val="28"/>
        </w:rPr>
        <w:t xml:space="preserve"> методов </w:t>
      </w:r>
      <w:r w:rsidRPr="002635F3">
        <w:rPr>
          <w:rFonts w:ascii="Times New Roman" w:hAnsi="Times New Roman"/>
          <w:sz w:val="28"/>
          <w:szCs w:val="28"/>
        </w:rPr>
        <w:t>и средств выявления и максимального использования горно-геологической информации, обоснование технологических и организационных решений рационального освоения месторождений твердых полезных ископаемых криолитозоны.</w:t>
      </w:r>
    </w:p>
    <w:p w:rsidR="00BF2499" w:rsidRPr="002635F3" w:rsidRDefault="00BF2499" w:rsidP="004F5126">
      <w:pPr>
        <w:spacing w:after="0" w:line="276" w:lineRule="auto"/>
        <w:ind w:firstLine="567"/>
        <w:jc w:val="both"/>
        <w:rPr>
          <w:rFonts w:ascii="Times New Roman" w:hAnsi="Times New Roman"/>
          <w:sz w:val="28"/>
          <w:szCs w:val="28"/>
        </w:rPr>
      </w:pPr>
      <w:r w:rsidRPr="002635F3">
        <w:rPr>
          <w:rFonts w:ascii="Times New Roman" w:hAnsi="Times New Roman"/>
          <w:sz w:val="28"/>
          <w:szCs w:val="28"/>
        </w:rPr>
        <w:t xml:space="preserve">Мероприятие </w:t>
      </w:r>
      <w:r>
        <w:rPr>
          <w:rFonts w:ascii="Times New Roman" w:hAnsi="Times New Roman"/>
          <w:sz w:val="28"/>
          <w:szCs w:val="28"/>
        </w:rPr>
        <w:t>7.</w:t>
      </w:r>
      <w:r w:rsidRPr="002635F3">
        <w:rPr>
          <w:rFonts w:ascii="Times New Roman" w:hAnsi="Times New Roman"/>
          <w:sz w:val="28"/>
          <w:szCs w:val="28"/>
        </w:rPr>
        <w:t>6. (</w:t>
      </w:r>
      <w:r w:rsidRPr="002635F3">
        <w:rPr>
          <w:rFonts w:ascii="Times New Roman" w:hAnsi="Times New Roman"/>
          <w:bCs/>
          <w:iCs/>
          <w:sz w:val="28"/>
          <w:szCs w:val="28"/>
        </w:rPr>
        <w:t>ИГДС СО РАН)</w:t>
      </w:r>
      <w:r>
        <w:rPr>
          <w:rFonts w:ascii="Times New Roman" w:hAnsi="Times New Roman"/>
          <w:bCs/>
          <w:iCs/>
          <w:sz w:val="28"/>
          <w:szCs w:val="28"/>
        </w:rPr>
        <w:t>.</w:t>
      </w:r>
      <w:r w:rsidRPr="002635F3">
        <w:rPr>
          <w:rFonts w:ascii="Times New Roman" w:hAnsi="Times New Roman"/>
          <w:bCs/>
          <w:iCs/>
          <w:sz w:val="28"/>
          <w:szCs w:val="28"/>
        </w:rPr>
        <w:t xml:space="preserve"> И</w:t>
      </w:r>
      <w:r w:rsidRPr="002635F3">
        <w:rPr>
          <w:rFonts w:ascii="Times New Roman" w:hAnsi="Times New Roman"/>
          <w:sz w:val="28"/>
          <w:szCs w:val="28"/>
        </w:rPr>
        <w:t>сследование и обоснование эффективных параметров элементов подземной и открытой геотехнологий разработки месторождений твердых полезных ископаемых Севера.</w:t>
      </w:r>
    </w:p>
    <w:p w:rsidR="00BF2499" w:rsidRPr="00165BFF" w:rsidRDefault="00BF2499" w:rsidP="004F5126">
      <w:pPr>
        <w:spacing w:after="0" w:line="276" w:lineRule="auto"/>
        <w:ind w:firstLine="567"/>
        <w:jc w:val="both"/>
        <w:rPr>
          <w:rFonts w:ascii="Times New Roman" w:hAnsi="Times New Roman"/>
          <w:sz w:val="28"/>
          <w:szCs w:val="28"/>
          <w:lang w:eastAsia="ru-RU"/>
        </w:rPr>
      </w:pPr>
      <w:r w:rsidRPr="00165BFF">
        <w:rPr>
          <w:rFonts w:ascii="Times New Roman" w:hAnsi="Times New Roman"/>
          <w:b/>
          <w:sz w:val="28"/>
          <w:szCs w:val="28"/>
          <w:lang w:eastAsia="ru-RU"/>
        </w:rPr>
        <w:t xml:space="preserve">Задача </w:t>
      </w:r>
      <w:r>
        <w:rPr>
          <w:rFonts w:ascii="Times New Roman" w:hAnsi="Times New Roman"/>
          <w:b/>
          <w:sz w:val="28"/>
          <w:szCs w:val="28"/>
          <w:lang w:eastAsia="ru-RU"/>
        </w:rPr>
        <w:t>8</w:t>
      </w:r>
      <w:r w:rsidRPr="00165BFF">
        <w:rPr>
          <w:rFonts w:ascii="Times New Roman" w:hAnsi="Times New Roman"/>
          <w:b/>
          <w:sz w:val="28"/>
          <w:szCs w:val="28"/>
          <w:lang w:eastAsia="ru-RU"/>
        </w:rPr>
        <w:t>.</w:t>
      </w:r>
      <w:r w:rsidRPr="00165BFF">
        <w:rPr>
          <w:rFonts w:ascii="Times New Roman" w:hAnsi="Times New Roman"/>
          <w:sz w:val="28"/>
          <w:szCs w:val="28"/>
          <w:lang w:eastAsia="ru-RU"/>
        </w:rPr>
        <w:t xml:space="preserve"> Комплексное исследование социогуманитарного и этнокультурного развития Арктики и Севера в условиях техногенного освоения и глобальных климатических изменений</w:t>
      </w:r>
      <w:r>
        <w:rPr>
          <w:rFonts w:ascii="Times New Roman" w:hAnsi="Times New Roman"/>
          <w:sz w:val="28"/>
          <w:szCs w:val="28"/>
          <w:lang w:eastAsia="ru-RU"/>
        </w:rPr>
        <w:t>.</w:t>
      </w:r>
    </w:p>
    <w:p w:rsidR="00BF2499" w:rsidRDefault="00BF2499" w:rsidP="004F5126">
      <w:pPr>
        <w:spacing w:after="0" w:line="276" w:lineRule="auto"/>
        <w:ind w:firstLine="567"/>
        <w:jc w:val="both"/>
        <w:rPr>
          <w:rFonts w:ascii="Times New Roman" w:hAnsi="Times New Roman"/>
          <w:sz w:val="28"/>
          <w:szCs w:val="28"/>
          <w:lang w:eastAsia="ru-RU"/>
        </w:rPr>
      </w:pPr>
      <w:r w:rsidRPr="00165BFF">
        <w:rPr>
          <w:rFonts w:ascii="Times New Roman" w:hAnsi="Times New Roman"/>
          <w:sz w:val="28"/>
          <w:szCs w:val="28"/>
          <w:lang w:eastAsia="ru-RU"/>
        </w:rPr>
        <w:t xml:space="preserve">Мероприятие </w:t>
      </w:r>
      <w:r>
        <w:rPr>
          <w:rFonts w:ascii="Times New Roman" w:hAnsi="Times New Roman"/>
          <w:sz w:val="28"/>
          <w:szCs w:val="28"/>
          <w:lang w:eastAsia="ru-RU"/>
        </w:rPr>
        <w:t>8</w:t>
      </w:r>
      <w:r w:rsidRPr="00165BFF">
        <w:rPr>
          <w:rFonts w:ascii="Times New Roman" w:hAnsi="Times New Roman"/>
          <w:sz w:val="28"/>
          <w:szCs w:val="28"/>
          <w:lang w:eastAsia="ru-RU"/>
        </w:rPr>
        <w:t>.1. (ИГИиПМНС СО РАН).</w:t>
      </w:r>
      <w:r w:rsidR="00252BFC">
        <w:rPr>
          <w:rFonts w:ascii="Times New Roman" w:hAnsi="Times New Roman"/>
          <w:sz w:val="28"/>
          <w:szCs w:val="28"/>
          <w:lang w:eastAsia="ru-RU"/>
        </w:rPr>
        <w:t xml:space="preserve"> </w:t>
      </w:r>
      <w:r w:rsidRPr="00165BFF">
        <w:rPr>
          <w:rFonts w:ascii="Times New Roman" w:hAnsi="Times New Roman"/>
          <w:sz w:val="28"/>
          <w:szCs w:val="28"/>
          <w:lang w:eastAsia="ru-RU"/>
        </w:rPr>
        <w:t>Проведение исследований по решению проблемы сохранения, восстановления  и использования объектов культурного наследия, отражающих историко-культурную самобытность народов Арктики</w:t>
      </w:r>
      <w:r>
        <w:rPr>
          <w:rFonts w:ascii="Times New Roman" w:hAnsi="Times New Roman"/>
          <w:sz w:val="28"/>
          <w:szCs w:val="28"/>
          <w:lang w:eastAsia="ru-RU"/>
        </w:rPr>
        <w:t xml:space="preserve">.                </w:t>
      </w:r>
    </w:p>
    <w:p w:rsidR="00BF2499" w:rsidRDefault="00BF2499" w:rsidP="004F5126">
      <w:pPr>
        <w:spacing w:after="0" w:line="276" w:lineRule="auto"/>
        <w:ind w:firstLine="567"/>
        <w:jc w:val="both"/>
        <w:rPr>
          <w:rFonts w:ascii="Times New Roman" w:hAnsi="Times New Roman"/>
          <w:sz w:val="28"/>
          <w:szCs w:val="28"/>
          <w:lang w:eastAsia="ru-RU"/>
        </w:rPr>
      </w:pPr>
      <w:r w:rsidRPr="00165BFF">
        <w:rPr>
          <w:rFonts w:ascii="Times New Roman" w:hAnsi="Times New Roman"/>
          <w:sz w:val="28"/>
          <w:szCs w:val="28"/>
          <w:lang w:eastAsia="ru-RU"/>
        </w:rPr>
        <w:t xml:space="preserve">Мероприятие </w:t>
      </w:r>
      <w:r>
        <w:rPr>
          <w:rFonts w:ascii="Times New Roman" w:hAnsi="Times New Roman"/>
          <w:sz w:val="28"/>
          <w:szCs w:val="28"/>
          <w:lang w:eastAsia="ru-RU"/>
        </w:rPr>
        <w:t>8</w:t>
      </w:r>
      <w:r w:rsidRPr="00165BFF">
        <w:rPr>
          <w:rFonts w:ascii="Times New Roman" w:hAnsi="Times New Roman"/>
          <w:sz w:val="28"/>
          <w:szCs w:val="28"/>
          <w:lang w:eastAsia="ru-RU"/>
        </w:rPr>
        <w:t>.2. (ИГИиПМНС СО РАН).</w:t>
      </w:r>
      <w:r w:rsidR="00252BFC">
        <w:rPr>
          <w:rFonts w:ascii="Times New Roman" w:hAnsi="Times New Roman"/>
          <w:sz w:val="28"/>
          <w:szCs w:val="28"/>
          <w:lang w:eastAsia="ru-RU"/>
        </w:rPr>
        <w:t xml:space="preserve"> </w:t>
      </w:r>
      <w:r w:rsidRPr="00165BFF">
        <w:rPr>
          <w:rFonts w:ascii="Times New Roman" w:hAnsi="Times New Roman"/>
          <w:sz w:val="28"/>
          <w:szCs w:val="28"/>
          <w:lang w:eastAsia="ru-RU"/>
        </w:rPr>
        <w:t>Научное описание  процесса формирования интеллектуального ландшафта ХХ века</w:t>
      </w:r>
      <w:r>
        <w:rPr>
          <w:rFonts w:ascii="Times New Roman" w:hAnsi="Times New Roman"/>
          <w:sz w:val="28"/>
          <w:szCs w:val="28"/>
          <w:lang w:eastAsia="ru-RU"/>
        </w:rPr>
        <w:t>.</w:t>
      </w:r>
    </w:p>
    <w:p w:rsidR="00BF2499" w:rsidRDefault="00BF2499" w:rsidP="004F5126">
      <w:pPr>
        <w:spacing w:after="0" w:line="276" w:lineRule="auto"/>
        <w:ind w:firstLine="567"/>
        <w:jc w:val="both"/>
        <w:rPr>
          <w:rFonts w:ascii="Times New Roman" w:hAnsi="Times New Roman"/>
          <w:sz w:val="28"/>
          <w:szCs w:val="28"/>
          <w:lang w:eastAsia="ru-RU"/>
        </w:rPr>
      </w:pPr>
      <w:r w:rsidRPr="00165BFF">
        <w:rPr>
          <w:rFonts w:ascii="Times New Roman" w:hAnsi="Times New Roman"/>
          <w:sz w:val="28"/>
          <w:szCs w:val="28"/>
          <w:lang w:eastAsia="ru-RU"/>
        </w:rPr>
        <w:t xml:space="preserve">Мероприятие </w:t>
      </w:r>
      <w:r>
        <w:rPr>
          <w:rFonts w:ascii="Times New Roman" w:hAnsi="Times New Roman"/>
          <w:sz w:val="28"/>
          <w:szCs w:val="28"/>
          <w:lang w:eastAsia="ru-RU"/>
        </w:rPr>
        <w:t>8</w:t>
      </w:r>
      <w:r w:rsidRPr="00165BFF">
        <w:rPr>
          <w:rFonts w:ascii="Times New Roman" w:hAnsi="Times New Roman"/>
          <w:sz w:val="28"/>
          <w:szCs w:val="28"/>
          <w:lang w:eastAsia="ru-RU"/>
        </w:rPr>
        <w:t>.3. (ИГИиПМНС СО РАН).</w:t>
      </w:r>
      <w:r w:rsidR="00252BFC">
        <w:rPr>
          <w:rFonts w:ascii="Times New Roman" w:hAnsi="Times New Roman"/>
          <w:sz w:val="28"/>
          <w:szCs w:val="28"/>
          <w:lang w:eastAsia="ru-RU"/>
        </w:rPr>
        <w:t xml:space="preserve"> </w:t>
      </w:r>
      <w:r w:rsidRPr="00165BFF">
        <w:rPr>
          <w:rFonts w:ascii="Times New Roman" w:hAnsi="Times New Roman"/>
          <w:sz w:val="28"/>
          <w:szCs w:val="28"/>
          <w:lang w:eastAsia="ru-RU"/>
        </w:rPr>
        <w:t>Проведение исследований, направленных на сохранение и развитие языкового и культурного разнообразия коренных народов Арктики в условиях глобализации</w:t>
      </w:r>
      <w:r>
        <w:rPr>
          <w:rFonts w:ascii="Times New Roman" w:hAnsi="Times New Roman"/>
          <w:sz w:val="28"/>
          <w:szCs w:val="28"/>
          <w:lang w:eastAsia="ru-RU"/>
        </w:rPr>
        <w:t>.</w:t>
      </w:r>
    </w:p>
    <w:p w:rsidR="00BF2499" w:rsidRDefault="00BF2499" w:rsidP="004F5126">
      <w:pPr>
        <w:spacing w:after="0" w:line="276" w:lineRule="auto"/>
        <w:ind w:firstLine="567"/>
        <w:jc w:val="both"/>
        <w:rPr>
          <w:rFonts w:ascii="Times New Roman" w:hAnsi="Times New Roman"/>
          <w:color w:val="000000"/>
          <w:sz w:val="28"/>
          <w:szCs w:val="28"/>
          <w:shd w:val="clear" w:color="auto" w:fill="FFFFFF"/>
          <w:lang w:eastAsia="ru-RU"/>
        </w:rPr>
      </w:pPr>
      <w:r w:rsidRPr="00165BFF">
        <w:rPr>
          <w:rFonts w:ascii="Times New Roman" w:hAnsi="Times New Roman"/>
          <w:sz w:val="28"/>
          <w:szCs w:val="28"/>
          <w:lang w:eastAsia="ru-RU"/>
        </w:rPr>
        <w:t xml:space="preserve">Мероприятие </w:t>
      </w:r>
      <w:r>
        <w:rPr>
          <w:rFonts w:ascii="Times New Roman" w:hAnsi="Times New Roman"/>
          <w:sz w:val="28"/>
          <w:szCs w:val="28"/>
          <w:lang w:eastAsia="ru-RU"/>
        </w:rPr>
        <w:t>8</w:t>
      </w:r>
      <w:r w:rsidRPr="00165BFF">
        <w:rPr>
          <w:rFonts w:ascii="Times New Roman" w:hAnsi="Times New Roman"/>
          <w:sz w:val="28"/>
          <w:szCs w:val="28"/>
          <w:lang w:eastAsia="ru-RU"/>
        </w:rPr>
        <w:t>.4. (ИГИиПМНС СО РАН).</w:t>
      </w:r>
      <w:r w:rsidR="00252BFC">
        <w:rPr>
          <w:rFonts w:ascii="Times New Roman" w:hAnsi="Times New Roman"/>
          <w:sz w:val="28"/>
          <w:szCs w:val="28"/>
          <w:lang w:eastAsia="ru-RU"/>
        </w:rPr>
        <w:t xml:space="preserve"> </w:t>
      </w:r>
      <w:r w:rsidRPr="00165BFF">
        <w:rPr>
          <w:rFonts w:ascii="Times New Roman" w:hAnsi="Times New Roman"/>
          <w:color w:val="000000"/>
          <w:sz w:val="28"/>
          <w:szCs w:val="28"/>
          <w:shd w:val="clear" w:color="auto" w:fill="FFFFFF"/>
          <w:lang w:eastAsia="ru-RU"/>
        </w:rPr>
        <w:t>Мониторинг и оценка пространственной локализации социального</w:t>
      </w:r>
      <w:r w:rsidR="00252BFC">
        <w:rPr>
          <w:rFonts w:ascii="Times New Roman" w:hAnsi="Times New Roman"/>
          <w:color w:val="000000"/>
          <w:sz w:val="28"/>
          <w:szCs w:val="28"/>
          <w:shd w:val="clear" w:color="auto" w:fill="FFFFFF"/>
          <w:lang w:eastAsia="ru-RU"/>
        </w:rPr>
        <w:t xml:space="preserve"> </w:t>
      </w:r>
      <w:r w:rsidRPr="00165BFF">
        <w:rPr>
          <w:rFonts w:ascii="Times New Roman" w:hAnsi="Times New Roman"/>
          <w:color w:val="000000"/>
          <w:sz w:val="28"/>
          <w:szCs w:val="28"/>
          <w:shd w:val="clear" w:color="auto" w:fill="FFFFFF"/>
          <w:lang w:eastAsia="ru-RU"/>
        </w:rPr>
        <w:t>капитала сельских домохозяйств Республики Саха (Якутия)</w:t>
      </w:r>
      <w:r>
        <w:rPr>
          <w:rFonts w:ascii="Times New Roman" w:hAnsi="Times New Roman"/>
          <w:color w:val="000000"/>
          <w:sz w:val="28"/>
          <w:szCs w:val="28"/>
          <w:shd w:val="clear" w:color="auto" w:fill="FFFFFF"/>
          <w:lang w:eastAsia="ru-RU"/>
        </w:rPr>
        <w:t>.</w:t>
      </w:r>
    </w:p>
    <w:p w:rsidR="00BF2499" w:rsidRDefault="00BF2499" w:rsidP="004F5126">
      <w:pPr>
        <w:spacing w:after="0" w:line="276" w:lineRule="auto"/>
        <w:ind w:firstLine="567"/>
        <w:jc w:val="both"/>
        <w:rPr>
          <w:rFonts w:ascii="Times New Roman" w:hAnsi="Times New Roman"/>
          <w:sz w:val="28"/>
          <w:szCs w:val="28"/>
        </w:rPr>
      </w:pPr>
      <w:r w:rsidRPr="00165BFF">
        <w:rPr>
          <w:rFonts w:ascii="Times New Roman" w:hAnsi="Times New Roman"/>
          <w:sz w:val="28"/>
          <w:szCs w:val="28"/>
        </w:rPr>
        <w:t>Мероприятие</w:t>
      </w:r>
      <w:r>
        <w:rPr>
          <w:rFonts w:ascii="Times New Roman" w:hAnsi="Times New Roman"/>
          <w:sz w:val="28"/>
          <w:szCs w:val="28"/>
        </w:rPr>
        <w:t xml:space="preserve"> 8</w:t>
      </w:r>
      <w:r w:rsidRPr="00165BFF">
        <w:rPr>
          <w:rFonts w:ascii="Times New Roman" w:hAnsi="Times New Roman"/>
          <w:sz w:val="28"/>
          <w:szCs w:val="28"/>
        </w:rPr>
        <w:t xml:space="preserve">.5. </w:t>
      </w:r>
      <w:r w:rsidRPr="00165BFF">
        <w:rPr>
          <w:rFonts w:ascii="Times New Roman" w:hAnsi="Times New Roman"/>
          <w:sz w:val="28"/>
          <w:szCs w:val="28"/>
          <w:lang w:eastAsia="ru-RU"/>
        </w:rPr>
        <w:t>(ИГИиПМНС СО РАН).</w:t>
      </w:r>
      <w:r w:rsidR="00252BFC">
        <w:rPr>
          <w:rFonts w:ascii="Times New Roman" w:hAnsi="Times New Roman"/>
          <w:sz w:val="28"/>
          <w:szCs w:val="28"/>
          <w:lang w:eastAsia="ru-RU"/>
        </w:rPr>
        <w:t xml:space="preserve"> </w:t>
      </w:r>
      <w:r w:rsidRPr="00165BFF">
        <w:rPr>
          <w:rFonts w:ascii="Times New Roman" w:hAnsi="Times New Roman"/>
          <w:sz w:val="28"/>
          <w:szCs w:val="28"/>
        </w:rPr>
        <w:t>Исследование основных факторов и тенденций</w:t>
      </w:r>
      <w:r w:rsidR="00252BFC">
        <w:rPr>
          <w:rFonts w:ascii="Times New Roman" w:hAnsi="Times New Roman"/>
          <w:sz w:val="28"/>
          <w:szCs w:val="28"/>
        </w:rPr>
        <w:t xml:space="preserve"> </w:t>
      </w:r>
      <w:r w:rsidRPr="00165BFF">
        <w:rPr>
          <w:rFonts w:ascii="Times New Roman" w:hAnsi="Times New Roman"/>
          <w:sz w:val="28"/>
          <w:szCs w:val="28"/>
        </w:rPr>
        <w:t>этносоциального и геокультурного развития Арктики и Севера, потенциала устойчивости традиционной культуры жизнеобеспечения коренных этносов»</w:t>
      </w:r>
      <w:r>
        <w:rPr>
          <w:rFonts w:ascii="Times New Roman" w:hAnsi="Times New Roman"/>
          <w:sz w:val="28"/>
          <w:szCs w:val="28"/>
        </w:rPr>
        <w:t>.</w:t>
      </w:r>
    </w:p>
    <w:p w:rsidR="00BF2499" w:rsidRPr="00067449" w:rsidRDefault="00BF2499" w:rsidP="004F5126">
      <w:pPr>
        <w:spacing w:after="0" w:line="276" w:lineRule="auto"/>
        <w:ind w:firstLine="567"/>
        <w:jc w:val="both"/>
        <w:rPr>
          <w:sz w:val="28"/>
          <w:szCs w:val="28"/>
        </w:rPr>
      </w:pPr>
      <w:r w:rsidRPr="00165BFF">
        <w:rPr>
          <w:rFonts w:ascii="Times New Roman" w:hAnsi="Times New Roman"/>
          <w:sz w:val="28"/>
          <w:szCs w:val="28"/>
        </w:rPr>
        <w:t>Мероприятие</w:t>
      </w:r>
      <w:r>
        <w:rPr>
          <w:rFonts w:ascii="Times New Roman" w:hAnsi="Times New Roman"/>
          <w:sz w:val="28"/>
          <w:szCs w:val="28"/>
        </w:rPr>
        <w:t xml:space="preserve"> 8</w:t>
      </w:r>
      <w:r w:rsidRPr="00165BFF">
        <w:rPr>
          <w:rFonts w:ascii="Times New Roman" w:hAnsi="Times New Roman"/>
          <w:sz w:val="28"/>
          <w:szCs w:val="28"/>
        </w:rPr>
        <w:t xml:space="preserve">.6. </w:t>
      </w:r>
      <w:r w:rsidRPr="00165BFF">
        <w:rPr>
          <w:rFonts w:ascii="Times New Roman" w:hAnsi="Times New Roman"/>
          <w:sz w:val="28"/>
          <w:szCs w:val="28"/>
          <w:lang w:eastAsia="ru-RU"/>
        </w:rPr>
        <w:t>(ИГИиПМНС СО РАН).</w:t>
      </w:r>
      <w:r w:rsidR="00252BFC">
        <w:rPr>
          <w:rFonts w:ascii="Times New Roman" w:hAnsi="Times New Roman"/>
          <w:sz w:val="28"/>
          <w:szCs w:val="28"/>
          <w:lang w:eastAsia="ru-RU"/>
        </w:rPr>
        <w:t xml:space="preserve"> </w:t>
      </w:r>
      <w:r w:rsidRPr="00165BFF">
        <w:rPr>
          <w:rFonts w:ascii="Times New Roman" w:hAnsi="Times New Roman"/>
          <w:sz w:val="28"/>
          <w:szCs w:val="28"/>
        </w:rPr>
        <w:t>Изучение возможности применения арктических</w:t>
      </w:r>
      <w:r w:rsidR="00252BFC">
        <w:rPr>
          <w:rFonts w:ascii="Times New Roman" w:hAnsi="Times New Roman"/>
          <w:sz w:val="28"/>
          <w:szCs w:val="28"/>
        </w:rPr>
        <w:t xml:space="preserve"> </w:t>
      </w:r>
      <w:r w:rsidRPr="00165BFF">
        <w:rPr>
          <w:rFonts w:ascii="Times New Roman" w:hAnsi="Times New Roman"/>
          <w:sz w:val="28"/>
          <w:szCs w:val="28"/>
        </w:rPr>
        <w:t>социальных индикаторов жизнедеятельности человека в комплексном анализе качества жизни населения Севера Якутии</w:t>
      </w:r>
      <w:r w:rsidRPr="00165BFF">
        <w:rPr>
          <w:rFonts w:ascii="Times New Roman" w:hAnsi="Times New Roman"/>
          <w:sz w:val="28"/>
          <w:szCs w:val="28"/>
          <w:lang w:eastAsia="ru-RU"/>
        </w:rPr>
        <w:t>.</w:t>
      </w:r>
    </w:p>
    <w:p w:rsidR="00BF2499" w:rsidRPr="00CA7464" w:rsidRDefault="00BF2499" w:rsidP="004F5126">
      <w:pPr>
        <w:spacing w:after="0" w:line="276" w:lineRule="auto"/>
        <w:ind w:firstLine="567"/>
        <w:jc w:val="both"/>
        <w:rPr>
          <w:rFonts w:ascii="Times New Roman" w:hAnsi="Times New Roman"/>
          <w:sz w:val="28"/>
          <w:szCs w:val="28"/>
        </w:rPr>
      </w:pPr>
      <w:r w:rsidRPr="00CA7464">
        <w:rPr>
          <w:rFonts w:ascii="Times New Roman" w:hAnsi="Times New Roman"/>
          <w:b/>
          <w:sz w:val="28"/>
          <w:szCs w:val="28"/>
        </w:rPr>
        <w:lastRenderedPageBreak/>
        <w:t xml:space="preserve">Задача </w:t>
      </w:r>
      <w:r>
        <w:rPr>
          <w:rFonts w:ascii="Times New Roman" w:hAnsi="Times New Roman"/>
          <w:b/>
          <w:sz w:val="28"/>
          <w:szCs w:val="28"/>
        </w:rPr>
        <w:t>9</w:t>
      </w:r>
      <w:r w:rsidRPr="00CA7464">
        <w:rPr>
          <w:rFonts w:ascii="Times New Roman" w:hAnsi="Times New Roman"/>
          <w:b/>
          <w:sz w:val="28"/>
          <w:szCs w:val="28"/>
        </w:rPr>
        <w:t>.</w:t>
      </w:r>
      <w:r w:rsidR="00252BFC">
        <w:rPr>
          <w:rFonts w:ascii="Times New Roman" w:hAnsi="Times New Roman"/>
          <w:b/>
          <w:sz w:val="28"/>
          <w:szCs w:val="28"/>
        </w:rPr>
        <w:t xml:space="preserve"> </w:t>
      </w:r>
      <w:r w:rsidRPr="00CA7464">
        <w:rPr>
          <w:rFonts w:ascii="Times New Roman" w:hAnsi="Times New Roman"/>
          <w:sz w:val="28"/>
          <w:szCs w:val="28"/>
        </w:rPr>
        <w:t xml:space="preserve">Развитие фундаментальных и прикладных исследований в области прогнозирования и предотвращения чрезвычайных ситуаций природного и техногенного характера </w:t>
      </w:r>
      <w:r w:rsidRPr="00CA7464">
        <w:rPr>
          <w:rFonts w:ascii="Times New Roman" w:hAnsi="Times New Roman"/>
          <w:color w:val="000000" w:themeColor="text1"/>
          <w:sz w:val="28"/>
          <w:szCs w:val="28"/>
        </w:rPr>
        <w:t>в условиях меняющегося климата</w:t>
      </w:r>
      <w:r>
        <w:rPr>
          <w:rFonts w:ascii="Times New Roman" w:hAnsi="Times New Roman"/>
          <w:sz w:val="28"/>
          <w:szCs w:val="28"/>
        </w:rPr>
        <w:t>.</w:t>
      </w:r>
    </w:p>
    <w:p w:rsidR="00BF2499" w:rsidRPr="00DD4BDE" w:rsidRDefault="00BF2499" w:rsidP="004F5126">
      <w:pPr>
        <w:spacing w:after="0" w:line="276" w:lineRule="auto"/>
        <w:ind w:firstLine="567"/>
        <w:contextualSpacing/>
        <w:jc w:val="both"/>
        <w:rPr>
          <w:rFonts w:ascii="Times New Roman" w:hAnsi="Times New Roman"/>
          <w:sz w:val="28"/>
          <w:szCs w:val="28"/>
        </w:rPr>
      </w:pPr>
      <w:r w:rsidRPr="00DD4BDE">
        <w:rPr>
          <w:rFonts w:ascii="Times New Roman" w:hAnsi="Times New Roman"/>
          <w:sz w:val="28"/>
          <w:szCs w:val="28"/>
        </w:rPr>
        <w:t xml:space="preserve">Мероприятие </w:t>
      </w:r>
      <w:r>
        <w:rPr>
          <w:rFonts w:ascii="Times New Roman" w:hAnsi="Times New Roman"/>
          <w:sz w:val="28"/>
          <w:szCs w:val="28"/>
        </w:rPr>
        <w:t>9</w:t>
      </w:r>
      <w:r w:rsidRPr="00DD4BDE">
        <w:rPr>
          <w:rFonts w:ascii="Times New Roman" w:hAnsi="Times New Roman"/>
          <w:sz w:val="28"/>
          <w:szCs w:val="28"/>
        </w:rPr>
        <w:t xml:space="preserve">.1. </w:t>
      </w:r>
      <w:r>
        <w:rPr>
          <w:rFonts w:ascii="Times New Roman" w:hAnsi="Times New Roman"/>
          <w:sz w:val="28"/>
          <w:szCs w:val="28"/>
        </w:rPr>
        <w:t xml:space="preserve">(ИПНГ СО РАН, ИФТПС СО РАН, ИГДС СО РАН, ИКФИА СО РАН, ИБПК СО РАН). </w:t>
      </w:r>
      <w:r w:rsidRPr="00DD4BDE">
        <w:rPr>
          <w:rFonts w:ascii="Times New Roman" w:hAnsi="Times New Roman"/>
          <w:sz w:val="28"/>
          <w:szCs w:val="28"/>
        </w:rPr>
        <w:t>Оценка современного состояния природной среды и рисков возникновения природных и техногенных катастроф</w:t>
      </w:r>
      <w:r>
        <w:rPr>
          <w:rFonts w:ascii="Times New Roman" w:hAnsi="Times New Roman"/>
          <w:sz w:val="28"/>
          <w:szCs w:val="28"/>
        </w:rPr>
        <w:t>.</w:t>
      </w:r>
    </w:p>
    <w:p w:rsidR="00BF2499" w:rsidRPr="00DD4BDE" w:rsidRDefault="00BF2499" w:rsidP="004F5126">
      <w:pPr>
        <w:spacing w:after="0" w:line="276" w:lineRule="auto"/>
        <w:ind w:firstLine="567"/>
        <w:jc w:val="both"/>
        <w:rPr>
          <w:rFonts w:ascii="Times New Roman" w:eastAsia="Times New Roman" w:hAnsi="Times New Roman"/>
          <w:sz w:val="28"/>
          <w:szCs w:val="28"/>
        </w:rPr>
      </w:pPr>
      <w:r w:rsidRPr="00DD4BDE">
        <w:rPr>
          <w:rFonts w:ascii="Times New Roman" w:hAnsi="Times New Roman"/>
          <w:sz w:val="28"/>
          <w:szCs w:val="28"/>
        </w:rPr>
        <w:t xml:space="preserve">Мероприятие </w:t>
      </w:r>
      <w:r>
        <w:rPr>
          <w:rFonts w:ascii="Times New Roman" w:hAnsi="Times New Roman"/>
          <w:sz w:val="28"/>
          <w:szCs w:val="28"/>
        </w:rPr>
        <w:t>9</w:t>
      </w:r>
      <w:r w:rsidRPr="00DD4BDE">
        <w:rPr>
          <w:rFonts w:ascii="Times New Roman" w:hAnsi="Times New Roman"/>
          <w:sz w:val="28"/>
          <w:szCs w:val="28"/>
        </w:rPr>
        <w:t xml:space="preserve">.2. </w:t>
      </w:r>
      <w:r>
        <w:rPr>
          <w:rFonts w:ascii="Times New Roman" w:hAnsi="Times New Roman"/>
          <w:sz w:val="28"/>
          <w:szCs w:val="28"/>
        </w:rPr>
        <w:t xml:space="preserve">(ИПНГ СО РАН, ИФТПС СО РАН, ИГДС СО РАН, ИКФИА СО РАН, ИБПК СО РАН, ИГИиПМНС СО РАН, ЯНИИСХ). </w:t>
      </w:r>
      <w:r w:rsidRPr="00DD4BDE">
        <w:rPr>
          <w:rFonts w:ascii="Times New Roman" w:eastAsia="Times New Roman" w:hAnsi="Times New Roman"/>
          <w:sz w:val="28"/>
          <w:szCs w:val="28"/>
        </w:rPr>
        <w:t xml:space="preserve">Совершенствование методов прогнозирования и предотвращения природных и техногенных чрезвычайных ситуаций, возникающих в </w:t>
      </w:r>
      <w:r>
        <w:rPr>
          <w:rFonts w:ascii="Times New Roman" w:eastAsia="Times New Roman" w:hAnsi="Times New Roman"/>
          <w:sz w:val="28"/>
          <w:szCs w:val="28"/>
        </w:rPr>
        <w:t>результате</w:t>
      </w:r>
      <w:r w:rsidRPr="00DD4BDE">
        <w:rPr>
          <w:rFonts w:ascii="Times New Roman" w:eastAsia="Times New Roman" w:hAnsi="Times New Roman"/>
          <w:sz w:val="28"/>
          <w:szCs w:val="28"/>
        </w:rPr>
        <w:t xml:space="preserve"> природных процессов (изменение границ вечной мерзлоты, предотвращение негативного воздействия вод, сейсмотектоническая активность и др.) и хозяйственной деятельности</w:t>
      </w:r>
      <w:r>
        <w:rPr>
          <w:rFonts w:ascii="Times New Roman" w:eastAsia="Times New Roman" w:hAnsi="Times New Roman"/>
          <w:sz w:val="28"/>
          <w:szCs w:val="28"/>
        </w:rPr>
        <w:t>.</w:t>
      </w:r>
    </w:p>
    <w:p w:rsidR="00BF2499" w:rsidRPr="00DD4BDE" w:rsidRDefault="00BF2499" w:rsidP="004F5126">
      <w:pPr>
        <w:spacing w:after="0" w:line="276" w:lineRule="auto"/>
        <w:ind w:firstLine="567"/>
        <w:jc w:val="both"/>
        <w:rPr>
          <w:rFonts w:ascii="Times New Roman" w:eastAsia="Times New Roman" w:hAnsi="Times New Roman"/>
          <w:sz w:val="28"/>
          <w:szCs w:val="28"/>
        </w:rPr>
      </w:pPr>
      <w:r w:rsidRPr="00DD4BDE">
        <w:rPr>
          <w:rFonts w:ascii="Times New Roman" w:eastAsia="Times New Roman" w:hAnsi="Times New Roman"/>
          <w:sz w:val="28"/>
          <w:szCs w:val="28"/>
        </w:rPr>
        <w:t xml:space="preserve">Мероприятие </w:t>
      </w:r>
      <w:r>
        <w:rPr>
          <w:rFonts w:ascii="Times New Roman" w:eastAsia="Times New Roman" w:hAnsi="Times New Roman"/>
          <w:sz w:val="28"/>
          <w:szCs w:val="28"/>
        </w:rPr>
        <w:t>9</w:t>
      </w:r>
      <w:r w:rsidRPr="00DD4BDE">
        <w:rPr>
          <w:rFonts w:ascii="Times New Roman" w:eastAsia="Times New Roman" w:hAnsi="Times New Roman"/>
          <w:sz w:val="28"/>
          <w:szCs w:val="28"/>
        </w:rPr>
        <w:t xml:space="preserve">.3. </w:t>
      </w:r>
      <w:r>
        <w:rPr>
          <w:rFonts w:ascii="Times New Roman" w:hAnsi="Times New Roman"/>
          <w:sz w:val="28"/>
          <w:szCs w:val="28"/>
        </w:rPr>
        <w:t xml:space="preserve">(ИПНГ СО РАН, ИФТПС СО РАН, ИГДС СО РАН, ИКФИА СО РАН, ИГИиПМНС СО РАН). </w:t>
      </w:r>
      <w:r w:rsidRPr="00DD4BDE">
        <w:rPr>
          <w:rFonts w:ascii="Times New Roman" w:eastAsia="Times New Roman" w:hAnsi="Times New Roman"/>
          <w:sz w:val="28"/>
          <w:szCs w:val="28"/>
        </w:rPr>
        <w:t>Повышение безопасности эксплуатации транспортных средств и безопасность перевозки пассажиров и грузов, в том числе при формировании новых мероприятий развития Северного морского пути</w:t>
      </w:r>
      <w:r>
        <w:rPr>
          <w:rFonts w:ascii="Times New Roman" w:eastAsia="Times New Roman" w:hAnsi="Times New Roman"/>
          <w:sz w:val="28"/>
          <w:szCs w:val="28"/>
        </w:rPr>
        <w:t>.</w:t>
      </w:r>
    </w:p>
    <w:p w:rsidR="00BF2499" w:rsidRPr="00DD4BDE" w:rsidRDefault="00BF2499" w:rsidP="004F5126">
      <w:pPr>
        <w:spacing w:after="0" w:line="276" w:lineRule="auto"/>
        <w:ind w:firstLine="567"/>
        <w:contextualSpacing/>
        <w:jc w:val="both"/>
        <w:rPr>
          <w:rFonts w:ascii="Times New Roman" w:hAnsi="Times New Roman"/>
          <w:sz w:val="28"/>
          <w:szCs w:val="28"/>
        </w:rPr>
      </w:pPr>
      <w:r w:rsidRPr="00DD4BDE">
        <w:rPr>
          <w:rFonts w:ascii="Times New Roman" w:eastAsia="Times New Roman" w:hAnsi="Times New Roman"/>
          <w:sz w:val="28"/>
          <w:szCs w:val="28"/>
        </w:rPr>
        <w:t xml:space="preserve">Мероприятие </w:t>
      </w:r>
      <w:r>
        <w:rPr>
          <w:rFonts w:ascii="Times New Roman" w:eastAsia="Times New Roman" w:hAnsi="Times New Roman"/>
          <w:sz w:val="28"/>
          <w:szCs w:val="28"/>
        </w:rPr>
        <w:t>9</w:t>
      </w:r>
      <w:r w:rsidRPr="00DD4BDE">
        <w:rPr>
          <w:rFonts w:ascii="Times New Roman" w:eastAsia="Times New Roman" w:hAnsi="Times New Roman"/>
          <w:sz w:val="28"/>
          <w:szCs w:val="28"/>
        </w:rPr>
        <w:t xml:space="preserve">.4. </w:t>
      </w:r>
      <w:r>
        <w:rPr>
          <w:rFonts w:ascii="Times New Roman" w:hAnsi="Times New Roman"/>
          <w:sz w:val="28"/>
          <w:szCs w:val="28"/>
        </w:rPr>
        <w:t xml:space="preserve">(ИПНГ СО РАН, ИФТПС СО РАН, ИГДС СО РАН, ИКФИА СО РАН, ИБПК СО РАН, ИГИиПМНС СО РАН, ЯНИИСХ). </w:t>
      </w:r>
      <w:r w:rsidRPr="00DD4BDE">
        <w:rPr>
          <w:rFonts w:ascii="Times New Roman" w:hAnsi="Times New Roman"/>
          <w:sz w:val="28"/>
          <w:szCs w:val="28"/>
        </w:rPr>
        <w:t>Экология живых систем, разработка мероприятий</w:t>
      </w:r>
      <w:r w:rsidR="00252BFC">
        <w:rPr>
          <w:rFonts w:ascii="Times New Roman" w:hAnsi="Times New Roman"/>
          <w:sz w:val="28"/>
          <w:szCs w:val="28"/>
        </w:rPr>
        <w:t xml:space="preserve"> </w:t>
      </w:r>
      <w:r w:rsidRPr="00DD4BDE">
        <w:rPr>
          <w:rFonts w:ascii="Times New Roman" w:hAnsi="Times New Roman"/>
          <w:sz w:val="28"/>
          <w:szCs w:val="28"/>
        </w:rPr>
        <w:t>по совершенствованию системы государственного экологического мониторинга</w:t>
      </w:r>
      <w:r>
        <w:rPr>
          <w:rFonts w:ascii="Times New Roman" w:hAnsi="Times New Roman"/>
          <w:sz w:val="28"/>
          <w:szCs w:val="28"/>
        </w:rPr>
        <w:t>.</w:t>
      </w:r>
    </w:p>
    <w:p w:rsidR="00BF2499" w:rsidRDefault="00BF2499" w:rsidP="004F5126">
      <w:pPr>
        <w:spacing w:after="0" w:line="276" w:lineRule="auto"/>
        <w:ind w:firstLine="567"/>
        <w:contextualSpacing/>
        <w:jc w:val="both"/>
        <w:rPr>
          <w:rFonts w:ascii="Times New Roman" w:eastAsia="Times New Roman" w:hAnsi="Times New Roman"/>
          <w:sz w:val="28"/>
          <w:szCs w:val="28"/>
        </w:rPr>
      </w:pPr>
      <w:r w:rsidRPr="00DD4BDE">
        <w:rPr>
          <w:rFonts w:ascii="Times New Roman" w:eastAsia="Times New Roman" w:hAnsi="Times New Roman"/>
          <w:sz w:val="28"/>
          <w:szCs w:val="28"/>
        </w:rPr>
        <w:t xml:space="preserve">Мероприятие </w:t>
      </w:r>
      <w:r>
        <w:rPr>
          <w:rFonts w:ascii="Times New Roman" w:eastAsia="Times New Roman" w:hAnsi="Times New Roman"/>
          <w:sz w:val="28"/>
          <w:szCs w:val="28"/>
        </w:rPr>
        <w:t>9</w:t>
      </w:r>
      <w:r w:rsidRPr="00DD4BDE">
        <w:rPr>
          <w:rFonts w:ascii="Times New Roman" w:eastAsia="Times New Roman" w:hAnsi="Times New Roman"/>
          <w:sz w:val="28"/>
          <w:szCs w:val="28"/>
        </w:rPr>
        <w:t xml:space="preserve">.5. </w:t>
      </w:r>
      <w:r>
        <w:rPr>
          <w:rFonts w:ascii="Times New Roman" w:hAnsi="Times New Roman"/>
          <w:sz w:val="28"/>
          <w:szCs w:val="28"/>
        </w:rPr>
        <w:t xml:space="preserve">(ИПНГ СО РАН, ИФТПС СО РАН, ИГДС СО РАН, ИКФИА СО РАН, ИБПК СО РАН, ИГИиПМНС СО РАН, ЯНИИСХ). </w:t>
      </w:r>
      <w:r w:rsidRPr="00DD4BDE">
        <w:rPr>
          <w:rFonts w:ascii="Times New Roman" w:eastAsia="Times New Roman" w:hAnsi="Times New Roman"/>
          <w:sz w:val="28"/>
          <w:szCs w:val="28"/>
        </w:rPr>
        <w:t>Разработка новых видов технологий в области рационального природопользования, исключающих возможность разрушения и деградации природной среды</w:t>
      </w:r>
      <w:r>
        <w:rPr>
          <w:rFonts w:ascii="Times New Roman" w:eastAsia="Times New Roman" w:hAnsi="Times New Roman"/>
          <w:sz w:val="28"/>
          <w:szCs w:val="28"/>
        </w:rPr>
        <w:t>.</w:t>
      </w:r>
    </w:p>
    <w:p w:rsidR="008E7AB4" w:rsidRPr="008E7AB4" w:rsidRDefault="008E7AB4" w:rsidP="004F5126">
      <w:pPr>
        <w:spacing w:after="0" w:line="276" w:lineRule="auto"/>
        <w:ind w:firstLine="539"/>
        <w:jc w:val="both"/>
        <w:rPr>
          <w:rFonts w:ascii="Times New Roman" w:hAnsi="Times New Roman"/>
          <w:sz w:val="28"/>
          <w:szCs w:val="28"/>
        </w:rPr>
      </w:pPr>
      <w:r w:rsidRPr="008E7AB4">
        <w:rPr>
          <w:rFonts w:ascii="Times New Roman" w:hAnsi="Times New Roman"/>
          <w:b/>
          <w:sz w:val="28"/>
          <w:szCs w:val="28"/>
        </w:rPr>
        <w:t xml:space="preserve">Задача </w:t>
      </w:r>
      <w:r>
        <w:rPr>
          <w:rFonts w:ascii="Times New Roman" w:hAnsi="Times New Roman"/>
          <w:b/>
          <w:sz w:val="28"/>
          <w:szCs w:val="28"/>
        </w:rPr>
        <w:t>10</w:t>
      </w:r>
      <w:r w:rsidRPr="008E7AB4">
        <w:rPr>
          <w:rFonts w:ascii="Times New Roman" w:hAnsi="Times New Roman"/>
          <w:b/>
          <w:sz w:val="28"/>
          <w:szCs w:val="28"/>
        </w:rPr>
        <w:t xml:space="preserve">. </w:t>
      </w:r>
      <w:r w:rsidRPr="008E7AB4">
        <w:rPr>
          <w:rFonts w:ascii="Times New Roman" w:hAnsi="Times New Roman"/>
          <w:sz w:val="28"/>
          <w:szCs w:val="28"/>
        </w:rPr>
        <w:t>Развитие фундаментальных и прикладных исследований в области геологии месторождений углеводородного сырья, фундаментальные проблемы геологии и геохимии нефти и газа, научные основы формирования сырьевой базы традиционных и нетрадиционных источников углеводородного сырья.</w:t>
      </w:r>
    </w:p>
    <w:p w:rsidR="008E7AB4" w:rsidRPr="008E7AB4" w:rsidRDefault="008E7AB4" w:rsidP="004F5126">
      <w:pPr>
        <w:spacing w:after="0" w:line="276" w:lineRule="auto"/>
        <w:ind w:firstLine="539"/>
        <w:jc w:val="both"/>
        <w:rPr>
          <w:rFonts w:ascii="Times New Roman" w:hAnsi="Times New Roman"/>
          <w:sz w:val="28"/>
          <w:szCs w:val="28"/>
        </w:rPr>
      </w:pPr>
      <w:r w:rsidRPr="008E7AB4">
        <w:rPr>
          <w:rFonts w:ascii="Times New Roman" w:hAnsi="Times New Roman"/>
          <w:sz w:val="28"/>
          <w:szCs w:val="28"/>
        </w:rPr>
        <w:t xml:space="preserve">Мероприятие </w:t>
      </w:r>
      <w:r>
        <w:rPr>
          <w:rFonts w:ascii="Times New Roman" w:hAnsi="Times New Roman"/>
          <w:sz w:val="28"/>
          <w:szCs w:val="28"/>
        </w:rPr>
        <w:t>10</w:t>
      </w:r>
      <w:r w:rsidRPr="008E7AB4">
        <w:rPr>
          <w:rFonts w:ascii="Times New Roman" w:hAnsi="Times New Roman"/>
          <w:sz w:val="28"/>
          <w:szCs w:val="28"/>
        </w:rPr>
        <w:t>.1. (ИПНГ СО РАН)</w:t>
      </w:r>
      <w:r w:rsidR="008F0058">
        <w:rPr>
          <w:rFonts w:ascii="Times New Roman" w:hAnsi="Times New Roman"/>
          <w:sz w:val="28"/>
          <w:szCs w:val="28"/>
        </w:rPr>
        <w:t>.</w:t>
      </w:r>
      <w:r w:rsidRPr="008E7AB4">
        <w:rPr>
          <w:rFonts w:ascii="Times New Roman" w:hAnsi="Times New Roman"/>
          <w:sz w:val="28"/>
          <w:szCs w:val="28"/>
        </w:rPr>
        <w:t xml:space="preserve"> Изучение геологии, седиментологии, органической геохимии и нефтегазоносности</w:t>
      </w:r>
      <w:r w:rsidR="00252BFC">
        <w:rPr>
          <w:rFonts w:ascii="Times New Roman" w:hAnsi="Times New Roman"/>
          <w:sz w:val="28"/>
          <w:szCs w:val="28"/>
        </w:rPr>
        <w:t xml:space="preserve"> </w:t>
      </w:r>
      <w:r w:rsidRPr="008E7AB4">
        <w:rPr>
          <w:rFonts w:ascii="Times New Roman" w:hAnsi="Times New Roman"/>
          <w:sz w:val="28"/>
          <w:szCs w:val="28"/>
        </w:rPr>
        <w:t>о</w:t>
      </w:r>
      <w:r w:rsidR="00252BFC">
        <w:rPr>
          <w:rFonts w:ascii="Times New Roman" w:hAnsi="Times New Roman"/>
          <w:sz w:val="28"/>
          <w:szCs w:val="28"/>
        </w:rPr>
        <w:t xml:space="preserve"> </w:t>
      </w:r>
      <w:r w:rsidRPr="008E7AB4">
        <w:rPr>
          <w:rFonts w:ascii="Times New Roman" w:hAnsi="Times New Roman"/>
          <w:sz w:val="28"/>
          <w:szCs w:val="28"/>
        </w:rPr>
        <w:t xml:space="preserve">потенциально нефтегазоносных территорий Восточной Якутии и шельфа Восточно-Сибирского моря. </w:t>
      </w:r>
    </w:p>
    <w:p w:rsidR="008E7AB4" w:rsidRPr="008E7AB4" w:rsidRDefault="008E7AB4" w:rsidP="004F5126">
      <w:pPr>
        <w:spacing w:after="0" w:line="276" w:lineRule="auto"/>
        <w:ind w:firstLine="539"/>
        <w:jc w:val="both"/>
        <w:rPr>
          <w:rFonts w:ascii="Times New Roman" w:hAnsi="Times New Roman"/>
          <w:sz w:val="28"/>
          <w:szCs w:val="28"/>
        </w:rPr>
      </w:pPr>
      <w:r w:rsidRPr="008E7AB4">
        <w:rPr>
          <w:rFonts w:ascii="Times New Roman" w:hAnsi="Times New Roman"/>
          <w:sz w:val="28"/>
          <w:szCs w:val="28"/>
        </w:rPr>
        <w:t xml:space="preserve">Мероприятие </w:t>
      </w:r>
      <w:r>
        <w:rPr>
          <w:rFonts w:ascii="Times New Roman" w:hAnsi="Times New Roman"/>
          <w:sz w:val="28"/>
          <w:szCs w:val="28"/>
        </w:rPr>
        <w:t>10</w:t>
      </w:r>
      <w:r w:rsidRPr="008E7AB4">
        <w:rPr>
          <w:rFonts w:ascii="Times New Roman" w:hAnsi="Times New Roman"/>
          <w:sz w:val="28"/>
          <w:szCs w:val="28"/>
        </w:rPr>
        <w:t>.2. (ИПНГ СО РАН)</w:t>
      </w:r>
      <w:r w:rsidR="009E6598">
        <w:rPr>
          <w:rFonts w:ascii="Times New Roman" w:hAnsi="Times New Roman"/>
          <w:sz w:val="28"/>
          <w:szCs w:val="28"/>
        </w:rPr>
        <w:t>.</w:t>
      </w:r>
      <w:r w:rsidRPr="008E7AB4">
        <w:rPr>
          <w:rFonts w:ascii="Times New Roman" w:hAnsi="Times New Roman"/>
          <w:sz w:val="28"/>
          <w:szCs w:val="28"/>
        </w:rPr>
        <w:t xml:space="preserve"> Построение карты толщи и структурной карты по кровле куонамской формации.</w:t>
      </w:r>
    </w:p>
    <w:p w:rsidR="008E7AB4" w:rsidRPr="008E7AB4" w:rsidRDefault="008E7AB4" w:rsidP="004F5126">
      <w:pPr>
        <w:spacing w:after="0" w:line="276" w:lineRule="auto"/>
        <w:ind w:firstLine="539"/>
        <w:jc w:val="both"/>
        <w:rPr>
          <w:rFonts w:ascii="Times New Roman" w:hAnsi="Times New Roman"/>
          <w:sz w:val="28"/>
          <w:szCs w:val="28"/>
        </w:rPr>
      </w:pPr>
      <w:r w:rsidRPr="008E7AB4">
        <w:rPr>
          <w:rFonts w:ascii="Times New Roman" w:hAnsi="Times New Roman"/>
          <w:sz w:val="28"/>
          <w:szCs w:val="28"/>
        </w:rPr>
        <w:t xml:space="preserve">Мероприятие </w:t>
      </w:r>
      <w:r>
        <w:rPr>
          <w:rFonts w:ascii="Times New Roman" w:hAnsi="Times New Roman"/>
          <w:sz w:val="28"/>
          <w:szCs w:val="28"/>
        </w:rPr>
        <w:t>10</w:t>
      </w:r>
      <w:r w:rsidRPr="008E7AB4">
        <w:rPr>
          <w:rFonts w:ascii="Times New Roman" w:hAnsi="Times New Roman"/>
          <w:sz w:val="28"/>
          <w:szCs w:val="28"/>
        </w:rPr>
        <w:t>.3. (ИПНГ СО РАН)</w:t>
      </w:r>
      <w:r w:rsidR="009E6598">
        <w:rPr>
          <w:rFonts w:ascii="Times New Roman" w:hAnsi="Times New Roman"/>
          <w:sz w:val="28"/>
          <w:szCs w:val="28"/>
        </w:rPr>
        <w:t>.</w:t>
      </w:r>
      <w:r w:rsidRPr="008E7AB4">
        <w:rPr>
          <w:rFonts w:ascii="Times New Roman" w:hAnsi="Times New Roman"/>
          <w:sz w:val="28"/>
          <w:szCs w:val="28"/>
        </w:rPr>
        <w:t xml:space="preserve"> Разработка научных основ экологического мониторинга на объектах нефтегазового комплекса в условиях Арктики.</w:t>
      </w:r>
    </w:p>
    <w:p w:rsidR="008E7AB4" w:rsidRDefault="008E7AB4" w:rsidP="004F5126">
      <w:pPr>
        <w:spacing w:after="0" w:line="276" w:lineRule="auto"/>
        <w:ind w:firstLine="539"/>
        <w:jc w:val="both"/>
        <w:rPr>
          <w:rFonts w:ascii="Times New Roman" w:hAnsi="Times New Roman"/>
          <w:sz w:val="28"/>
          <w:szCs w:val="28"/>
        </w:rPr>
      </w:pPr>
      <w:r w:rsidRPr="008E7AB4">
        <w:rPr>
          <w:rFonts w:ascii="Times New Roman" w:hAnsi="Times New Roman"/>
          <w:sz w:val="28"/>
          <w:szCs w:val="28"/>
        </w:rPr>
        <w:lastRenderedPageBreak/>
        <w:t xml:space="preserve">Мероприятие </w:t>
      </w:r>
      <w:r>
        <w:rPr>
          <w:rFonts w:ascii="Times New Roman" w:hAnsi="Times New Roman"/>
          <w:sz w:val="28"/>
          <w:szCs w:val="28"/>
        </w:rPr>
        <w:t>10</w:t>
      </w:r>
      <w:r w:rsidRPr="008E7AB4">
        <w:rPr>
          <w:rFonts w:ascii="Times New Roman" w:hAnsi="Times New Roman"/>
          <w:sz w:val="28"/>
          <w:szCs w:val="28"/>
        </w:rPr>
        <w:t>.4</w:t>
      </w:r>
      <w:r w:rsidRPr="006B350B">
        <w:rPr>
          <w:rFonts w:ascii="Times New Roman" w:hAnsi="Times New Roman"/>
          <w:sz w:val="28"/>
          <w:szCs w:val="28"/>
        </w:rPr>
        <w:t xml:space="preserve">. </w:t>
      </w:r>
      <w:r w:rsidR="00BA2ADE" w:rsidRPr="006B350B">
        <w:rPr>
          <w:rFonts w:ascii="Times New Roman" w:hAnsi="Times New Roman"/>
          <w:sz w:val="28"/>
          <w:szCs w:val="28"/>
        </w:rPr>
        <w:t>(ИПНГ СО РАН)</w:t>
      </w:r>
      <w:r w:rsidR="009E6598">
        <w:rPr>
          <w:rFonts w:ascii="Times New Roman" w:hAnsi="Times New Roman"/>
          <w:sz w:val="28"/>
          <w:szCs w:val="28"/>
        </w:rPr>
        <w:t>.</w:t>
      </w:r>
      <w:r w:rsidR="00252BFC">
        <w:rPr>
          <w:rFonts w:ascii="Times New Roman" w:hAnsi="Times New Roman"/>
          <w:sz w:val="28"/>
          <w:szCs w:val="28"/>
        </w:rPr>
        <w:t xml:space="preserve"> </w:t>
      </w:r>
      <w:r w:rsidRPr="008E7AB4">
        <w:rPr>
          <w:rFonts w:ascii="Times New Roman" w:hAnsi="Times New Roman"/>
          <w:sz w:val="28"/>
          <w:szCs w:val="28"/>
        </w:rPr>
        <w:t>Изучение термодинамических условий формирования месторождений газовых гидратов и научное обоснование их разработки в северных регионах.</w:t>
      </w:r>
    </w:p>
    <w:p w:rsidR="00BF0DCB" w:rsidRPr="00BF0DCB" w:rsidRDefault="00BF0DCB" w:rsidP="00BF0DCB">
      <w:pPr>
        <w:pStyle w:val="Default"/>
        <w:spacing w:line="276" w:lineRule="auto"/>
        <w:ind w:firstLine="567"/>
        <w:jc w:val="both"/>
        <w:rPr>
          <w:sz w:val="28"/>
          <w:szCs w:val="28"/>
        </w:rPr>
      </w:pPr>
      <w:r w:rsidRPr="00AE4D64">
        <w:rPr>
          <w:b/>
          <w:sz w:val="28"/>
          <w:szCs w:val="28"/>
        </w:rPr>
        <w:t>Задач</w:t>
      </w:r>
      <w:r>
        <w:rPr>
          <w:b/>
          <w:sz w:val="28"/>
          <w:szCs w:val="28"/>
        </w:rPr>
        <w:t xml:space="preserve">а 11. </w:t>
      </w:r>
      <w:r w:rsidRPr="00BF0DCB">
        <w:rPr>
          <w:sz w:val="28"/>
          <w:szCs w:val="28"/>
        </w:rPr>
        <w:t>Развитие фундаментальных и прикладных исследований в области наук о жизни.</w:t>
      </w:r>
    </w:p>
    <w:p w:rsidR="00BF0DCB" w:rsidRPr="00AE4D64" w:rsidRDefault="00BF0DCB" w:rsidP="00CB0E1B">
      <w:pPr>
        <w:ind w:firstLine="567"/>
        <w:jc w:val="both"/>
        <w:rPr>
          <w:rFonts w:ascii="Times New Roman" w:hAnsi="Times New Roman"/>
          <w:bCs/>
          <w:sz w:val="28"/>
          <w:szCs w:val="28"/>
        </w:rPr>
      </w:pPr>
      <w:r w:rsidRPr="00BF0DCB">
        <w:rPr>
          <w:rFonts w:ascii="Times New Roman" w:hAnsi="Times New Roman"/>
          <w:sz w:val="28"/>
          <w:szCs w:val="28"/>
        </w:rPr>
        <w:t xml:space="preserve">Мероприятие </w:t>
      </w:r>
      <w:r w:rsidR="00300992">
        <w:rPr>
          <w:rFonts w:ascii="Times New Roman" w:hAnsi="Times New Roman"/>
          <w:sz w:val="28"/>
          <w:szCs w:val="28"/>
        </w:rPr>
        <w:t>11.</w:t>
      </w:r>
      <w:r w:rsidRPr="00BF0DCB">
        <w:rPr>
          <w:rFonts w:ascii="Times New Roman" w:hAnsi="Times New Roman"/>
          <w:sz w:val="28"/>
          <w:szCs w:val="28"/>
        </w:rPr>
        <w:t>1.</w:t>
      </w:r>
      <w:r w:rsidRPr="00AE4D64">
        <w:rPr>
          <w:rFonts w:ascii="Times New Roman" w:hAnsi="Times New Roman"/>
          <w:b/>
          <w:sz w:val="28"/>
          <w:szCs w:val="28"/>
        </w:rPr>
        <w:t xml:space="preserve"> </w:t>
      </w:r>
      <w:r w:rsidRPr="00AE4D64">
        <w:rPr>
          <w:rFonts w:ascii="Times New Roman" w:hAnsi="Times New Roman"/>
          <w:sz w:val="28"/>
          <w:szCs w:val="28"/>
        </w:rPr>
        <w:t xml:space="preserve">(ИБПК СО РАН). Проведение фундаментальных и прикладных исследований в области </w:t>
      </w:r>
      <w:r w:rsidRPr="00AE4D64">
        <w:rPr>
          <w:rFonts w:ascii="Times New Roman" w:hAnsi="Times New Roman"/>
          <w:bCs/>
          <w:iCs/>
          <w:sz w:val="28"/>
          <w:szCs w:val="28"/>
        </w:rPr>
        <w:t>экологии организмов и сообществ</w:t>
      </w:r>
      <w:r w:rsidRPr="00AE4D64">
        <w:rPr>
          <w:rFonts w:ascii="Times New Roman" w:hAnsi="Times New Roman"/>
          <w:bCs/>
          <w:sz w:val="28"/>
          <w:szCs w:val="28"/>
        </w:rPr>
        <w:t>: структурно-динамической организации, функционирования и устойчивости экосистем криолитозоны</w:t>
      </w:r>
      <w:r w:rsidR="004F6486">
        <w:rPr>
          <w:rFonts w:ascii="Times New Roman" w:hAnsi="Times New Roman"/>
          <w:bCs/>
          <w:sz w:val="28"/>
          <w:szCs w:val="28"/>
        </w:rPr>
        <w:t>.</w:t>
      </w:r>
    </w:p>
    <w:p w:rsidR="00BF0DCB" w:rsidRPr="00AE4D64" w:rsidRDefault="004F6486" w:rsidP="00CB0E1B">
      <w:pPr>
        <w:ind w:firstLine="567"/>
        <w:jc w:val="both"/>
        <w:rPr>
          <w:rFonts w:ascii="Times New Roman" w:hAnsi="Times New Roman"/>
          <w:bCs/>
          <w:sz w:val="28"/>
          <w:szCs w:val="28"/>
        </w:rPr>
      </w:pPr>
      <w:r>
        <w:rPr>
          <w:rFonts w:ascii="Times New Roman" w:hAnsi="Times New Roman"/>
          <w:sz w:val="28"/>
          <w:szCs w:val="28"/>
        </w:rPr>
        <w:t xml:space="preserve">Мероприятие </w:t>
      </w:r>
      <w:r w:rsidR="00300992">
        <w:rPr>
          <w:rFonts w:ascii="Times New Roman" w:hAnsi="Times New Roman"/>
          <w:sz w:val="28"/>
          <w:szCs w:val="28"/>
        </w:rPr>
        <w:t>11.</w:t>
      </w:r>
      <w:r w:rsidR="00BF0DCB" w:rsidRPr="004F6486">
        <w:rPr>
          <w:rFonts w:ascii="Times New Roman" w:hAnsi="Times New Roman"/>
          <w:sz w:val="28"/>
          <w:szCs w:val="28"/>
        </w:rPr>
        <w:t>2.</w:t>
      </w:r>
      <w:r w:rsidR="00BF0DCB" w:rsidRPr="00AE4D64">
        <w:rPr>
          <w:rFonts w:ascii="Times New Roman" w:hAnsi="Times New Roman"/>
          <w:b/>
          <w:sz w:val="28"/>
          <w:szCs w:val="28"/>
        </w:rPr>
        <w:t xml:space="preserve"> </w:t>
      </w:r>
      <w:r w:rsidR="00BF0DCB" w:rsidRPr="00AE4D64">
        <w:rPr>
          <w:rFonts w:ascii="Times New Roman" w:hAnsi="Times New Roman"/>
          <w:sz w:val="28"/>
          <w:szCs w:val="28"/>
        </w:rPr>
        <w:t>(ИБПК СО РАН).</w:t>
      </w:r>
      <w:r w:rsidR="00BF0DCB" w:rsidRPr="00AE4D64">
        <w:rPr>
          <w:rFonts w:ascii="Times New Roman" w:hAnsi="Times New Roman"/>
          <w:bCs/>
          <w:sz w:val="28"/>
          <w:szCs w:val="28"/>
        </w:rPr>
        <w:t xml:space="preserve"> Изучение </w:t>
      </w:r>
      <w:r w:rsidR="00BF0DCB" w:rsidRPr="00AE4D64">
        <w:rPr>
          <w:rFonts w:ascii="Times New Roman" w:hAnsi="Times New Roman"/>
          <w:bCs/>
          <w:iCs/>
          <w:sz w:val="28"/>
          <w:szCs w:val="28"/>
        </w:rPr>
        <w:t xml:space="preserve">биологического разнообразия экосистем криолитозоны и разработка предложений по </w:t>
      </w:r>
      <w:r w:rsidR="00BF0DCB" w:rsidRPr="00AE4D64">
        <w:rPr>
          <w:rFonts w:ascii="Times New Roman" w:hAnsi="Times New Roman"/>
          <w:bCs/>
          <w:sz w:val="28"/>
          <w:szCs w:val="28"/>
        </w:rPr>
        <w:t>оптимизации использования и охране биологических ресурсов.</w:t>
      </w:r>
    </w:p>
    <w:p w:rsidR="00BF0DCB" w:rsidRPr="00AE4D64" w:rsidRDefault="004F6486" w:rsidP="00CB0E1B">
      <w:pPr>
        <w:tabs>
          <w:tab w:val="num" w:pos="720"/>
        </w:tabs>
        <w:spacing w:after="60"/>
        <w:ind w:firstLine="567"/>
        <w:jc w:val="both"/>
        <w:rPr>
          <w:rFonts w:ascii="Times New Roman" w:hAnsi="Times New Roman"/>
          <w:bCs/>
          <w:iCs/>
          <w:sz w:val="28"/>
          <w:szCs w:val="28"/>
        </w:rPr>
      </w:pPr>
      <w:r>
        <w:rPr>
          <w:rFonts w:ascii="Times New Roman" w:hAnsi="Times New Roman"/>
          <w:sz w:val="28"/>
          <w:szCs w:val="28"/>
        </w:rPr>
        <w:t xml:space="preserve">Мероприятие </w:t>
      </w:r>
      <w:r w:rsidR="00300992">
        <w:rPr>
          <w:rFonts w:ascii="Times New Roman" w:hAnsi="Times New Roman"/>
          <w:sz w:val="28"/>
          <w:szCs w:val="28"/>
        </w:rPr>
        <w:t>11.</w:t>
      </w:r>
      <w:r w:rsidR="00BF0DCB" w:rsidRPr="004F6486">
        <w:rPr>
          <w:rFonts w:ascii="Times New Roman" w:hAnsi="Times New Roman"/>
          <w:sz w:val="28"/>
          <w:szCs w:val="28"/>
        </w:rPr>
        <w:t>3.</w:t>
      </w:r>
      <w:r w:rsidR="00BF0DCB" w:rsidRPr="00AE4D64">
        <w:rPr>
          <w:rFonts w:ascii="Times New Roman" w:hAnsi="Times New Roman"/>
          <w:sz w:val="28"/>
          <w:szCs w:val="28"/>
        </w:rPr>
        <w:t xml:space="preserve"> (ИБПК СО РАН).</w:t>
      </w:r>
      <w:r w:rsidR="00356A85">
        <w:rPr>
          <w:rFonts w:ascii="Times New Roman" w:hAnsi="Times New Roman"/>
          <w:sz w:val="28"/>
          <w:szCs w:val="28"/>
        </w:rPr>
        <w:t xml:space="preserve"> </w:t>
      </w:r>
      <w:r w:rsidR="00BF0DCB" w:rsidRPr="00AE4D64">
        <w:rPr>
          <w:rFonts w:ascii="Times New Roman" w:hAnsi="Times New Roman"/>
          <w:bCs/>
          <w:sz w:val="28"/>
          <w:szCs w:val="28"/>
        </w:rPr>
        <w:t xml:space="preserve">Изучение вопросов эволюции, функционирования и экологической роли почв криолитозоны как </w:t>
      </w:r>
      <w:r w:rsidR="00BF0DCB">
        <w:rPr>
          <w:rFonts w:ascii="Times New Roman" w:hAnsi="Times New Roman"/>
          <w:bCs/>
          <w:sz w:val="28"/>
          <w:szCs w:val="28"/>
        </w:rPr>
        <w:t>основного</w:t>
      </w:r>
      <w:r>
        <w:rPr>
          <w:rFonts w:ascii="Times New Roman" w:hAnsi="Times New Roman"/>
          <w:bCs/>
          <w:sz w:val="28"/>
          <w:szCs w:val="28"/>
        </w:rPr>
        <w:t xml:space="preserve"> </w:t>
      </w:r>
      <w:r w:rsidR="00BF0DCB" w:rsidRPr="00AE4D64">
        <w:rPr>
          <w:rFonts w:ascii="Times New Roman" w:hAnsi="Times New Roman"/>
          <w:bCs/>
          <w:iCs/>
          <w:sz w:val="28"/>
          <w:szCs w:val="28"/>
        </w:rPr>
        <w:t>компонента биосферы.</w:t>
      </w:r>
    </w:p>
    <w:p w:rsidR="00BF0DCB" w:rsidRPr="00AE4D64" w:rsidRDefault="00BF0DCB" w:rsidP="00CB0E1B">
      <w:pPr>
        <w:tabs>
          <w:tab w:val="num" w:pos="720"/>
        </w:tabs>
        <w:spacing w:after="60"/>
        <w:ind w:firstLine="567"/>
        <w:jc w:val="both"/>
        <w:rPr>
          <w:rFonts w:ascii="Times New Roman" w:hAnsi="Times New Roman"/>
          <w:bCs/>
          <w:sz w:val="28"/>
          <w:szCs w:val="28"/>
        </w:rPr>
      </w:pPr>
      <w:r w:rsidRPr="004F6486">
        <w:rPr>
          <w:rFonts w:ascii="Times New Roman" w:hAnsi="Times New Roman"/>
          <w:sz w:val="28"/>
          <w:szCs w:val="28"/>
        </w:rPr>
        <w:t xml:space="preserve">Мероприятие </w:t>
      </w:r>
      <w:r w:rsidR="00300992">
        <w:rPr>
          <w:rFonts w:ascii="Times New Roman" w:hAnsi="Times New Roman"/>
          <w:sz w:val="28"/>
          <w:szCs w:val="28"/>
        </w:rPr>
        <w:t>11.</w:t>
      </w:r>
      <w:r w:rsidRPr="004F6486">
        <w:rPr>
          <w:rFonts w:ascii="Times New Roman" w:hAnsi="Times New Roman"/>
          <w:sz w:val="28"/>
          <w:szCs w:val="28"/>
        </w:rPr>
        <w:t>4.</w:t>
      </w:r>
      <w:r w:rsidRPr="00AE4D64">
        <w:rPr>
          <w:rFonts w:ascii="Times New Roman" w:hAnsi="Times New Roman"/>
          <w:sz w:val="28"/>
          <w:szCs w:val="28"/>
        </w:rPr>
        <w:t xml:space="preserve"> (ИБПК СО РАН).</w:t>
      </w:r>
      <w:r w:rsidRPr="00AE4D64">
        <w:rPr>
          <w:rFonts w:ascii="Times New Roman" w:hAnsi="Times New Roman"/>
          <w:bCs/>
          <w:sz w:val="28"/>
          <w:szCs w:val="28"/>
        </w:rPr>
        <w:t xml:space="preserve"> Проведение </w:t>
      </w:r>
      <w:r w:rsidRPr="00AE4D64">
        <w:rPr>
          <w:rFonts w:ascii="Times New Roman" w:hAnsi="Times New Roman"/>
          <w:sz w:val="28"/>
          <w:szCs w:val="28"/>
        </w:rPr>
        <w:t xml:space="preserve">фундаментальных и прикладных исследований в области </w:t>
      </w:r>
      <w:r w:rsidRPr="00AE4D64">
        <w:rPr>
          <w:rFonts w:ascii="Times New Roman" w:hAnsi="Times New Roman"/>
          <w:bCs/>
          <w:iCs/>
          <w:sz w:val="28"/>
          <w:szCs w:val="28"/>
        </w:rPr>
        <w:t>физиологии и биохимии растений</w:t>
      </w:r>
      <w:r>
        <w:rPr>
          <w:rFonts w:ascii="Times New Roman" w:hAnsi="Times New Roman"/>
          <w:bCs/>
          <w:iCs/>
          <w:sz w:val="28"/>
          <w:szCs w:val="28"/>
        </w:rPr>
        <w:t xml:space="preserve"> и</w:t>
      </w:r>
      <w:r w:rsidR="004F6486">
        <w:rPr>
          <w:rFonts w:ascii="Times New Roman" w:hAnsi="Times New Roman"/>
          <w:bCs/>
          <w:iCs/>
          <w:sz w:val="28"/>
          <w:szCs w:val="28"/>
        </w:rPr>
        <w:t xml:space="preserve"> </w:t>
      </w:r>
      <w:r w:rsidRPr="00AE4D64">
        <w:rPr>
          <w:rFonts w:ascii="Times New Roman" w:hAnsi="Times New Roman"/>
          <w:bCs/>
          <w:iCs/>
          <w:sz w:val="28"/>
          <w:szCs w:val="28"/>
        </w:rPr>
        <w:t xml:space="preserve">животных, </w:t>
      </w:r>
      <w:r w:rsidRPr="00AE4D64">
        <w:rPr>
          <w:rFonts w:ascii="Times New Roman" w:hAnsi="Times New Roman"/>
          <w:bCs/>
          <w:sz w:val="28"/>
          <w:szCs w:val="28"/>
        </w:rPr>
        <w:t>изучение адаптационного потенциала флоры</w:t>
      </w:r>
      <w:r>
        <w:rPr>
          <w:rFonts w:ascii="Times New Roman" w:hAnsi="Times New Roman"/>
          <w:bCs/>
          <w:sz w:val="28"/>
          <w:szCs w:val="28"/>
        </w:rPr>
        <w:t xml:space="preserve"> и</w:t>
      </w:r>
      <w:r w:rsidR="004F6486">
        <w:rPr>
          <w:rFonts w:ascii="Times New Roman" w:hAnsi="Times New Roman"/>
          <w:bCs/>
          <w:sz w:val="28"/>
          <w:szCs w:val="28"/>
        </w:rPr>
        <w:t xml:space="preserve"> </w:t>
      </w:r>
      <w:r w:rsidRPr="00AE4D64">
        <w:rPr>
          <w:rFonts w:ascii="Times New Roman" w:hAnsi="Times New Roman"/>
          <w:bCs/>
          <w:sz w:val="28"/>
          <w:szCs w:val="28"/>
        </w:rPr>
        <w:t>фауны</w:t>
      </w:r>
      <w:r w:rsidR="004F6486">
        <w:rPr>
          <w:rFonts w:ascii="Times New Roman" w:hAnsi="Times New Roman"/>
          <w:bCs/>
          <w:sz w:val="28"/>
          <w:szCs w:val="28"/>
        </w:rPr>
        <w:t xml:space="preserve"> </w:t>
      </w:r>
      <w:r w:rsidRPr="00A0546D">
        <w:rPr>
          <w:rFonts w:ascii="Times New Roman" w:hAnsi="Times New Roman"/>
          <w:bCs/>
          <w:sz w:val="28"/>
          <w:szCs w:val="28"/>
        </w:rPr>
        <w:t>в условиях криолитозоны с учетом глобального изменения климата и хозяйственного освоения территорий</w:t>
      </w:r>
      <w:r w:rsidRPr="00AE4D64">
        <w:rPr>
          <w:rFonts w:ascii="Times New Roman" w:hAnsi="Times New Roman"/>
          <w:bCs/>
          <w:sz w:val="28"/>
          <w:szCs w:val="28"/>
        </w:rPr>
        <w:t>.</w:t>
      </w:r>
    </w:p>
    <w:p w:rsidR="00BF0DCB" w:rsidRPr="00AE4D64" w:rsidRDefault="00BF0DCB" w:rsidP="00CB0E1B">
      <w:pPr>
        <w:tabs>
          <w:tab w:val="num" w:pos="720"/>
        </w:tabs>
        <w:spacing w:after="60"/>
        <w:ind w:firstLine="567"/>
        <w:jc w:val="both"/>
        <w:rPr>
          <w:rFonts w:ascii="Times New Roman" w:hAnsi="Times New Roman"/>
          <w:bCs/>
          <w:sz w:val="28"/>
          <w:szCs w:val="28"/>
        </w:rPr>
      </w:pPr>
      <w:r w:rsidRPr="004F6486">
        <w:rPr>
          <w:rFonts w:ascii="Times New Roman" w:hAnsi="Times New Roman"/>
          <w:sz w:val="28"/>
          <w:szCs w:val="28"/>
        </w:rPr>
        <w:t xml:space="preserve">Мероприятие </w:t>
      </w:r>
      <w:r w:rsidR="00300992">
        <w:rPr>
          <w:rFonts w:ascii="Times New Roman" w:hAnsi="Times New Roman"/>
          <w:sz w:val="28"/>
          <w:szCs w:val="28"/>
        </w:rPr>
        <w:t>11.</w:t>
      </w:r>
      <w:r w:rsidRPr="004F6486">
        <w:rPr>
          <w:rFonts w:ascii="Times New Roman" w:hAnsi="Times New Roman"/>
          <w:sz w:val="28"/>
          <w:szCs w:val="28"/>
        </w:rPr>
        <w:t>5.</w:t>
      </w:r>
      <w:r w:rsidRPr="00AE4D64">
        <w:rPr>
          <w:rFonts w:ascii="Times New Roman" w:hAnsi="Times New Roman"/>
          <w:sz w:val="28"/>
          <w:szCs w:val="28"/>
        </w:rPr>
        <w:t xml:space="preserve"> (ИБПК СО РАН</w:t>
      </w:r>
      <w:r w:rsidR="00C17693">
        <w:rPr>
          <w:rFonts w:ascii="Times New Roman" w:hAnsi="Times New Roman"/>
          <w:sz w:val="28"/>
          <w:szCs w:val="28"/>
        </w:rPr>
        <w:t>)</w:t>
      </w:r>
      <w:r w:rsidRPr="00AE4D64">
        <w:rPr>
          <w:rFonts w:ascii="Times New Roman" w:hAnsi="Times New Roman"/>
          <w:sz w:val="28"/>
          <w:szCs w:val="28"/>
        </w:rPr>
        <w:t>. Р</w:t>
      </w:r>
      <w:r w:rsidRPr="00AE4D64">
        <w:rPr>
          <w:rFonts w:ascii="Times New Roman" w:hAnsi="Times New Roman"/>
          <w:bCs/>
          <w:sz w:val="28"/>
          <w:szCs w:val="28"/>
        </w:rPr>
        <w:t>азработка биопрепаратов на основе северного</w:t>
      </w:r>
      <w:r w:rsidR="00C716FF">
        <w:rPr>
          <w:rFonts w:ascii="Times New Roman" w:hAnsi="Times New Roman"/>
          <w:bCs/>
          <w:sz w:val="28"/>
          <w:szCs w:val="28"/>
        </w:rPr>
        <w:t xml:space="preserve"> </w:t>
      </w:r>
      <w:r w:rsidRPr="00AE4D64">
        <w:rPr>
          <w:rFonts w:ascii="Times New Roman" w:hAnsi="Times New Roman"/>
          <w:bCs/>
          <w:sz w:val="28"/>
          <w:szCs w:val="28"/>
        </w:rPr>
        <w:t xml:space="preserve">биосырья с применением современных физико-химических </w:t>
      </w:r>
      <w:r w:rsidRPr="00A0546D">
        <w:rPr>
          <w:rFonts w:ascii="Times New Roman" w:hAnsi="Times New Roman"/>
          <w:bCs/>
          <w:sz w:val="28"/>
          <w:szCs w:val="28"/>
        </w:rPr>
        <w:t>биотехнологий.</w:t>
      </w:r>
    </w:p>
    <w:p w:rsidR="00BF0DCB" w:rsidRPr="00AE4D64" w:rsidRDefault="00BF0DCB" w:rsidP="00CB0E1B">
      <w:pPr>
        <w:tabs>
          <w:tab w:val="num" w:pos="720"/>
        </w:tabs>
        <w:spacing w:after="60"/>
        <w:ind w:firstLine="567"/>
        <w:jc w:val="both"/>
        <w:rPr>
          <w:rFonts w:ascii="Times New Roman" w:hAnsi="Times New Roman"/>
          <w:bCs/>
          <w:sz w:val="28"/>
          <w:szCs w:val="28"/>
        </w:rPr>
      </w:pPr>
      <w:r w:rsidRPr="00C716FF">
        <w:rPr>
          <w:rFonts w:ascii="Times New Roman" w:hAnsi="Times New Roman"/>
          <w:sz w:val="28"/>
          <w:szCs w:val="28"/>
        </w:rPr>
        <w:t xml:space="preserve">Мероприятие </w:t>
      </w:r>
      <w:r w:rsidR="00300992">
        <w:rPr>
          <w:rFonts w:ascii="Times New Roman" w:hAnsi="Times New Roman"/>
          <w:sz w:val="28"/>
          <w:szCs w:val="28"/>
        </w:rPr>
        <w:t>11.</w:t>
      </w:r>
      <w:r w:rsidRPr="00C716FF">
        <w:rPr>
          <w:rFonts w:ascii="Times New Roman" w:hAnsi="Times New Roman"/>
          <w:sz w:val="28"/>
          <w:szCs w:val="28"/>
        </w:rPr>
        <w:t>6.</w:t>
      </w:r>
      <w:r w:rsidRPr="00A0546D">
        <w:rPr>
          <w:rFonts w:ascii="Times New Roman" w:hAnsi="Times New Roman"/>
          <w:sz w:val="28"/>
          <w:szCs w:val="28"/>
        </w:rPr>
        <w:t xml:space="preserve"> (ИБПК СО РАН, ИГИиПМНС, ИКФИА). Проведение фундаментальных и прикладных исследований в области коэволюции биосферы и человек</w:t>
      </w:r>
      <w:r w:rsidR="00F70D4B">
        <w:rPr>
          <w:rFonts w:ascii="Times New Roman" w:hAnsi="Times New Roman"/>
          <w:sz w:val="28"/>
          <w:szCs w:val="28"/>
        </w:rPr>
        <w:t>а в арктических и приарктических</w:t>
      </w:r>
      <w:r w:rsidRPr="00A0546D">
        <w:rPr>
          <w:rFonts w:ascii="Times New Roman" w:hAnsi="Times New Roman"/>
          <w:sz w:val="28"/>
          <w:szCs w:val="28"/>
        </w:rPr>
        <w:t xml:space="preserve"> районах Якутии.</w:t>
      </w:r>
    </w:p>
    <w:p w:rsidR="00BF2499" w:rsidRPr="00212EE0" w:rsidRDefault="00BF2499" w:rsidP="004F5126">
      <w:pPr>
        <w:spacing w:after="0" w:line="276" w:lineRule="auto"/>
        <w:ind w:firstLine="567"/>
        <w:jc w:val="both"/>
        <w:rPr>
          <w:rFonts w:ascii="Times New Roman" w:hAnsi="Times New Roman"/>
          <w:bCs/>
          <w:color w:val="000000"/>
          <w:sz w:val="28"/>
          <w:szCs w:val="28"/>
        </w:rPr>
      </w:pPr>
      <w:r w:rsidRPr="007732BC">
        <w:rPr>
          <w:rFonts w:ascii="Times New Roman" w:hAnsi="Times New Roman"/>
          <w:b/>
          <w:bCs/>
          <w:color w:val="000000"/>
          <w:sz w:val="28"/>
          <w:szCs w:val="28"/>
        </w:rPr>
        <w:t xml:space="preserve">Задача </w:t>
      </w:r>
      <w:r>
        <w:rPr>
          <w:rFonts w:ascii="Times New Roman" w:hAnsi="Times New Roman"/>
          <w:b/>
          <w:bCs/>
          <w:color w:val="000000"/>
          <w:sz w:val="28"/>
          <w:szCs w:val="28"/>
        </w:rPr>
        <w:t>1</w:t>
      </w:r>
      <w:r w:rsidR="00CE77D6">
        <w:rPr>
          <w:rFonts w:ascii="Times New Roman" w:hAnsi="Times New Roman"/>
          <w:b/>
          <w:bCs/>
          <w:color w:val="000000"/>
          <w:sz w:val="28"/>
          <w:szCs w:val="28"/>
        </w:rPr>
        <w:t>2</w:t>
      </w:r>
      <w:r w:rsidRPr="007732BC">
        <w:rPr>
          <w:rFonts w:ascii="Times New Roman" w:hAnsi="Times New Roman"/>
          <w:b/>
          <w:bCs/>
          <w:color w:val="000000"/>
          <w:sz w:val="28"/>
          <w:szCs w:val="28"/>
        </w:rPr>
        <w:t xml:space="preserve">. </w:t>
      </w:r>
      <w:r w:rsidRPr="00212EE0">
        <w:rPr>
          <w:rFonts w:ascii="Times New Roman" w:hAnsi="Times New Roman"/>
          <w:bCs/>
          <w:color w:val="000000"/>
          <w:sz w:val="28"/>
          <w:szCs w:val="28"/>
        </w:rPr>
        <w:t xml:space="preserve">Развитие современных информационных технологий для увеличения эффективности проводимых научных исследований. </w:t>
      </w:r>
    </w:p>
    <w:p w:rsidR="00BF2499"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color w:val="000000"/>
          <w:sz w:val="28"/>
          <w:szCs w:val="28"/>
        </w:rPr>
        <w:t xml:space="preserve">Мероприятие </w:t>
      </w:r>
      <w:r>
        <w:rPr>
          <w:rFonts w:ascii="Times New Roman" w:hAnsi="Times New Roman"/>
          <w:color w:val="000000"/>
          <w:sz w:val="28"/>
          <w:szCs w:val="28"/>
        </w:rPr>
        <w:t>1</w:t>
      </w:r>
      <w:r w:rsidR="00CE77D6">
        <w:rPr>
          <w:rFonts w:ascii="Times New Roman" w:hAnsi="Times New Roman"/>
          <w:color w:val="000000"/>
          <w:sz w:val="28"/>
          <w:szCs w:val="28"/>
        </w:rPr>
        <w:t>2</w:t>
      </w:r>
      <w:r>
        <w:rPr>
          <w:rFonts w:ascii="Times New Roman" w:hAnsi="Times New Roman"/>
          <w:color w:val="000000"/>
          <w:sz w:val="28"/>
          <w:szCs w:val="28"/>
        </w:rPr>
        <w:t>.</w:t>
      </w:r>
      <w:r w:rsidRPr="007732BC">
        <w:rPr>
          <w:rFonts w:ascii="Times New Roman" w:hAnsi="Times New Roman"/>
          <w:color w:val="000000"/>
          <w:sz w:val="28"/>
          <w:szCs w:val="28"/>
        </w:rPr>
        <w:t>1. (ИКФИА СО РАН)</w:t>
      </w:r>
      <w:r>
        <w:rPr>
          <w:rFonts w:ascii="Times New Roman" w:hAnsi="Times New Roman"/>
          <w:color w:val="000000"/>
          <w:sz w:val="28"/>
          <w:szCs w:val="28"/>
        </w:rPr>
        <w:t>.</w:t>
      </w:r>
      <w:r w:rsidRPr="007732BC">
        <w:rPr>
          <w:rFonts w:ascii="Times New Roman" w:hAnsi="Times New Roman"/>
          <w:color w:val="000000"/>
          <w:sz w:val="28"/>
          <w:szCs w:val="28"/>
        </w:rPr>
        <w:t xml:space="preserve"> Модернизация материально-технической базы корпоративной информационно-телекоммуникационной Якутской Научной Сети (</w:t>
      </w:r>
      <w:r w:rsidRPr="007732BC">
        <w:rPr>
          <w:rFonts w:ascii="Times New Roman" w:hAnsi="Times New Roman"/>
          <w:color w:val="000000"/>
          <w:sz w:val="28"/>
          <w:szCs w:val="28"/>
          <w:lang w:val="en-US"/>
        </w:rPr>
        <w:t>Yakutsk</w:t>
      </w:r>
      <w:r w:rsidR="00252BFC">
        <w:rPr>
          <w:rFonts w:ascii="Times New Roman" w:hAnsi="Times New Roman"/>
          <w:color w:val="000000"/>
          <w:sz w:val="28"/>
          <w:szCs w:val="28"/>
        </w:rPr>
        <w:t xml:space="preserve"> </w:t>
      </w:r>
      <w:r w:rsidRPr="007732BC">
        <w:rPr>
          <w:rFonts w:ascii="Times New Roman" w:hAnsi="Times New Roman"/>
          <w:color w:val="000000"/>
          <w:sz w:val="28"/>
          <w:szCs w:val="28"/>
          <w:lang w:val="en-US"/>
        </w:rPr>
        <w:t>Science</w:t>
      </w:r>
      <w:r w:rsidR="00252BFC">
        <w:rPr>
          <w:rFonts w:ascii="Times New Roman" w:hAnsi="Times New Roman"/>
          <w:color w:val="000000"/>
          <w:sz w:val="28"/>
          <w:szCs w:val="28"/>
        </w:rPr>
        <w:t xml:space="preserve"> </w:t>
      </w:r>
      <w:r w:rsidRPr="007732BC">
        <w:rPr>
          <w:rFonts w:ascii="Times New Roman" w:hAnsi="Times New Roman"/>
          <w:color w:val="000000"/>
          <w:sz w:val="28"/>
          <w:szCs w:val="28"/>
          <w:lang w:val="en-US"/>
        </w:rPr>
        <w:t>Network</w:t>
      </w:r>
      <w:r w:rsidRPr="007732BC">
        <w:rPr>
          <w:rFonts w:ascii="Times New Roman" w:hAnsi="Times New Roman"/>
          <w:color w:val="000000"/>
          <w:sz w:val="28"/>
          <w:szCs w:val="28"/>
        </w:rPr>
        <w:t>) «Наука» с целью увеличения эффективности проводимых научных исследований с</w:t>
      </w:r>
      <w:r w:rsidRPr="007732BC">
        <w:rPr>
          <w:rFonts w:ascii="Times New Roman" w:hAnsi="Times New Roman"/>
          <w:sz w:val="28"/>
          <w:szCs w:val="28"/>
        </w:rPr>
        <w:t xml:space="preserve"> использованием ресурсов сети «Наука».</w:t>
      </w:r>
    </w:p>
    <w:p w:rsidR="00BF2499" w:rsidRPr="00822AE9" w:rsidRDefault="00BF2499" w:rsidP="004F5126">
      <w:pPr>
        <w:spacing w:after="0" w:line="276" w:lineRule="auto"/>
        <w:ind w:firstLine="567"/>
        <w:jc w:val="both"/>
        <w:rPr>
          <w:rFonts w:ascii="Times New Roman" w:hAnsi="Times New Roman"/>
          <w:bCs/>
          <w:sz w:val="28"/>
          <w:szCs w:val="28"/>
        </w:rPr>
      </w:pPr>
      <w:r w:rsidRPr="007732BC">
        <w:rPr>
          <w:rFonts w:ascii="Times New Roman" w:hAnsi="Times New Roman"/>
          <w:b/>
          <w:bCs/>
          <w:color w:val="000000"/>
          <w:sz w:val="28"/>
          <w:szCs w:val="28"/>
        </w:rPr>
        <w:t>Зада</w:t>
      </w:r>
      <w:r w:rsidRPr="007732BC">
        <w:rPr>
          <w:rFonts w:ascii="Times New Roman" w:hAnsi="Times New Roman"/>
          <w:b/>
          <w:bCs/>
          <w:sz w:val="28"/>
          <w:szCs w:val="28"/>
        </w:rPr>
        <w:t xml:space="preserve">ча </w:t>
      </w:r>
      <w:r>
        <w:rPr>
          <w:rFonts w:ascii="Times New Roman" w:hAnsi="Times New Roman"/>
          <w:b/>
          <w:bCs/>
          <w:sz w:val="28"/>
          <w:szCs w:val="28"/>
        </w:rPr>
        <w:t>1</w:t>
      </w:r>
      <w:r w:rsidR="00CE77D6">
        <w:rPr>
          <w:rFonts w:ascii="Times New Roman" w:hAnsi="Times New Roman"/>
          <w:b/>
          <w:bCs/>
          <w:sz w:val="28"/>
          <w:szCs w:val="28"/>
        </w:rPr>
        <w:t>3</w:t>
      </w:r>
      <w:r w:rsidRPr="007732BC">
        <w:rPr>
          <w:rFonts w:ascii="Times New Roman" w:hAnsi="Times New Roman"/>
          <w:b/>
          <w:bCs/>
          <w:sz w:val="28"/>
          <w:szCs w:val="28"/>
        </w:rPr>
        <w:t xml:space="preserve">. </w:t>
      </w:r>
      <w:r w:rsidRPr="00822AE9">
        <w:rPr>
          <w:rFonts w:ascii="Times New Roman" w:hAnsi="Times New Roman"/>
          <w:bCs/>
          <w:sz w:val="28"/>
          <w:szCs w:val="28"/>
        </w:rPr>
        <w:t>Создание механизмов развития материально-технической базы развития фундаментальных исследований и стимулирования инновационной деятельности.</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CE77D6">
        <w:rPr>
          <w:rFonts w:ascii="Times New Roman" w:hAnsi="Times New Roman"/>
          <w:sz w:val="28"/>
          <w:szCs w:val="28"/>
        </w:rPr>
        <w:t>3</w:t>
      </w:r>
      <w:r>
        <w:rPr>
          <w:rFonts w:ascii="Times New Roman" w:hAnsi="Times New Roman"/>
          <w:sz w:val="28"/>
          <w:szCs w:val="28"/>
        </w:rPr>
        <w:t>.</w:t>
      </w:r>
      <w:r w:rsidRPr="007732BC">
        <w:rPr>
          <w:rFonts w:ascii="Times New Roman" w:hAnsi="Times New Roman"/>
          <w:sz w:val="28"/>
          <w:szCs w:val="28"/>
        </w:rPr>
        <w:t>1. (ФИЦ ЯНЦ СО РАН)</w:t>
      </w:r>
      <w:r>
        <w:rPr>
          <w:rFonts w:ascii="Times New Roman" w:hAnsi="Times New Roman"/>
          <w:sz w:val="28"/>
          <w:szCs w:val="28"/>
        </w:rPr>
        <w:t>.</w:t>
      </w:r>
      <w:r w:rsidRPr="007732BC">
        <w:rPr>
          <w:rFonts w:ascii="Times New Roman" w:hAnsi="Times New Roman"/>
          <w:sz w:val="28"/>
          <w:szCs w:val="28"/>
        </w:rPr>
        <w:t xml:space="preserve"> Модернизация и развитие исследовательской и материально-технической базы для выполнения научно-исследовательских и опытно-конструкторских работ.</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lastRenderedPageBreak/>
        <w:t xml:space="preserve">Мероприятие </w:t>
      </w:r>
      <w:r>
        <w:rPr>
          <w:rFonts w:ascii="Times New Roman" w:hAnsi="Times New Roman"/>
          <w:sz w:val="28"/>
          <w:szCs w:val="28"/>
        </w:rPr>
        <w:t>1</w:t>
      </w:r>
      <w:r w:rsidR="00CE77D6">
        <w:rPr>
          <w:rFonts w:ascii="Times New Roman" w:hAnsi="Times New Roman"/>
          <w:sz w:val="28"/>
          <w:szCs w:val="28"/>
        </w:rPr>
        <w:t>3</w:t>
      </w:r>
      <w:r>
        <w:rPr>
          <w:rFonts w:ascii="Times New Roman" w:hAnsi="Times New Roman"/>
          <w:sz w:val="28"/>
          <w:szCs w:val="28"/>
        </w:rPr>
        <w:t>.2</w:t>
      </w:r>
      <w:r w:rsidRPr="007732BC">
        <w:rPr>
          <w:rFonts w:ascii="Times New Roman" w:hAnsi="Times New Roman"/>
          <w:sz w:val="28"/>
          <w:szCs w:val="28"/>
        </w:rPr>
        <w:t>. (ФИЦ ЯНЦ СО РАН</w:t>
      </w:r>
      <w:r>
        <w:rPr>
          <w:rFonts w:ascii="Times New Roman" w:hAnsi="Times New Roman"/>
          <w:sz w:val="28"/>
          <w:szCs w:val="28"/>
        </w:rPr>
        <w:t>).</w:t>
      </w:r>
      <w:r w:rsidRPr="007732BC">
        <w:rPr>
          <w:rFonts w:ascii="Times New Roman" w:hAnsi="Times New Roman"/>
          <w:sz w:val="28"/>
          <w:szCs w:val="28"/>
        </w:rPr>
        <w:t xml:space="preserve"> Создание и совершенствование методов работы по грантовой поддержке проводимых НИР и НИОКР.</w:t>
      </w:r>
    </w:p>
    <w:p w:rsidR="00BF2499" w:rsidRPr="008E7AB4" w:rsidRDefault="00BF2499" w:rsidP="004F5126">
      <w:pPr>
        <w:spacing w:after="0" w:line="276" w:lineRule="auto"/>
        <w:ind w:firstLine="567"/>
        <w:jc w:val="both"/>
        <w:rPr>
          <w:rFonts w:ascii="Times New Roman" w:hAnsi="Times New Roman"/>
          <w:b/>
          <w:bCs/>
          <w:sz w:val="28"/>
          <w:szCs w:val="28"/>
        </w:rPr>
      </w:pPr>
      <w:r>
        <w:rPr>
          <w:rFonts w:ascii="Times New Roman" w:hAnsi="Times New Roman"/>
          <w:b/>
          <w:bCs/>
          <w:sz w:val="28"/>
          <w:szCs w:val="28"/>
        </w:rPr>
        <w:t>Задача 1</w:t>
      </w:r>
      <w:r w:rsidR="00CE77D6">
        <w:rPr>
          <w:rFonts w:ascii="Times New Roman" w:hAnsi="Times New Roman"/>
          <w:b/>
          <w:bCs/>
          <w:sz w:val="28"/>
          <w:szCs w:val="28"/>
        </w:rPr>
        <w:t>4</w:t>
      </w:r>
      <w:r w:rsidRPr="007732BC">
        <w:rPr>
          <w:rFonts w:ascii="Times New Roman" w:hAnsi="Times New Roman"/>
          <w:b/>
          <w:bCs/>
          <w:sz w:val="28"/>
          <w:szCs w:val="28"/>
        </w:rPr>
        <w:t xml:space="preserve">. </w:t>
      </w:r>
      <w:r w:rsidRPr="00CB5AA5">
        <w:rPr>
          <w:rFonts w:ascii="Times New Roman" w:hAnsi="Times New Roman"/>
          <w:bCs/>
          <w:sz w:val="28"/>
          <w:szCs w:val="28"/>
        </w:rPr>
        <w:t>Расширение контактов и усиление взаимодействия с зарубежными ведущими научными центрами.</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5E6752">
        <w:rPr>
          <w:rFonts w:ascii="Times New Roman" w:hAnsi="Times New Roman"/>
          <w:sz w:val="28"/>
          <w:szCs w:val="28"/>
        </w:rPr>
        <w:t>4</w:t>
      </w:r>
      <w:r>
        <w:rPr>
          <w:rFonts w:ascii="Times New Roman" w:hAnsi="Times New Roman"/>
          <w:sz w:val="28"/>
          <w:szCs w:val="28"/>
        </w:rPr>
        <w:t>.</w:t>
      </w:r>
      <w:r w:rsidRPr="007732BC">
        <w:rPr>
          <w:rFonts w:ascii="Times New Roman" w:hAnsi="Times New Roman"/>
          <w:sz w:val="28"/>
          <w:szCs w:val="28"/>
        </w:rPr>
        <w:t>1. (ФИЦ ЯНЦ СО РАН)</w:t>
      </w:r>
      <w:r>
        <w:rPr>
          <w:rFonts w:ascii="Times New Roman" w:hAnsi="Times New Roman"/>
          <w:sz w:val="28"/>
          <w:szCs w:val="28"/>
        </w:rPr>
        <w:t>.</w:t>
      </w:r>
      <w:r w:rsidRPr="007732BC">
        <w:rPr>
          <w:rFonts w:ascii="Times New Roman" w:hAnsi="Times New Roman"/>
          <w:sz w:val="28"/>
          <w:szCs w:val="28"/>
        </w:rPr>
        <w:t xml:space="preserve"> Заключение договоров о совместной исследовательской деятельности и выполнение совместных научно-исследовательских проектов с ведущими международными центрами, научными организациями и университетами. </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5E6752">
        <w:rPr>
          <w:rFonts w:ascii="Times New Roman" w:hAnsi="Times New Roman"/>
          <w:sz w:val="28"/>
          <w:szCs w:val="28"/>
        </w:rPr>
        <w:t>4</w:t>
      </w:r>
      <w:r>
        <w:rPr>
          <w:rFonts w:ascii="Times New Roman" w:hAnsi="Times New Roman"/>
          <w:sz w:val="28"/>
          <w:szCs w:val="28"/>
        </w:rPr>
        <w:t>.</w:t>
      </w:r>
      <w:r w:rsidRPr="007732BC">
        <w:rPr>
          <w:rFonts w:ascii="Times New Roman" w:hAnsi="Times New Roman"/>
          <w:sz w:val="28"/>
          <w:szCs w:val="28"/>
        </w:rPr>
        <w:t>2. (ФИЦ ЯНЦ СО РАН)</w:t>
      </w:r>
      <w:r>
        <w:rPr>
          <w:rFonts w:ascii="Times New Roman" w:hAnsi="Times New Roman"/>
          <w:sz w:val="28"/>
          <w:szCs w:val="28"/>
        </w:rPr>
        <w:t>.</w:t>
      </w:r>
      <w:r w:rsidRPr="007732BC">
        <w:rPr>
          <w:rFonts w:ascii="Times New Roman" w:hAnsi="Times New Roman"/>
          <w:sz w:val="28"/>
          <w:szCs w:val="28"/>
        </w:rPr>
        <w:t xml:space="preserve"> Организация и проведение на базе ФИЦ ЯНЦ СО РАН международных научных мероприятий (конференции, семинары, встречи делегаций зарубежных ученых для обсуждения полученных совместных научных результатов и т.д.).</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5E6752">
        <w:rPr>
          <w:rFonts w:ascii="Times New Roman" w:hAnsi="Times New Roman"/>
          <w:sz w:val="28"/>
          <w:szCs w:val="28"/>
        </w:rPr>
        <w:t>4</w:t>
      </w:r>
      <w:r>
        <w:rPr>
          <w:rFonts w:ascii="Times New Roman" w:hAnsi="Times New Roman"/>
          <w:sz w:val="28"/>
          <w:szCs w:val="28"/>
        </w:rPr>
        <w:t>.</w:t>
      </w:r>
      <w:r w:rsidRPr="007732BC">
        <w:rPr>
          <w:rFonts w:ascii="Times New Roman" w:hAnsi="Times New Roman"/>
          <w:sz w:val="28"/>
          <w:szCs w:val="28"/>
        </w:rPr>
        <w:t>3. (ФИЦ ЯНЦ СО РАН)</w:t>
      </w:r>
      <w:r>
        <w:rPr>
          <w:rFonts w:ascii="Times New Roman" w:hAnsi="Times New Roman"/>
          <w:sz w:val="28"/>
          <w:szCs w:val="28"/>
        </w:rPr>
        <w:t>.</w:t>
      </w:r>
      <w:r w:rsidRPr="007732BC">
        <w:rPr>
          <w:rFonts w:ascii="Times New Roman" w:hAnsi="Times New Roman"/>
          <w:sz w:val="28"/>
          <w:szCs w:val="28"/>
        </w:rPr>
        <w:t xml:space="preserve"> Реализация программ международной академической мобильности научных сотрудников в форме научных обменов, стажировок для молодых ученых.</w:t>
      </w:r>
    </w:p>
    <w:p w:rsidR="00BF2499" w:rsidRPr="00A165BD" w:rsidRDefault="00BF2499" w:rsidP="004F5126">
      <w:pPr>
        <w:spacing w:after="0" w:line="276" w:lineRule="auto"/>
        <w:ind w:firstLine="567"/>
        <w:jc w:val="both"/>
        <w:rPr>
          <w:rFonts w:ascii="Times New Roman" w:hAnsi="Times New Roman"/>
          <w:bCs/>
          <w:sz w:val="28"/>
          <w:szCs w:val="28"/>
        </w:rPr>
      </w:pPr>
      <w:r w:rsidRPr="007732BC">
        <w:rPr>
          <w:rFonts w:ascii="Times New Roman" w:hAnsi="Times New Roman"/>
          <w:b/>
          <w:bCs/>
          <w:sz w:val="28"/>
          <w:szCs w:val="28"/>
        </w:rPr>
        <w:t xml:space="preserve">Задача </w:t>
      </w:r>
      <w:r>
        <w:rPr>
          <w:rFonts w:ascii="Times New Roman" w:hAnsi="Times New Roman"/>
          <w:b/>
          <w:bCs/>
          <w:sz w:val="28"/>
          <w:szCs w:val="28"/>
        </w:rPr>
        <w:t>1</w:t>
      </w:r>
      <w:r w:rsidR="005E6752">
        <w:rPr>
          <w:rFonts w:ascii="Times New Roman" w:hAnsi="Times New Roman"/>
          <w:b/>
          <w:bCs/>
          <w:sz w:val="28"/>
          <w:szCs w:val="28"/>
        </w:rPr>
        <w:t>5</w:t>
      </w:r>
      <w:r w:rsidRPr="007732BC">
        <w:rPr>
          <w:rFonts w:ascii="Times New Roman" w:hAnsi="Times New Roman"/>
          <w:b/>
          <w:bCs/>
          <w:sz w:val="28"/>
          <w:szCs w:val="28"/>
        </w:rPr>
        <w:t xml:space="preserve">. </w:t>
      </w:r>
      <w:r w:rsidRPr="00A165BD">
        <w:rPr>
          <w:rFonts w:ascii="Times New Roman" w:hAnsi="Times New Roman"/>
          <w:bCs/>
          <w:sz w:val="28"/>
          <w:szCs w:val="28"/>
        </w:rPr>
        <w:t>Развитие кадрового потенциала ФИЦ ЯНЦ СО РАН, подготовка высокопрофессиональных научных кадров по всем направлениям науки ФИ</w:t>
      </w:r>
      <w:r>
        <w:rPr>
          <w:rFonts w:ascii="Times New Roman" w:hAnsi="Times New Roman"/>
          <w:bCs/>
          <w:sz w:val="28"/>
          <w:szCs w:val="28"/>
        </w:rPr>
        <w:t>Ц</w:t>
      </w:r>
      <w:r w:rsidRPr="00A165BD">
        <w:rPr>
          <w:rFonts w:ascii="Times New Roman" w:hAnsi="Times New Roman"/>
          <w:bCs/>
          <w:sz w:val="28"/>
          <w:szCs w:val="28"/>
        </w:rPr>
        <w:t xml:space="preserve"> ЯНЦ СО РАН, подготовка специалистов для высокотехнологичных предприятий региона.</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5E6752">
        <w:rPr>
          <w:rFonts w:ascii="Times New Roman" w:hAnsi="Times New Roman"/>
          <w:sz w:val="28"/>
          <w:szCs w:val="28"/>
        </w:rPr>
        <w:t>5</w:t>
      </w:r>
      <w:r>
        <w:rPr>
          <w:rFonts w:ascii="Times New Roman" w:hAnsi="Times New Roman"/>
          <w:sz w:val="28"/>
          <w:szCs w:val="28"/>
        </w:rPr>
        <w:t>.</w:t>
      </w:r>
      <w:r w:rsidRPr="007732BC">
        <w:rPr>
          <w:rFonts w:ascii="Times New Roman" w:hAnsi="Times New Roman"/>
          <w:sz w:val="28"/>
          <w:szCs w:val="28"/>
        </w:rPr>
        <w:t>1. (ФИЦ ЯНЦ СО РАН)</w:t>
      </w:r>
      <w:r>
        <w:rPr>
          <w:rFonts w:ascii="Times New Roman" w:hAnsi="Times New Roman"/>
          <w:sz w:val="28"/>
          <w:szCs w:val="28"/>
        </w:rPr>
        <w:t>.</w:t>
      </w:r>
      <w:r w:rsidRPr="007732BC">
        <w:rPr>
          <w:rFonts w:ascii="Times New Roman" w:hAnsi="Times New Roman"/>
          <w:sz w:val="28"/>
          <w:szCs w:val="28"/>
        </w:rPr>
        <w:t xml:space="preserve"> Модернизация подготовки высококвалифицированных научных и научно-педагогических кадров (аспирантура, докторантура).</w:t>
      </w:r>
    </w:p>
    <w:p w:rsidR="00BF2499" w:rsidRPr="007732BC" w:rsidRDefault="00BF2499" w:rsidP="004F5126">
      <w:pPr>
        <w:spacing w:after="0" w:line="276" w:lineRule="auto"/>
        <w:ind w:firstLine="567"/>
        <w:jc w:val="both"/>
        <w:rPr>
          <w:rFonts w:ascii="Times New Roman" w:hAnsi="Times New Roman"/>
          <w:sz w:val="28"/>
          <w:szCs w:val="28"/>
        </w:rPr>
      </w:pPr>
      <w:r w:rsidRPr="00392FBD">
        <w:rPr>
          <w:rFonts w:ascii="Times New Roman" w:hAnsi="Times New Roman"/>
          <w:sz w:val="28"/>
          <w:szCs w:val="28"/>
        </w:rPr>
        <w:t>Мероприятие 1</w:t>
      </w:r>
      <w:r w:rsidR="005E6752">
        <w:rPr>
          <w:rFonts w:ascii="Times New Roman" w:hAnsi="Times New Roman"/>
          <w:sz w:val="28"/>
          <w:szCs w:val="28"/>
        </w:rPr>
        <w:t>5</w:t>
      </w:r>
      <w:r w:rsidRPr="00392FBD">
        <w:rPr>
          <w:rFonts w:ascii="Times New Roman" w:hAnsi="Times New Roman"/>
          <w:sz w:val="28"/>
          <w:szCs w:val="28"/>
        </w:rPr>
        <w:t>.2. (ФИЦ ЯНЦ СО РАН</w:t>
      </w:r>
      <w:r w:rsidR="006B350B">
        <w:rPr>
          <w:rFonts w:ascii="Times New Roman" w:hAnsi="Times New Roman"/>
          <w:sz w:val="28"/>
          <w:szCs w:val="28"/>
        </w:rPr>
        <w:t>)</w:t>
      </w:r>
      <w:r w:rsidRPr="00392FBD">
        <w:rPr>
          <w:rFonts w:ascii="Times New Roman" w:hAnsi="Times New Roman"/>
          <w:sz w:val="28"/>
          <w:szCs w:val="28"/>
        </w:rPr>
        <w:t>. Разработка и реализация механизмов закрепления молодых научных и инженерных кадров в подразделениях ФИЦ ЯНЦ СО РАН на постоянные ставки.</w:t>
      </w:r>
    </w:p>
    <w:p w:rsidR="00BF2499" w:rsidRPr="007732BC"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5E6752">
        <w:rPr>
          <w:rFonts w:ascii="Times New Roman" w:hAnsi="Times New Roman"/>
          <w:sz w:val="28"/>
          <w:szCs w:val="28"/>
        </w:rPr>
        <w:t>5</w:t>
      </w:r>
      <w:r>
        <w:rPr>
          <w:rFonts w:ascii="Times New Roman" w:hAnsi="Times New Roman"/>
          <w:sz w:val="28"/>
          <w:szCs w:val="28"/>
        </w:rPr>
        <w:t>.</w:t>
      </w:r>
      <w:r w:rsidRPr="007732BC">
        <w:rPr>
          <w:rFonts w:ascii="Times New Roman" w:hAnsi="Times New Roman"/>
          <w:sz w:val="28"/>
          <w:szCs w:val="28"/>
        </w:rPr>
        <w:t>3. (ФИЦ ЯНЦ СО РАН</w:t>
      </w:r>
      <w:r w:rsidR="006B350B">
        <w:rPr>
          <w:rFonts w:ascii="Times New Roman" w:hAnsi="Times New Roman"/>
          <w:sz w:val="28"/>
          <w:szCs w:val="28"/>
        </w:rPr>
        <w:t>)</w:t>
      </w:r>
      <w:r>
        <w:rPr>
          <w:rFonts w:ascii="Times New Roman" w:hAnsi="Times New Roman"/>
          <w:sz w:val="28"/>
          <w:szCs w:val="28"/>
        </w:rPr>
        <w:t>.</w:t>
      </w:r>
      <w:r w:rsidRPr="007732BC">
        <w:rPr>
          <w:rFonts w:ascii="Times New Roman" w:hAnsi="Times New Roman"/>
          <w:sz w:val="28"/>
          <w:szCs w:val="28"/>
        </w:rPr>
        <w:t xml:space="preserve"> Тесная кооперация всех институтов ФИЦ ЯНЦ СО РАН с высшими учебными заведениями (далее — ВУЗ). Создание базовых кафедр, научно-образовательных центров (далее — НОЦ) и совместных лабораторий с ВУЗами, подготовка на их базе специалистов с использованием современной научной приборной базы и научно-технической структуры ФИЦ ЯНЦ СО РАН; вовлечение студентов в научную деятельность на ранних этапах подготовки под руководством сотрудников ФИЦ ЯНЦ СО РАН.</w:t>
      </w:r>
    </w:p>
    <w:p w:rsidR="00BF2499" w:rsidRPr="00532E30" w:rsidRDefault="00BF2499" w:rsidP="004F5126">
      <w:pPr>
        <w:spacing w:after="0" w:line="276" w:lineRule="auto"/>
        <w:ind w:firstLine="567"/>
        <w:jc w:val="both"/>
        <w:rPr>
          <w:rFonts w:ascii="Times New Roman" w:hAnsi="Times New Roman"/>
          <w:bCs/>
          <w:sz w:val="28"/>
          <w:szCs w:val="28"/>
        </w:rPr>
      </w:pPr>
      <w:r>
        <w:rPr>
          <w:rFonts w:ascii="Times New Roman" w:hAnsi="Times New Roman"/>
          <w:b/>
          <w:bCs/>
          <w:sz w:val="28"/>
          <w:szCs w:val="28"/>
        </w:rPr>
        <w:t>Задача 1</w:t>
      </w:r>
      <w:r w:rsidR="0029083A">
        <w:rPr>
          <w:rFonts w:ascii="Times New Roman" w:hAnsi="Times New Roman"/>
          <w:b/>
          <w:bCs/>
          <w:sz w:val="28"/>
          <w:szCs w:val="28"/>
        </w:rPr>
        <w:t>6</w:t>
      </w:r>
      <w:r w:rsidRPr="007732BC">
        <w:rPr>
          <w:rFonts w:ascii="Times New Roman" w:hAnsi="Times New Roman"/>
          <w:b/>
          <w:bCs/>
          <w:sz w:val="28"/>
          <w:szCs w:val="28"/>
        </w:rPr>
        <w:t xml:space="preserve">. </w:t>
      </w:r>
      <w:r w:rsidRPr="00532E30">
        <w:rPr>
          <w:rFonts w:ascii="Times New Roman" w:hAnsi="Times New Roman"/>
          <w:bCs/>
          <w:sz w:val="28"/>
          <w:szCs w:val="28"/>
        </w:rPr>
        <w:t>Оптимизация и развитие имущественного комплекса ФИЦ ЯНЦ СО РАН.</w:t>
      </w:r>
    </w:p>
    <w:p w:rsidR="00BF2499" w:rsidRDefault="00BF2499" w:rsidP="004F5126">
      <w:pPr>
        <w:spacing w:after="0" w:line="276" w:lineRule="auto"/>
        <w:ind w:firstLine="567"/>
        <w:jc w:val="both"/>
        <w:rPr>
          <w:rFonts w:ascii="Times New Roman" w:hAnsi="Times New Roman"/>
          <w:sz w:val="28"/>
          <w:szCs w:val="28"/>
        </w:rPr>
      </w:pPr>
      <w:r w:rsidRPr="007732BC">
        <w:rPr>
          <w:rFonts w:ascii="Times New Roman" w:hAnsi="Times New Roman"/>
          <w:sz w:val="28"/>
          <w:szCs w:val="28"/>
        </w:rPr>
        <w:t xml:space="preserve">Мероприятие </w:t>
      </w:r>
      <w:r>
        <w:rPr>
          <w:rFonts w:ascii="Times New Roman" w:hAnsi="Times New Roman"/>
          <w:sz w:val="28"/>
          <w:szCs w:val="28"/>
        </w:rPr>
        <w:t>1</w:t>
      </w:r>
      <w:r w:rsidR="0029083A">
        <w:rPr>
          <w:rFonts w:ascii="Times New Roman" w:hAnsi="Times New Roman"/>
          <w:sz w:val="28"/>
          <w:szCs w:val="28"/>
        </w:rPr>
        <w:t>6</w:t>
      </w:r>
      <w:r>
        <w:rPr>
          <w:rFonts w:ascii="Times New Roman" w:hAnsi="Times New Roman"/>
          <w:sz w:val="28"/>
          <w:szCs w:val="28"/>
        </w:rPr>
        <w:t>.</w:t>
      </w:r>
      <w:r w:rsidRPr="007732BC">
        <w:rPr>
          <w:rFonts w:ascii="Times New Roman" w:hAnsi="Times New Roman"/>
          <w:sz w:val="28"/>
          <w:szCs w:val="28"/>
        </w:rPr>
        <w:t>1. (ИКФИА СО РАН)</w:t>
      </w:r>
      <w:r w:rsidR="00651296">
        <w:rPr>
          <w:rFonts w:ascii="Times New Roman" w:hAnsi="Times New Roman"/>
          <w:sz w:val="28"/>
          <w:szCs w:val="28"/>
        </w:rPr>
        <w:t>.</w:t>
      </w:r>
      <w:r w:rsidRPr="007732BC">
        <w:rPr>
          <w:rFonts w:ascii="Times New Roman" w:hAnsi="Times New Roman"/>
          <w:sz w:val="28"/>
          <w:szCs w:val="28"/>
        </w:rPr>
        <w:t xml:space="preserve"> Передача 4-х земельных участков с кадастровыми номерами 14:32:140203:0258, 14:32:140202:0001, 14:32:140203:0006 и 14:32:140101:0017 в казну Российской Федерации, а также </w:t>
      </w:r>
      <w:r w:rsidRPr="007732BC">
        <w:rPr>
          <w:rFonts w:ascii="Times New Roman" w:hAnsi="Times New Roman"/>
          <w:sz w:val="28"/>
          <w:szCs w:val="28"/>
        </w:rPr>
        <w:lastRenderedPageBreak/>
        <w:t>2-х земельных участков с кадастровыми номерами 14:36:107017:0020 и 14:36:107017:0021 в собственность Якутской Епархии РПЦ.</w:t>
      </w:r>
    </w:p>
    <w:p w:rsidR="00BF2499" w:rsidRDefault="00BF2499" w:rsidP="004F5126">
      <w:pPr>
        <w:spacing w:after="0" w:line="276" w:lineRule="auto"/>
        <w:ind w:firstLine="567"/>
        <w:jc w:val="both"/>
        <w:rPr>
          <w:rFonts w:ascii="Times New Roman" w:hAnsi="Times New Roman"/>
          <w:sz w:val="28"/>
          <w:szCs w:val="28"/>
        </w:rPr>
      </w:pPr>
      <w:r>
        <w:rPr>
          <w:rFonts w:ascii="Times New Roman" w:hAnsi="Times New Roman"/>
          <w:sz w:val="28"/>
          <w:szCs w:val="28"/>
        </w:rPr>
        <w:t>Мероприятие 1</w:t>
      </w:r>
      <w:r w:rsidR="0029083A">
        <w:rPr>
          <w:rFonts w:ascii="Times New Roman" w:hAnsi="Times New Roman"/>
          <w:sz w:val="28"/>
          <w:szCs w:val="28"/>
        </w:rPr>
        <w:t>6</w:t>
      </w:r>
      <w:r>
        <w:rPr>
          <w:rFonts w:ascii="Times New Roman" w:hAnsi="Times New Roman"/>
          <w:sz w:val="28"/>
          <w:szCs w:val="28"/>
        </w:rPr>
        <w:t>.2. (</w:t>
      </w:r>
      <w:r w:rsidRPr="007732BC">
        <w:rPr>
          <w:rFonts w:ascii="Times New Roman" w:hAnsi="Times New Roman"/>
          <w:sz w:val="28"/>
          <w:szCs w:val="28"/>
        </w:rPr>
        <w:t>ФИЦ ЯНЦ СО РАН)</w:t>
      </w:r>
      <w:r>
        <w:rPr>
          <w:rFonts w:ascii="Times New Roman" w:hAnsi="Times New Roman"/>
          <w:sz w:val="28"/>
          <w:szCs w:val="28"/>
        </w:rPr>
        <w:t>. Создание условий для организации единого центра коллективного пользования.</w:t>
      </w:r>
    </w:p>
    <w:p w:rsidR="00FB427B" w:rsidRPr="00FB427B" w:rsidRDefault="00FB427B" w:rsidP="004F5126">
      <w:pPr>
        <w:spacing w:after="0" w:line="276" w:lineRule="auto"/>
        <w:ind w:firstLine="567"/>
        <w:jc w:val="both"/>
        <w:rPr>
          <w:rFonts w:ascii="Times New Roman" w:hAnsi="Times New Roman"/>
          <w:sz w:val="28"/>
          <w:szCs w:val="28"/>
        </w:rPr>
      </w:pPr>
      <w:r w:rsidRPr="00FB427B">
        <w:rPr>
          <w:rFonts w:ascii="Times New Roman" w:hAnsi="Times New Roman"/>
          <w:sz w:val="28"/>
          <w:szCs w:val="28"/>
        </w:rPr>
        <w:t>Мероприятие 1</w:t>
      </w:r>
      <w:r w:rsidR="0029083A">
        <w:rPr>
          <w:rFonts w:ascii="Times New Roman" w:hAnsi="Times New Roman"/>
          <w:sz w:val="28"/>
          <w:szCs w:val="28"/>
        </w:rPr>
        <w:t>6</w:t>
      </w:r>
      <w:r w:rsidRPr="00FB427B">
        <w:rPr>
          <w:rFonts w:ascii="Times New Roman" w:hAnsi="Times New Roman"/>
          <w:sz w:val="28"/>
          <w:szCs w:val="28"/>
        </w:rPr>
        <w:t>.</w:t>
      </w:r>
      <w:r w:rsidR="00C07697">
        <w:rPr>
          <w:rFonts w:ascii="Times New Roman" w:hAnsi="Times New Roman"/>
          <w:sz w:val="28"/>
          <w:szCs w:val="28"/>
        </w:rPr>
        <w:t>3</w:t>
      </w:r>
      <w:r w:rsidRPr="00FB427B">
        <w:rPr>
          <w:rFonts w:ascii="Times New Roman" w:hAnsi="Times New Roman"/>
          <w:sz w:val="28"/>
          <w:szCs w:val="28"/>
        </w:rPr>
        <w:t xml:space="preserve">. </w:t>
      </w:r>
      <w:r w:rsidR="00BA2ADE" w:rsidRPr="00130369">
        <w:rPr>
          <w:rFonts w:ascii="Times New Roman" w:hAnsi="Times New Roman"/>
          <w:sz w:val="28"/>
          <w:szCs w:val="28"/>
        </w:rPr>
        <w:t>(ФИЦ ЯНЦ СО РАН)</w:t>
      </w:r>
      <w:r w:rsidR="00494BDD">
        <w:rPr>
          <w:rFonts w:ascii="Times New Roman" w:hAnsi="Times New Roman"/>
          <w:sz w:val="28"/>
          <w:szCs w:val="28"/>
        </w:rPr>
        <w:t>.</w:t>
      </w:r>
      <w:r w:rsidR="00252BFC">
        <w:rPr>
          <w:rFonts w:ascii="Times New Roman" w:hAnsi="Times New Roman"/>
          <w:sz w:val="28"/>
          <w:szCs w:val="28"/>
        </w:rPr>
        <w:t xml:space="preserve"> </w:t>
      </w:r>
      <w:r w:rsidRPr="00FB427B">
        <w:rPr>
          <w:rFonts w:ascii="Times New Roman" w:hAnsi="Times New Roman"/>
          <w:sz w:val="28"/>
          <w:szCs w:val="28"/>
        </w:rPr>
        <w:t>Строительство лабораторного корпуса ИПНГ СО РАН.</w:t>
      </w:r>
    </w:p>
    <w:p w:rsidR="00FB427B" w:rsidRPr="007732BC" w:rsidRDefault="00FB427B" w:rsidP="004F5126">
      <w:pPr>
        <w:spacing w:after="0" w:line="276" w:lineRule="auto"/>
        <w:ind w:firstLine="567"/>
        <w:jc w:val="both"/>
        <w:rPr>
          <w:rFonts w:ascii="Times New Roman" w:hAnsi="Times New Roman"/>
          <w:sz w:val="28"/>
          <w:szCs w:val="28"/>
        </w:rPr>
      </w:pPr>
      <w:r w:rsidRPr="00FB427B">
        <w:rPr>
          <w:rFonts w:ascii="Times New Roman" w:hAnsi="Times New Roman"/>
          <w:sz w:val="28"/>
          <w:szCs w:val="28"/>
        </w:rPr>
        <w:t>Мероприятие 1</w:t>
      </w:r>
      <w:r w:rsidR="0029083A">
        <w:rPr>
          <w:rFonts w:ascii="Times New Roman" w:hAnsi="Times New Roman"/>
          <w:sz w:val="28"/>
          <w:szCs w:val="28"/>
        </w:rPr>
        <w:t>6</w:t>
      </w:r>
      <w:r w:rsidRPr="00FB427B">
        <w:rPr>
          <w:rFonts w:ascii="Times New Roman" w:hAnsi="Times New Roman"/>
          <w:sz w:val="28"/>
          <w:szCs w:val="28"/>
        </w:rPr>
        <w:t>.</w:t>
      </w:r>
      <w:r w:rsidR="00C07697">
        <w:rPr>
          <w:rFonts w:ascii="Times New Roman" w:hAnsi="Times New Roman"/>
          <w:sz w:val="28"/>
          <w:szCs w:val="28"/>
        </w:rPr>
        <w:t>4</w:t>
      </w:r>
      <w:r w:rsidRPr="00FB427B">
        <w:rPr>
          <w:rFonts w:ascii="Times New Roman" w:hAnsi="Times New Roman"/>
          <w:sz w:val="28"/>
          <w:szCs w:val="28"/>
        </w:rPr>
        <w:t xml:space="preserve">. </w:t>
      </w:r>
      <w:r w:rsidR="00BA2ADE" w:rsidRPr="00130369">
        <w:rPr>
          <w:rFonts w:ascii="Times New Roman" w:hAnsi="Times New Roman"/>
          <w:sz w:val="28"/>
          <w:szCs w:val="28"/>
        </w:rPr>
        <w:t>(ФИЦ ЯНЦ СО РАН)</w:t>
      </w:r>
      <w:r w:rsidR="00494BDD">
        <w:rPr>
          <w:rFonts w:ascii="Times New Roman" w:hAnsi="Times New Roman"/>
          <w:sz w:val="28"/>
          <w:szCs w:val="28"/>
        </w:rPr>
        <w:t>.</w:t>
      </w:r>
      <w:r w:rsidR="00252BFC">
        <w:rPr>
          <w:rFonts w:ascii="Times New Roman" w:hAnsi="Times New Roman"/>
          <w:sz w:val="28"/>
          <w:szCs w:val="28"/>
        </w:rPr>
        <w:t xml:space="preserve"> </w:t>
      </w:r>
      <w:r w:rsidRPr="00FB427B">
        <w:rPr>
          <w:rFonts w:ascii="Times New Roman" w:hAnsi="Times New Roman"/>
          <w:sz w:val="28"/>
          <w:szCs w:val="28"/>
        </w:rPr>
        <w:t>Приобретение научного оборудования.</w:t>
      </w:r>
    </w:p>
    <w:p w:rsidR="00BF2499" w:rsidRPr="00532E30" w:rsidRDefault="00BF2499" w:rsidP="004F5126">
      <w:pPr>
        <w:spacing w:after="0" w:line="276" w:lineRule="auto"/>
        <w:ind w:firstLine="567"/>
        <w:jc w:val="both"/>
        <w:rPr>
          <w:rFonts w:ascii="Times New Roman" w:hAnsi="Times New Roman"/>
          <w:bCs/>
          <w:color w:val="000000" w:themeColor="text1"/>
          <w:sz w:val="28"/>
          <w:szCs w:val="28"/>
        </w:rPr>
      </w:pPr>
      <w:r w:rsidRPr="00532E30">
        <w:rPr>
          <w:rFonts w:ascii="Times New Roman" w:hAnsi="Times New Roman"/>
          <w:b/>
          <w:bCs/>
          <w:color w:val="000000" w:themeColor="text1"/>
          <w:sz w:val="28"/>
          <w:szCs w:val="28"/>
        </w:rPr>
        <w:t>Задача 1</w:t>
      </w:r>
      <w:r w:rsidR="0029083A">
        <w:rPr>
          <w:rFonts w:ascii="Times New Roman" w:hAnsi="Times New Roman"/>
          <w:b/>
          <w:bCs/>
          <w:color w:val="000000" w:themeColor="text1"/>
          <w:sz w:val="28"/>
          <w:szCs w:val="28"/>
        </w:rPr>
        <w:t>7</w:t>
      </w:r>
      <w:r w:rsidRPr="00130369">
        <w:rPr>
          <w:rFonts w:ascii="Times New Roman" w:hAnsi="Times New Roman"/>
          <w:b/>
          <w:bCs/>
          <w:color w:val="000000" w:themeColor="text1"/>
          <w:sz w:val="28"/>
          <w:szCs w:val="28"/>
        </w:rPr>
        <w:t xml:space="preserve">. </w:t>
      </w:r>
      <w:r w:rsidR="00E26B22" w:rsidRPr="00130369">
        <w:rPr>
          <w:rFonts w:ascii="Times New Roman" w:hAnsi="Times New Roman"/>
          <w:sz w:val="28"/>
          <w:szCs w:val="28"/>
        </w:rPr>
        <w:t>(ФИЦ ЯНЦ СО РАН)</w:t>
      </w:r>
      <w:r w:rsidR="00494BDD">
        <w:rPr>
          <w:rFonts w:ascii="Times New Roman" w:hAnsi="Times New Roman"/>
          <w:sz w:val="28"/>
          <w:szCs w:val="28"/>
        </w:rPr>
        <w:t>.</w:t>
      </w:r>
      <w:r w:rsidR="00252BFC">
        <w:rPr>
          <w:rFonts w:ascii="Times New Roman" w:hAnsi="Times New Roman"/>
          <w:sz w:val="28"/>
          <w:szCs w:val="28"/>
        </w:rPr>
        <w:t xml:space="preserve"> </w:t>
      </w:r>
      <w:r w:rsidRPr="00532E30">
        <w:rPr>
          <w:rFonts w:ascii="Times New Roman" w:hAnsi="Times New Roman"/>
          <w:bCs/>
          <w:color w:val="000000" w:themeColor="text1"/>
          <w:sz w:val="28"/>
          <w:szCs w:val="28"/>
        </w:rPr>
        <w:t>Переориентация системы управления и организации структуры ФИЦ ЯНЦ СО РАН на достижение целей, задач и показателей Программы развития.</w:t>
      </w:r>
    </w:p>
    <w:p w:rsidR="00BF2499" w:rsidRPr="004B149E" w:rsidRDefault="00BF2499" w:rsidP="004F5126">
      <w:pPr>
        <w:pStyle w:val="31"/>
        <w:shd w:val="clear" w:color="auto" w:fill="auto"/>
        <w:spacing w:before="0" w:line="276" w:lineRule="auto"/>
        <w:ind w:left="20" w:right="20" w:firstLine="560"/>
        <w:jc w:val="both"/>
        <w:rPr>
          <w:sz w:val="28"/>
          <w:szCs w:val="28"/>
        </w:rPr>
      </w:pPr>
      <w:r w:rsidRPr="00532E30">
        <w:rPr>
          <w:color w:val="000000" w:themeColor="text1"/>
          <w:sz w:val="28"/>
          <w:szCs w:val="28"/>
        </w:rPr>
        <w:t xml:space="preserve">Мероприятие </w:t>
      </w:r>
      <w:r>
        <w:rPr>
          <w:color w:val="000000" w:themeColor="text1"/>
          <w:sz w:val="28"/>
          <w:szCs w:val="28"/>
        </w:rPr>
        <w:t>1</w:t>
      </w:r>
      <w:r w:rsidR="0029083A">
        <w:rPr>
          <w:color w:val="000000" w:themeColor="text1"/>
          <w:sz w:val="28"/>
          <w:szCs w:val="28"/>
        </w:rPr>
        <w:t>7</w:t>
      </w:r>
      <w:r>
        <w:rPr>
          <w:color w:val="000000" w:themeColor="text1"/>
          <w:sz w:val="28"/>
          <w:szCs w:val="28"/>
        </w:rPr>
        <w:t>.</w:t>
      </w:r>
      <w:r w:rsidRPr="00532E30">
        <w:rPr>
          <w:color w:val="000000" w:themeColor="text1"/>
          <w:sz w:val="28"/>
          <w:szCs w:val="28"/>
        </w:rPr>
        <w:t xml:space="preserve">1. </w:t>
      </w:r>
      <w:r>
        <w:rPr>
          <w:color w:val="000000" w:themeColor="text1"/>
          <w:sz w:val="28"/>
          <w:szCs w:val="28"/>
        </w:rPr>
        <w:t xml:space="preserve">(ФИЦ ЯНЦ СО РАН). </w:t>
      </w:r>
      <w:r w:rsidRPr="004B149E">
        <w:rPr>
          <w:sz w:val="28"/>
          <w:szCs w:val="28"/>
        </w:rPr>
        <w:t xml:space="preserve">Завершение процессов объединения и формирование новой организационно-управленческой структуры ФИЦ </w:t>
      </w:r>
      <w:r>
        <w:rPr>
          <w:sz w:val="28"/>
          <w:szCs w:val="28"/>
        </w:rPr>
        <w:t>Я</w:t>
      </w:r>
      <w:r w:rsidRPr="004B149E">
        <w:rPr>
          <w:sz w:val="28"/>
          <w:szCs w:val="28"/>
        </w:rPr>
        <w:t>НЦ СО РАН. Уход от функционально-бюрократической системы управления.</w:t>
      </w:r>
    </w:p>
    <w:p w:rsidR="00BF2499" w:rsidRPr="004B149E" w:rsidRDefault="00BF2499" w:rsidP="004F5126">
      <w:pPr>
        <w:pStyle w:val="31"/>
        <w:shd w:val="clear" w:color="auto" w:fill="auto"/>
        <w:spacing w:before="0" w:line="276" w:lineRule="auto"/>
        <w:ind w:left="20" w:right="20" w:firstLine="560"/>
        <w:jc w:val="both"/>
        <w:rPr>
          <w:sz w:val="28"/>
          <w:szCs w:val="28"/>
        </w:rPr>
      </w:pPr>
      <w:r w:rsidRPr="004B149E">
        <w:rPr>
          <w:sz w:val="28"/>
          <w:szCs w:val="28"/>
        </w:rPr>
        <w:t xml:space="preserve">Мероприятие </w:t>
      </w:r>
      <w:r>
        <w:rPr>
          <w:sz w:val="28"/>
          <w:szCs w:val="28"/>
        </w:rPr>
        <w:t>1</w:t>
      </w:r>
      <w:r w:rsidR="0029083A">
        <w:rPr>
          <w:sz w:val="28"/>
          <w:szCs w:val="28"/>
        </w:rPr>
        <w:t>7</w:t>
      </w:r>
      <w:r>
        <w:rPr>
          <w:sz w:val="28"/>
          <w:szCs w:val="28"/>
        </w:rPr>
        <w:t>.</w:t>
      </w:r>
      <w:r w:rsidRPr="004B149E">
        <w:rPr>
          <w:sz w:val="28"/>
          <w:szCs w:val="28"/>
        </w:rPr>
        <w:t xml:space="preserve">2. </w:t>
      </w:r>
      <w:r>
        <w:rPr>
          <w:sz w:val="28"/>
          <w:szCs w:val="28"/>
        </w:rPr>
        <w:t xml:space="preserve">(ФИЦ ЯНЦ СО РАН). </w:t>
      </w:r>
      <w:r w:rsidRPr="004B149E">
        <w:rPr>
          <w:sz w:val="28"/>
          <w:szCs w:val="28"/>
        </w:rPr>
        <w:t>Создание и обеспечение дея</w:t>
      </w:r>
      <w:r>
        <w:rPr>
          <w:sz w:val="28"/>
          <w:szCs w:val="28"/>
        </w:rPr>
        <w:t>тельности органов общественно</w:t>
      </w:r>
      <w:r>
        <w:rPr>
          <w:sz w:val="28"/>
          <w:szCs w:val="28"/>
        </w:rPr>
        <w:softHyphen/>
        <w:t>-го</w:t>
      </w:r>
      <w:r w:rsidRPr="004B149E">
        <w:rPr>
          <w:sz w:val="28"/>
          <w:szCs w:val="28"/>
        </w:rPr>
        <w:t xml:space="preserve">сударственного управления. Выборы коллегиальных органов управления и системы общественного участия в управлении ФИЦ </w:t>
      </w:r>
      <w:r>
        <w:rPr>
          <w:sz w:val="28"/>
          <w:szCs w:val="28"/>
        </w:rPr>
        <w:t>Я</w:t>
      </w:r>
      <w:r w:rsidRPr="004B149E">
        <w:rPr>
          <w:sz w:val="28"/>
          <w:szCs w:val="28"/>
        </w:rPr>
        <w:t>НЦ СО РАН.</w:t>
      </w:r>
    </w:p>
    <w:p w:rsidR="00BF2499" w:rsidRDefault="00BF2499" w:rsidP="004F5126">
      <w:pPr>
        <w:pStyle w:val="31"/>
        <w:shd w:val="clear" w:color="auto" w:fill="auto"/>
        <w:spacing w:before="0" w:line="276" w:lineRule="auto"/>
        <w:ind w:left="20" w:right="20" w:firstLine="560"/>
        <w:jc w:val="both"/>
        <w:rPr>
          <w:sz w:val="28"/>
          <w:szCs w:val="28"/>
        </w:rPr>
      </w:pPr>
      <w:r w:rsidRPr="004B149E">
        <w:rPr>
          <w:sz w:val="28"/>
          <w:szCs w:val="28"/>
        </w:rPr>
        <w:t xml:space="preserve">Мероприятие </w:t>
      </w:r>
      <w:r>
        <w:rPr>
          <w:sz w:val="28"/>
          <w:szCs w:val="28"/>
        </w:rPr>
        <w:t>1</w:t>
      </w:r>
      <w:r w:rsidR="0029083A">
        <w:rPr>
          <w:sz w:val="28"/>
          <w:szCs w:val="28"/>
        </w:rPr>
        <w:t>7</w:t>
      </w:r>
      <w:r>
        <w:rPr>
          <w:sz w:val="28"/>
          <w:szCs w:val="28"/>
        </w:rPr>
        <w:t>.</w:t>
      </w:r>
      <w:r w:rsidRPr="004B149E">
        <w:rPr>
          <w:sz w:val="28"/>
          <w:szCs w:val="28"/>
        </w:rPr>
        <w:t xml:space="preserve">3. </w:t>
      </w:r>
      <w:r>
        <w:rPr>
          <w:sz w:val="28"/>
          <w:szCs w:val="28"/>
        </w:rPr>
        <w:t xml:space="preserve">(ФИЦ ЯНЦ СО РАН). </w:t>
      </w:r>
      <w:r w:rsidRPr="004B149E">
        <w:rPr>
          <w:sz w:val="28"/>
          <w:szCs w:val="28"/>
        </w:rPr>
        <w:t xml:space="preserve">Интеграция основных информационных систем процессов ФИЦ </w:t>
      </w:r>
      <w:r w:rsidR="00130369">
        <w:rPr>
          <w:sz w:val="28"/>
          <w:szCs w:val="28"/>
        </w:rPr>
        <w:t>Я</w:t>
      </w:r>
      <w:r w:rsidRPr="004B149E">
        <w:rPr>
          <w:sz w:val="28"/>
          <w:szCs w:val="28"/>
        </w:rPr>
        <w:t>НЦ СО РАН. Создание единой информационной сети, унификация действующих программ управления научными, научно-образовательными и организационными процессами; автоматизация документооборота и внедрение системы управления полномочиями.</w:t>
      </w:r>
    </w:p>
    <w:p w:rsidR="00BF2499" w:rsidRPr="004B149E" w:rsidRDefault="00BF2499" w:rsidP="004F5126">
      <w:pPr>
        <w:pStyle w:val="31"/>
        <w:shd w:val="clear" w:color="auto" w:fill="auto"/>
        <w:spacing w:before="0" w:line="276" w:lineRule="auto"/>
        <w:ind w:left="20" w:right="20" w:firstLine="560"/>
        <w:jc w:val="both"/>
        <w:rPr>
          <w:sz w:val="28"/>
          <w:szCs w:val="28"/>
        </w:rPr>
      </w:pPr>
      <w:r w:rsidRPr="004B149E">
        <w:rPr>
          <w:sz w:val="28"/>
          <w:szCs w:val="28"/>
        </w:rPr>
        <w:t xml:space="preserve">Мероприятие </w:t>
      </w:r>
      <w:r>
        <w:rPr>
          <w:sz w:val="28"/>
          <w:szCs w:val="28"/>
        </w:rPr>
        <w:t>1</w:t>
      </w:r>
      <w:r w:rsidR="00985D0C">
        <w:rPr>
          <w:sz w:val="28"/>
          <w:szCs w:val="28"/>
        </w:rPr>
        <w:t>7</w:t>
      </w:r>
      <w:r>
        <w:rPr>
          <w:sz w:val="28"/>
          <w:szCs w:val="28"/>
        </w:rPr>
        <w:t>.4</w:t>
      </w:r>
      <w:r w:rsidRPr="004B149E">
        <w:rPr>
          <w:sz w:val="28"/>
          <w:szCs w:val="28"/>
        </w:rPr>
        <w:t xml:space="preserve">. </w:t>
      </w:r>
      <w:r>
        <w:rPr>
          <w:sz w:val="28"/>
          <w:szCs w:val="28"/>
        </w:rPr>
        <w:t>(ФИЦ ЯНЦ СО РАН). Создание механизмов развития материально-технической базы фундаментальных исследований</w:t>
      </w:r>
      <w:r>
        <w:rPr>
          <w:sz w:val="28"/>
          <w:szCs w:val="28"/>
        </w:rPr>
        <w:tab/>
        <w:t xml:space="preserve">и стимулирования инновационной деятельности. </w:t>
      </w:r>
    </w:p>
    <w:p w:rsidR="00BF2499" w:rsidRDefault="00BF2499" w:rsidP="004F5126">
      <w:pPr>
        <w:spacing w:after="0" w:line="276" w:lineRule="auto"/>
        <w:ind w:firstLine="567"/>
        <w:jc w:val="both"/>
        <w:rPr>
          <w:rFonts w:ascii="Times New Roman" w:hAnsi="Times New Roman"/>
          <w:color w:val="000000" w:themeColor="text1"/>
          <w:sz w:val="28"/>
          <w:szCs w:val="28"/>
        </w:rPr>
      </w:pPr>
      <w:r w:rsidRPr="00181A4A">
        <w:rPr>
          <w:rFonts w:ascii="Times New Roman" w:hAnsi="Times New Roman"/>
          <w:b/>
          <w:color w:val="000000" w:themeColor="text1"/>
          <w:sz w:val="28"/>
          <w:szCs w:val="28"/>
        </w:rPr>
        <w:t>Задача 1</w:t>
      </w:r>
      <w:r w:rsidR="00985D0C">
        <w:rPr>
          <w:rFonts w:ascii="Times New Roman" w:hAnsi="Times New Roman"/>
          <w:b/>
          <w:color w:val="000000" w:themeColor="text1"/>
          <w:sz w:val="28"/>
          <w:szCs w:val="28"/>
        </w:rPr>
        <w:t>8</w:t>
      </w:r>
      <w:r w:rsidRPr="00181A4A">
        <w:rPr>
          <w:rFonts w:ascii="Times New Roman" w:hAnsi="Times New Roman"/>
          <w:b/>
          <w:color w:val="000000" w:themeColor="text1"/>
          <w:sz w:val="28"/>
          <w:szCs w:val="28"/>
        </w:rPr>
        <w:t>.</w:t>
      </w:r>
      <w:r w:rsidR="00985D0C">
        <w:rPr>
          <w:rFonts w:ascii="Times New Roman" w:hAnsi="Times New Roman"/>
          <w:b/>
          <w:color w:val="000000" w:themeColor="text1"/>
          <w:sz w:val="28"/>
          <w:szCs w:val="28"/>
        </w:rPr>
        <w:t xml:space="preserve"> </w:t>
      </w:r>
      <w:r w:rsidR="00E26B22" w:rsidRPr="00130369">
        <w:rPr>
          <w:rFonts w:ascii="Times New Roman" w:hAnsi="Times New Roman"/>
          <w:sz w:val="28"/>
          <w:szCs w:val="28"/>
        </w:rPr>
        <w:t>(ФИЦ ЯНЦ СО РАН)</w:t>
      </w:r>
      <w:r w:rsidR="00B40D05">
        <w:rPr>
          <w:rFonts w:ascii="Times New Roman" w:hAnsi="Times New Roman"/>
          <w:sz w:val="28"/>
          <w:szCs w:val="28"/>
        </w:rPr>
        <w:t>.</w:t>
      </w:r>
      <w:r w:rsidR="00E26B22" w:rsidRPr="00130369">
        <w:rPr>
          <w:rFonts w:ascii="Times New Roman" w:hAnsi="Times New Roman"/>
          <w:sz w:val="28"/>
          <w:szCs w:val="28"/>
        </w:rPr>
        <w:t xml:space="preserve"> </w:t>
      </w:r>
      <w:r w:rsidRPr="00130369">
        <w:rPr>
          <w:rFonts w:ascii="Times New Roman" w:hAnsi="Times New Roman"/>
          <w:color w:val="000000" w:themeColor="text1"/>
          <w:sz w:val="28"/>
          <w:szCs w:val="28"/>
        </w:rPr>
        <w:t xml:space="preserve">Создание позитивного имиджа ФИЦ ЯНЦ СО РАН, позиционирование </w:t>
      </w:r>
      <w:r w:rsidR="00E26B22" w:rsidRPr="00130369">
        <w:rPr>
          <w:rFonts w:ascii="Times New Roman" w:hAnsi="Times New Roman"/>
          <w:color w:val="000000" w:themeColor="text1"/>
          <w:sz w:val="28"/>
          <w:szCs w:val="28"/>
        </w:rPr>
        <w:t>его</w:t>
      </w:r>
      <w:r w:rsidR="00C07697">
        <w:rPr>
          <w:rFonts w:ascii="Times New Roman" w:hAnsi="Times New Roman"/>
          <w:color w:val="000000" w:themeColor="text1"/>
          <w:sz w:val="28"/>
          <w:szCs w:val="28"/>
        </w:rPr>
        <w:t xml:space="preserve"> </w:t>
      </w:r>
      <w:r>
        <w:rPr>
          <w:rFonts w:ascii="Times New Roman" w:hAnsi="Times New Roman"/>
          <w:color w:val="000000" w:themeColor="text1"/>
          <w:sz w:val="28"/>
          <w:szCs w:val="28"/>
        </w:rPr>
        <w:t>как одного из ведущих в России научных центров мирового уровня.</w:t>
      </w:r>
    </w:p>
    <w:p w:rsidR="00BF2499" w:rsidRPr="001216FF" w:rsidRDefault="00BF2499" w:rsidP="004F5126">
      <w:pPr>
        <w:pStyle w:val="31"/>
        <w:shd w:val="clear" w:color="auto" w:fill="auto"/>
        <w:spacing w:before="0" w:line="276" w:lineRule="auto"/>
        <w:ind w:left="23" w:right="20" w:firstLine="561"/>
        <w:jc w:val="both"/>
        <w:rPr>
          <w:sz w:val="28"/>
          <w:szCs w:val="28"/>
        </w:rPr>
      </w:pPr>
      <w:r>
        <w:rPr>
          <w:sz w:val="28"/>
          <w:szCs w:val="28"/>
        </w:rPr>
        <w:t>Мероприятие 1</w:t>
      </w:r>
      <w:r w:rsidR="0024781A">
        <w:rPr>
          <w:sz w:val="28"/>
          <w:szCs w:val="28"/>
        </w:rPr>
        <w:t>8</w:t>
      </w:r>
      <w:r>
        <w:rPr>
          <w:sz w:val="28"/>
          <w:szCs w:val="28"/>
        </w:rPr>
        <w:t xml:space="preserve">.1. (ФИЦ ЯНЦ СО РАН). </w:t>
      </w:r>
      <w:r w:rsidRPr="001216FF">
        <w:rPr>
          <w:sz w:val="28"/>
          <w:szCs w:val="28"/>
        </w:rPr>
        <w:t xml:space="preserve">Повышение научной репутации ФИЦ </w:t>
      </w:r>
      <w:r>
        <w:rPr>
          <w:sz w:val="28"/>
          <w:szCs w:val="28"/>
        </w:rPr>
        <w:t>Я</w:t>
      </w:r>
      <w:r w:rsidRPr="001216FF">
        <w:rPr>
          <w:sz w:val="28"/>
          <w:szCs w:val="28"/>
        </w:rPr>
        <w:t>НЦ СО РАН, как продолжателя лучших академических традиций объединившихся институтов, укрепление международного авторитета.</w:t>
      </w:r>
    </w:p>
    <w:p w:rsidR="00BF2499" w:rsidRPr="001216FF" w:rsidRDefault="00BF2499" w:rsidP="004F5126">
      <w:pPr>
        <w:pStyle w:val="31"/>
        <w:shd w:val="clear" w:color="auto" w:fill="auto"/>
        <w:spacing w:before="0" w:line="276" w:lineRule="auto"/>
        <w:ind w:left="23" w:firstLine="561"/>
        <w:jc w:val="both"/>
        <w:rPr>
          <w:sz w:val="28"/>
          <w:szCs w:val="28"/>
        </w:rPr>
      </w:pPr>
      <w:r w:rsidRPr="001216FF">
        <w:rPr>
          <w:sz w:val="28"/>
          <w:szCs w:val="28"/>
        </w:rPr>
        <w:t xml:space="preserve">Мероприятие </w:t>
      </w:r>
      <w:r>
        <w:rPr>
          <w:sz w:val="28"/>
          <w:szCs w:val="28"/>
        </w:rPr>
        <w:t>1</w:t>
      </w:r>
      <w:r w:rsidR="0024781A">
        <w:rPr>
          <w:sz w:val="28"/>
          <w:szCs w:val="28"/>
        </w:rPr>
        <w:t>8</w:t>
      </w:r>
      <w:r>
        <w:rPr>
          <w:sz w:val="28"/>
          <w:szCs w:val="28"/>
        </w:rPr>
        <w:t>.</w:t>
      </w:r>
      <w:r w:rsidRPr="001216FF">
        <w:rPr>
          <w:sz w:val="28"/>
          <w:szCs w:val="28"/>
        </w:rPr>
        <w:t xml:space="preserve">2. </w:t>
      </w:r>
      <w:r>
        <w:rPr>
          <w:sz w:val="28"/>
          <w:szCs w:val="28"/>
        </w:rPr>
        <w:t xml:space="preserve">(ФИЦ ЯНЦ СО РАН). </w:t>
      </w:r>
      <w:r w:rsidRPr="001216FF">
        <w:rPr>
          <w:sz w:val="28"/>
          <w:szCs w:val="28"/>
        </w:rPr>
        <w:t>Организация</w:t>
      </w:r>
      <w:r>
        <w:rPr>
          <w:sz w:val="28"/>
          <w:szCs w:val="28"/>
        </w:rPr>
        <w:t xml:space="preserve"> работы пресс-службы ФИЦ Я</w:t>
      </w:r>
      <w:r w:rsidRPr="001216FF">
        <w:rPr>
          <w:sz w:val="28"/>
          <w:szCs w:val="28"/>
        </w:rPr>
        <w:t>НЦ СО РАН.</w:t>
      </w:r>
    </w:p>
    <w:p w:rsidR="00BF2499" w:rsidRPr="001216FF" w:rsidRDefault="00BF2499" w:rsidP="004F5126">
      <w:pPr>
        <w:pStyle w:val="31"/>
        <w:shd w:val="clear" w:color="auto" w:fill="auto"/>
        <w:spacing w:before="0" w:line="276" w:lineRule="auto"/>
        <w:ind w:left="23" w:firstLine="561"/>
        <w:jc w:val="both"/>
        <w:rPr>
          <w:sz w:val="28"/>
          <w:szCs w:val="28"/>
        </w:rPr>
      </w:pPr>
      <w:r w:rsidRPr="001216FF">
        <w:rPr>
          <w:sz w:val="28"/>
          <w:szCs w:val="28"/>
        </w:rPr>
        <w:t xml:space="preserve">Мероприятие </w:t>
      </w:r>
      <w:r>
        <w:rPr>
          <w:sz w:val="28"/>
          <w:szCs w:val="28"/>
        </w:rPr>
        <w:t>1</w:t>
      </w:r>
      <w:r w:rsidR="0024781A">
        <w:rPr>
          <w:sz w:val="28"/>
          <w:szCs w:val="28"/>
        </w:rPr>
        <w:t>8</w:t>
      </w:r>
      <w:r>
        <w:rPr>
          <w:sz w:val="28"/>
          <w:szCs w:val="28"/>
        </w:rPr>
        <w:t>.</w:t>
      </w:r>
      <w:r w:rsidRPr="001216FF">
        <w:rPr>
          <w:sz w:val="28"/>
          <w:szCs w:val="28"/>
        </w:rPr>
        <w:t xml:space="preserve">3. </w:t>
      </w:r>
      <w:r>
        <w:rPr>
          <w:sz w:val="28"/>
          <w:szCs w:val="28"/>
        </w:rPr>
        <w:t xml:space="preserve">(ФИЦ ЯНЦ СО РАН). </w:t>
      </w:r>
      <w:r w:rsidRPr="001216FF">
        <w:rPr>
          <w:sz w:val="28"/>
          <w:szCs w:val="28"/>
        </w:rPr>
        <w:t xml:space="preserve">Создание официального Интернет-сайта ФИЦ </w:t>
      </w:r>
      <w:r>
        <w:rPr>
          <w:sz w:val="28"/>
          <w:szCs w:val="28"/>
        </w:rPr>
        <w:t>Я</w:t>
      </w:r>
      <w:r w:rsidRPr="001216FF">
        <w:rPr>
          <w:sz w:val="28"/>
          <w:szCs w:val="28"/>
        </w:rPr>
        <w:t>НЦ СО РАН.</w:t>
      </w:r>
    </w:p>
    <w:p w:rsidR="00BF2499" w:rsidRPr="001216FF" w:rsidRDefault="00BF2499" w:rsidP="004F5126">
      <w:pPr>
        <w:pStyle w:val="31"/>
        <w:shd w:val="clear" w:color="auto" w:fill="auto"/>
        <w:spacing w:before="0" w:line="276" w:lineRule="auto"/>
        <w:ind w:left="23" w:firstLine="561"/>
        <w:rPr>
          <w:sz w:val="28"/>
          <w:szCs w:val="28"/>
        </w:rPr>
      </w:pPr>
      <w:r w:rsidRPr="001216FF">
        <w:rPr>
          <w:sz w:val="28"/>
          <w:szCs w:val="28"/>
        </w:rPr>
        <w:lastRenderedPageBreak/>
        <w:t xml:space="preserve">Мероприятие </w:t>
      </w:r>
      <w:r>
        <w:rPr>
          <w:sz w:val="28"/>
          <w:szCs w:val="28"/>
        </w:rPr>
        <w:t>1</w:t>
      </w:r>
      <w:r w:rsidR="0024781A">
        <w:rPr>
          <w:sz w:val="28"/>
          <w:szCs w:val="28"/>
        </w:rPr>
        <w:t>8</w:t>
      </w:r>
      <w:r>
        <w:rPr>
          <w:sz w:val="28"/>
          <w:szCs w:val="28"/>
        </w:rPr>
        <w:t>.</w:t>
      </w:r>
      <w:r w:rsidRPr="001216FF">
        <w:rPr>
          <w:sz w:val="28"/>
          <w:szCs w:val="28"/>
        </w:rPr>
        <w:t xml:space="preserve">4. </w:t>
      </w:r>
      <w:r>
        <w:rPr>
          <w:sz w:val="28"/>
          <w:szCs w:val="28"/>
        </w:rPr>
        <w:t xml:space="preserve">(ФИЦ ЯНЦ СО РАН). </w:t>
      </w:r>
      <w:r w:rsidRPr="001216FF">
        <w:rPr>
          <w:sz w:val="28"/>
          <w:szCs w:val="28"/>
        </w:rPr>
        <w:t>Организаци</w:t>
      </w:r>
      <w:r>
        <w:rPr>
          <w:sz w:val="28"/>
          <w:szCs w:val="28"/>
        </w:rPr>
        <w:t>я выставочной деятельности ФИЦ Я</w:t>
      </w:r>
      <w:r w:rsidRPr="001216FF">
        <w:rPr>
          <w:sz w:val="28"/>
          <w:szCs w:val="28"/>
        </w:rPr>
        <w:t>НЦ СО РАН.</w:t>
      </w:r>
    </w:p>
    <w:p w:rsidR="00BF2499" w:rsidRPr="001216FF" w:rsidRDefault="00BF2499" w:rsidP="004F5126">
      <w:pPr>
        <w:pStyle w:val="31"/>
        <w:shd w:val="clear" w:color="auto" w:fill="auto"/>
        <w:spacing w:before="0" w:line="276" w:lineRule="auto"/>
        <w:ind w:left="23" w:right="20" w:firstLine="561"/>
        <w:jc w:val="both"/>
        <w:rPr>
          <w:sz w:val="28"/>
          <w:szCs w:val="28"/>
        </w:rPr>
      </w:pPr>
      <w:r w:rsidRPr="00D679A0">
        <w:rPr>
          <w:b/>
          <w:sz w:val="28"/>
          <w:szCs w:val="28"/>
        </w:rPr>
        <w:t>Задача 1</w:t>
      </w:r>
      <w:r w:rsidR="000E4846">
        <w:rPr>
          <w:b/>
          <w:sz w:val="28"/>
          <w:szCs w:val="28"/>
        </w:rPr>
        <w:t>9</w:t>
      </w:r>
      <w:r w:rsidRPr="00D679A0">
        <w:rPr>
          <w:b/>
          <w:sz w:val="28"/>
          <w:szCs w:val="28"/>
        </w:rPr>
        <w:t>.</w:t>
      </w:r>
      <w:r w:rsidRPr="001216FF">
        <w:rPr>
          <w:sz w:val="28"/>
          <w:szCs w:val="28"/>
        </w:rPr>
        <w:t xml:space="preserve"> Развитие социально-культурной и бытовой инфраструктуры ФИЦ </w:t>
      </w:r>
      <w:r>
        <w:rPr>
          <w:sz w:val="28"/>
          <w:szCs w:val="28"/>
        </w:rPr>
        <w:t>Я</w:t>
      </w:r>
      <w:r w:rsidRPr="001216FF">
        <w:rPr>
          <w:sz w:val="28"/>
          <w:szCs w:val="28"/>
        </w:rPr>
        <w:t>НЦ СО РАН.</w:t>
      </w:r>
    </w:p>
    <w:p w:rsidR="00BF2499" w:rsidRPr="001216FF" w:rsidRDefault="00BF2499" w:rsidP="004F5126">
      <w:pPr>
        <w:pStyle w:val="31"/>
        <w:shd w:val="clear" w:color="auto" w:fill="auto"/>
        <w:spacing w:before="0" w:line="276" w:lineRule="auto"/>
        <w:ind w:left="23" w:right="20" w:firstLine="561"/>
        <w:jc w:val="both"/>
        <w:rPr>
          <w:sz w:val="28"/>
          <w:szCs w:val="28"/>
        </w:rPr>
      </w:pPr>
      <w:r w:rsidRPr="001216FF">
        <w:rPr>
          <w:sz w:val="28"/>
          <w:szCs w:val="28"/>
        </w:rPr>
        <w:t xml:space="preserve">Мероприятие </w:t>
      </w:r>
      <w:r>
        <w:rPr>
          <w:sz w:val="28"/>
          <w:szCs w:val="28"/>
        </w:rPr>
        <w:t>1</w:t>
      </w:r>
      <w:r w:rsidR="000E4846">
        <w:rPr>
          <w:sz w:val="28"/>
          <w:szCs w:val="28"/>
        </w:rPr>
        <w:t>9</w:t>
      </w:r>
      <w:r>
        <w:rPr>
          <w:sz w:val="28"/>
          <w:szCs w:val="28"/>
        </w:rPr>
        <w:t>.</w:t>
      </w:r>
      <w:r w:rsidRPr="001216FF">
        <w:rPr>
          <w:sz w:val="28"/>
          <w:szCs w:val="28"/>
        </w:rPr>
        <w:t xml:space="preserve">1. </w:t>
      </w:r>
      <w:r>
        <w:rPr>
          <w:sz w:val="28"/>
          <w:szCs w:val="28"/>
        </w:rPr>
        <w:t xml:space="preserve">(ФИЦ ЯНЦ СО РАН). </w:t>
      </w:r>
      <w:r w:rsidRPr="001216FF">
        <w:rPr>
          <w:sz w:val="28"/>
          <w:szCs w:val="28"/>
        </w:rPr>
        <w:t>Организация культурно-досуговых</w:t>
      </w:r>
      <w:r>
        <w:rPr>
          <w:sz w:val="28"/>
          <w:szCs w:val="28"/>
        </w:rPr>
        <w:t>, спортивных</w:t>
      </w:r>
      <w:r w:rsidRPr="001216FF">
        <w:rPr>
          <w:sz w:val="28"/>
          <w:szCs w:val="28"/>
        </w:rPr>
        <w:t xml:space="preserve"> мероприятий</w:t>
      </w:r>
      <w:r>
        <w:rPr>
          <w:sz w:val="28"/>
          <w:szCs w:val="28"/>
        </w:rPr>
        <w:t xml:space="preserve">, </w:t>
      </w:r>
      <w:r w:rsidRPr="001216FF">
        <w:rPr>
          <w:sz w:val="28"/>
          <w:szCs w:val="28"/>
        </w:rPr>
        <w:t>творческих занятий семейного формата.</w:t>
      </w:r>
    </w:p>
    <w:p w:rsidR="00BF2499" w:rsidRPr="001216FF" w:rsidRDefault="00BF2499" w:rsidP="004F5126">
      <w:pPr>
        <w:pStyle w:val="31"/>
        <w:shd w:val="clear" w:color="auto" w:fill="auto"/>
        <w:spacing w:before="0" w:line="276" w:lineRule="auto"/>
        <w:ind w:left="23" w:firstLine="561"/>
        <w:jc w:val="both"/>
        <w:rPr>
          <w:sz w:val="28"/>
          <w:szCs w:val="28"/>
        </w:rPr>
      </w:pPr>
      <w:r w:rsidRPr="001216FF">
        <w:rPr>
          <w:sz w:val="28"/>
          <w:szCs w:val="28"/>
        </w:rPr>
        <w:t xml:space="preserve">Мероприятие </w:t>
      </w:r>
      <w:r>
        <w:rPr>
          <w:sz w:val="28"/>
          <w:szCs w:val="28"/>
        </w:rPr>
        <w:t>1</w:t>
      </w:r>
      <w:r w:rsidR="000E4846">
        <w:rPr>
          <w:sz w:val="28"/>
          <w:szCs w:val="28"/>
        </w:rPr>
        <w:t>9</w:t>
      </w:r>
      <w:r>
        <w:rPr>
          <w:sz w:val="28"/>
          <w:szCs w:val="28"/>
        </w:rPr>
        <w:t>.2</w:t>
      </w:r>
      <w:r w:rsidRPr="001216FF">
        <w:rPr>
          <w:sz w:val="28"/>
          <w:szCs w:val="28"/>
        </w:rPr>
        <w:t xml:space="preserve">. </w:t>
      </w:r>
      <w:r>
        <w:rPr>
          <w:sz w:val="28"/>
          <w:szCs w:val="28"/>
        </w:rPr>
        <w:t xml:space="preserve">(ФИЦ ЯНЦ СО РАН). </w:t>
      </w:r>
      <w:r w:rsidRPr="001216FF">
        <w:rPr>
          <w:sz w:val="28"/>
          <w:szCs w:val="28"/>
        </w:rPr>
        <w:t xml:space="preserve">Организация спортивно-оздоровительных площадок на базе ФИЦ </w:t>
      </w:r>
      <w:r>
        <w:rPr>
          <w:sz w:val="28"/>
          <w:szCs w:val="28"/>
        </w:rPr>
        <w:t>Я</w:t>
      </w:r>
      <w:r w:rsidRPr="001216FF">
        <w:rPr>
          <w:sz w:val="28"/>
          <w:szCs w:val="28"/>
        </w:rPr>
        <w:t>НЦ СО РАН совместно с профсоюзным комитетом и Советом молодых ученых.</w:t>
      </w:r>
    </w:p>
    <w:p w:rsidR="00BF2499" w:rsidRPr="00181A4A" w:rsidRDefault="00BF2499" w:rsidP="004F5126">
      <w:pPr>
        <w:spacing w:after="0" w:line="276" w:lineRule="auto"/>
        <w:ind w:firstLine="567"/>
        <w:jc w:val="both"/>
        <w:rPr>
          <w:rFonts w:ascii="Times New Roman" w:hAnsi="Times New Roman"/>
          <w:b/>
          <w:color w:val="000000" w:themeColor="text1"/>
          <w:sz w:val="28"/>
          <w:szCs w:val="28"/>
        </w:rPr>
      </w:pPr>
    </w:p>
    <w:p w:rsidR="00130369" w:rsidRPr="00130369" w:rsidRDefault="0089562D" w:rsidP="004F5126">
      <w:pPr>
        <w:pStyle w:val="31"/>
        <w:numPr>
          <w:ilvl w:val="1"/>
          <w:numId w:val="45"/>
        </w:numPr>
        <w:shd w:val="clear" w:color="auto" w:fill="auto"/>
        <w:tabs>
          <w:tab w:val="left" w:pos="1071"/>
        </w:tabs>
        <w:spacing w:before="0" w:line="276" w:lineRule="auto"/>
        <w:ind w:left="0" w:right="23" w:firstLine="567"/>
        <w:jc w:val="both"/>
        <w:rPr>
          <w:sz w:val="28"/>
          <w:szCs w:val="28"/>
        </w:rPr>
      </w:pPr>
      <w:r>
        <w:rPr>
          <w:b/>
          <w:sz w:val="28"/>
          <w:szCs w:val="28"/>
        </w:rPr>
        <w:t xml:space="preserve"> </w:t>
      </w:r>
      <w:r w:rsidR="003C2E78" w:rsidRPr="00130369">
        <w:rPr>
          <w:b/>
          <w:sz w:val="28"/>
          <w:szCs w:val="28"/>
        </w:rPr>
        <w:t xml:space="preserve">Риски реализации Программы развития </w:t>
      </w:r>
    </w:p>
    <w:p w:rsidR="003C2E78" w:rsidRPr="00130369" w:rsidRDefault="003C2E78" w:rsidP="004F5126">
      <w:pPr>
        <w:pStyle w:val="31"/>
        <w:shd w:val="clear" w:color="auto" w:fill="auto"/>
        <w:tabs>
          <w:tab w:val="left" w:pos="1071"/>
        </w:tabs>
        <w:spacing w:before="0" w:line="276" w:lineRule="auto"/>
        <w:ind w:left="567" w:right="23" w:firstLine="0"/>
        <w:jc w:val="both"/>
        <w:rPr>
          <w:sz w:val="28"/>
          <w:szCs w:val="28"/>
        </w:rPr>
      </w:pPr>
      <w:r w:rsidRPr="00130369">
        <w:rPr>
          <w:sz w:val="28"/>
          <w:szCs w:val="28"/>
        </w:rPr>
        <w:t>Риски, обусловленные внешними условиями:</w:t>
      </w:r>
    </w:p>
    <w:p w:rsidR="008120CD" w:rsidRDefault="003C2E78" w:rsidP="004F5126">
      <w:pPr>
        <w:pStyle w:val="31"/>
        <w:shd w:val="clear" w:color="auto" w:fill="auto"/>
        <w:spacing w:before="0" w:line="276" w:lineRule="auto"/>
        <w:ind w:left="23" w:right="23" w:firstLine="561"/>
        <w:jc w:val="both"/>
        <w:rPr>
          <w:sz w:val="28"/>
          <w:szCs w:val="28"/>
        </w:rPr>
      </w:pPr>
      <w:r w:rsidRPr="003C2E78">
        <w:rPr>
          <w:sz w:val="28"/>
          <w:szCs w:val="28"/>
        </w:rPr>
        <w:t>нестабильная социально-экономическая ситуация,</w:t>
      </w:r>
      <w:r w:rsidR="00494405">
        <w:rPr>
          <w:sz w:val="28"/>
          <w:szCs w:val="28"/>
        </w:rPr>
        <w:t xml:space="preserve"> </w:t>
      </w:r>
      <w:r w:rsidRPr="003C2E78">
        <w:rPr>
          <w:sz w:val="28"/>
          <w:szCs w:val="28"/>
        </w:rPr>
        <w:t>характеризующаяся сокращением возможностей федерального бюджета по наращиванию объемов финансирования науки и, преж</w:t>
      </w:r>
      <w:r w:rsidR="00DA355A">
        <w:rPr>
          <w:sz w:val="28"/>
          <w:szCs w:val="28"/>
        </w:rPr>
        <w:t xml:space="preserve">де всего, фундаментальной науки; </w:t>
      </w:r>
    </w:p>
    <w:p w:rsidR="003C2E78" w:rsidRPr="003C2E78" w:rsidRDefault="003C2E78" w:rsidP="004F5126">
      <w:pPr>
        <w:pStyle w:val="31"/>
        <w:shd w:val="clear" w:color="auto" w:fill="auto"/>
        <w:spacing w:before="0" w:line="276" w:lineRule="auto"/>
        <w:ind w:left="23" w:right="23" w:firstLine="561"/>
        <w:jc w:val="both"/>
        <w:rPr>
          <w:sz w:val="28"/>
          <w:szCs w:val="28"/>
        </w:rPr>
      </w:pPr>
      <w:r w:rsidRPr="003C2E78">
        <w:rPr>
          <w:sz w:val="28"/>
          <w:szCs w:val="28"/>
        </w:rPr>
        <w:t>без увеличения финансирования, без вложения в инфраструктуру, без приобретения современного научного и технологического оборудования научное учреждение развиваться не будет и оно обречено на стагнацию;</w:t>
      </w:r>
    </w:p>
    <w:p w:rsidR="003C2E78" w:rsidRPr="003C2E78" w:rsidRDefault="003C2E78" w:rsidP="004F5126">
      <w:pPr>
        <w:pStyle w:val="31"/>
        <w:shd w:val="clear" w:color="auto" w:fill="auto"/>
        <w:spacing w:before="0" w:line="276" w:lineRule="auto"/>
        <w:ind w:left="23" w:right="23" w:firstLine="561"/>
        <w:jc w:val="both"/>
        <w:rPr>
          <w:sz w:val="28"/>
          <w:szCs w:val="28"/>
        </w:rPr>
      </w:pPr>
      <w:r w:rsidRPr="003C2E78">
        <w:rPr>
          <w:sz w:val="28"/>
          <w:szCs w:val="28"/>
        </w:rPr>
        <w:t>серьезной внешней угрозой является общее сокращение производственных мощностей наукоемких предприятий</w:t>
      </w:r>
      <w:r w:rsidR="00940F5B">
        <w:rPr>
          <w:sz w:val="28"/>
          <w:szCs w:val="28"/>
        </w:rPr>
        <w:t>,</w:t>
      </w:r>
      <w:r w:rsidRPr="003C2E78">
        <w:rPr>
          <w:sz w:val="28"/>
          <w:szCs w:val="28"/>
        </w:rPr>
        <w:t xml:space="preserve"> включая предприятия регион</w:t>
      </w:r>
      <w:r w:rsidR="00DA355A">
        <w:rPr>
          <w:sz w:val="28"/>
          <w:szCs w:val="28"/>
        </w:rPr>
        <w:t>а, с которыми у институтов ФИЦ Я</w:t>
      </w:r>
      <w:r w:rsidRPr="003C2E78">
        <w:rPr>
          <w:sz w:val="28"/>
          <w:szCs w:val="28"/>
        </w:rPr>
        <w:t>НЦ СО РАН выстраивались партнерские отношения, слабой заинтересованностью малого и среднего бизнеса в реализации научных разработок;</w:t>
      </w:r>
    </w:p>
    <w:p w:rsidR="003C2E78" w:rsidRPr="003C2E78" w:rsidRDefault="00940F5B" w:rsidP="004F5126">
      <w:pPr>
        <w:pStyle w:val="31"/>
        <w:shd w:val="clear" w:color="auto" w:fill="auto"/>
        <w:spacing w:before="0" w:line="276" w:lineRule="auto"/>
        <w:ind w:left="23" w:right="23" w:firstLine="561"/>
        <w:jc w:val="both"/>
        <w:rPr>
          <w:sz w:val="28"/>
          <w:szCs w:val="28"/>
        </w:rPr>
      </w:pPr>
      <w:r>
        <w:rPr>
          <w:sz w:val="28"/>
          <w:szCs w:val="28"/>
        </w:rPr>
        <w:t>возможно</w:t>
      </w:r>
      <w:r w:rsidR="003C2E78" w:rsidRPr="003C2E78">
        <w:rPr>
          <w:sz w:val="28"/>
          <w:szCs w:val="28"/>
        </w:rPr>
        <w:t>, что объединение приведет к потере репутации ранее самостоятельных институтов, которая нарабатывалась многие десятилетия, многими поколениями научных сотрудников</w:t>
      </w:r>
      <w:r w:rsidR="008120CD">
        <w:rPr>
          <w:sz w:val="28"/>
          <w:szCs w:val="28"/>
        </w:rPr>
        <w:t>, э</w:t>
      </w:r>
      <w:r w:rsidR="003C2E78" w:rsidRPr="003C2E78">
        <w:rPr>
          <w:sz w:val="28"/>
          <w:szCs w:val="28"/>
        </w:rPr>
        <w:t>то может негативно сказаться на работ</w:t>
      </w:r>
      <w:r>
        <w:rPr>
          <w:sz w:val="28"/>
          <w:szCs w:val="28"/>
        </w:rPr>
        <w:t>е подразделений Институтов</w:t>
      </w:r>
      <w:r w:rsidR="00F627B6">
        <w:rPr>
          <w:sz w:val="28"/>
          <w:szCs w:val="28"/>
        </w:rPr>
        <w:t xml:space="preserve"> с предприятиями</w:t>
      </w:r>
      <w:r w:rsidR="003C2E78" w:rsidRPr="003C2E78">
        <w:rPr>
          <w:sz w:val="28"/>
          <w:szCs w:val="28"/>
        </w:rPr>
        <w:t xml:space="preserve"> и с ведущими международными научными центрами.</w:t>
      </w:r>
    </w:p>
    <w:p w:rsidR="003C2E78" w:rsidRPr="003C2E78" w:rsidRDefault="003C2E78" w:rsidP="004F5126">
      <w:pPr>
        <w:pStyle w:val="31"/>
        <w:shd w:val="clear" w:color="auto" w:fill="auto"/>
        <w:spacing w:before="0" w:line="276" w:lineRule="auto"/>
        <w:ind w:left="23" w:right="23" w:firstLine="561"/>
        <w:jc w:val="both"/>
        <w:rPr>
          <w:sz w:val="28"/>
          <w:szCs w:val="28"/>
        </w:rPr>
      </w:pPr>
      <w:r w:rsidRPr="003C2E78">
        <w:rPr>
          <w:sz w:val="28"/>
          <w:szCs w:val="28"/>
        </w:rPr>
        <w:t>К основным внутренним рискам реа</w:t>
      </w:r>
      <w:r w:rsidR="002373F1">
        <w:rPr>
          <w:sz w:val="28"/>
          <w:szCs w:val="28"/>
        </w:rPr>
        <w:t>лизации Программы развития ФИЦ Я</w:t>
      </w:r>
      <w:r w:rsidRPr="003C2E78">
        <w:rPr>
          <w:sz w:val="28"/>
          <w:szCs w:val="28"/>
        </w:rPr>
        <w:t xml:space="preserve">НЦ СО РАН </w:t>
      </w:r>
      <w:r w:rsidR="002373F1">
        <w:rPr>
          <w:sz w:val="28"/>
          <w:szCs w:val="28"/>
        </w:rPr>
        <w:t>можно отнести</w:t>
      </w:r>
      <w:r w:rsidRPr="003C2E78">
        <w:rPr>
          <w:sz w:val="28"/>
          <w:szCs w:val="28"/>
        </w:rPr>
        <w:t>:</w:t>
      </w:r>
    </w:p>
    <w:p w:rsidR="0004486A" w:rsidRDefault="003C2E78" w:rsidP="004F5126">
      <w:pPr>
        <w:pStyle w:val="31"/>
        <w:shd w:val="clear" w:color="auto" w:fill="auto"/>
        <w:tabs>
          <w:tab w:val="left" w:pos="1071"/>
        </w:tabs>
        <w:spacing w:before="0" w:line="276" w:lineRule="auto"/>
        <w:ind w:left="23" w:right="23" w:firstLine="544"/>
        <w:jc w:val="both"/>
        <w:rPr>
          <w:sz w:val="28"/>
          <w:szCs w:val="28"/>
        </w:rPr>
      </w:pPr>
      <w:r w:rsidRPr="00231F1B">
        <w:rPr>
          <w:sz w:val="28"/>
          <w:szCs w:val="28"/>
        </w:rPr>
        <w:t>потер</w:t>
      </w:r>
      <w:r w:rsidR="002373F1" w:rsidRPr="00231F1B">
        <w:rPr>
          <w:sz w:val="28"/>
          <w:szCs w:val="28"/>
        </w:rPr>
        <w:t>ю</w:t>
      </w:r>
      <w:r w:rsidRPr="00231F1B">
        <w:rPr>
          <w:sz w:val="28"/>
          <w:szCs w:val="28"/>
        </w:rPr>
        <w:t xml:space="preserve"> проверенной системы управления фундаментальными и прикладными научными исследованиям</w:t>
      </w:r>
      <w:r w:rsidR="00612A9E">
        <w:rPr>
          <w:sz w:val="28"/>
          <w:szCs w:val="28"/>
        </w:rPr>
        <w:t>и</w:t>
      </w:r>
      <w:r w:rsidRPr="00231F1B">
        <w:rPr>
          <w:sz w:val="28"/>
          <w:szCs w:val="28"/>
        </w:rPr>
        <w:t xml:space="preserve"> в институтах, вошедших в ФИЦ </w:t>
      </w:r>
      <w:r w:rsidR="002373F1" w:rsidRPr="00231F1B">
        <w:rPr>
          <w:sz w:val="28"/>
          <w:szCs w:val="28"/>
        </w:rPr>
        <w:t>Я</w:t>
      </w:r>
      <w:r w:rsidRPr="00231F1B">
        <w:rPr>
          <w:sz w:val="28"/>
          <w:szCs w:val="28"/>
        </w:rPr>
        <w:t>НЦ СО РАН, которая создавалась годами и показала свою эффективность;</w:t>
      </w:r>
    </w:p>
    <w:p w:rsidR="00231F1B" w:rsidRPr="00231F1B" w:rsidRDefault="00231F1B" w:rsidP="004F5126">
      <w:pPr>
        <w:pStyle w:val="31"/>
        <w:shd w:val="clear" w:color="auto" w:fill="auto"/>
        <w:tabs>
          <w:tab w:val="left" w:pos="1071"/>
        </w:tabs>
        <w:spacing w:before="0" w:line="276" w:lineRule="auto"/>
        <w:ind w:left="23" w:right="23" w:firstLine="544"/>
        <w:jc w:val="both"/>
        <w:rPr>
          <w:sz w:val="28"/>
          <w:szCs w:val="28"/>
        </w:rPr>
      </w:pPr>
      <w:r w:rsidRPr="00231F1B">
        <w:rPr>
          <w:sz w:val="28"/>
          <w:szCs w:val="28"/>
        </w:rPr>
        <w:t xml:space="preserve"> на стадии объединения </w:t>
      </w:r>
      <w:r w:rsidR="00082020">
        <w:rPr>
          <w:sz w:val="28"/>
          <w:szCs w:val="28"/>
        </w:rPr>
        <w:t>возможно</w:t>
      </w:r>
      <w:r w:rsidRPr="00231F1B">
        <w:rPr>
          <w:sz w:val="28"/>
          <w:szCs w:val="28"/>
        </w:rPr>
        <w:t xml:space="preserve"> возникновение конфликтных ситуаций при объединении коллективов институтов с различными, выработанными поколениями институционными традициями;</w:t>
      </w:r>
    </w:p>
    <w:p w:rsidR="0004486A" w:rsidRDefault="00231F1B" w:rsidP="004F5126">
      <w:pPr>
        <w:pStyle w:val="31"/>
        <w:shd w:val="clear" w:color="auto" w:fill="auto"/>
        <w:tabs>
          <w:tab w:val="left" w:pos="1005"/>
        </w:tabs>
        <w:spacing w:before="0" w:line="276" w:lineRule="auto"/>
        <w:ind w:right="23" w:firstLine="567"/>
        <w:jc w:val="both"/>
        <w:rPr>
          <w:sz w:val="28"/>
          <w:szCs w:val="28"/>
        </w:rPr>
      </w:pPr>
      <w:r w:rsidRPr="00231F1B">
        <w:rPr>
          <w:sz w:val="28"/>
          <w:szCs w:val="28"/>
        </w:rPr>
        <w:t xml:space="preserve">часть объединяемых институтов, в силу разных причин, имеют низкие </w:t>
      </w:r>
      <w:r w:rsidRPr="00231F1B">
        <w:rPr>
          <w:sz w:val="28"/>
          <w:szCs w:val="28"/>
        </w:rPr>
        <w:lastRenderedPageBreak/>
        <w:t xml:space="preserve">показатели результативности в проведении фундаментальных и прикладных исследований, недостаточное внедрение результатов НИР в реальный сектор экономики; </w:t>
      </w:r>
    </w:p>
    <w:p w:rsidR="0004486A" w:rsidRDefault="00231F1B" w:rsidP="004F5126">
      <w:pPr>
        <w:pStyle w:val="31"/>
        <w:shd w:val="clear" w:color="auto" w:fill="auto"/>
        <w:tabs>
          <w:tab w:val="left" w:pos="1005"/>
        </w:tabs>
        <w:spacing w:before="0" w:line="276" w:lineRule="auto"/>
        <w:ind w:right="23" w:firstLine="567"/>
        <w:jc w:val="both"/>
        <w:rPr>
          <w:sz w:val="28"/>
          <w:szCs w:val="28"/>
        </w:rPr>
      </w:pPr>
      <w:r w:rsidRPr="00231F1B">
        <w:rPr>
          <w:sz w:val="28"/>
          <w:szCs w:val="28"/>
        </w:rPr>
        <w:t xml:space="preserve">сравнительно низкую публикационная активность, недостаточную степень участия в международных НИР; </w:t>
      </w:r>
    </w:p>
    <w:p w:rsidR="00231F1B" w:rsidRPr="00231F1B" w:rsidRDefault="00231F1B" w:rsidP="004F5126">
      <w:pPr>
        <w:pStyle w:val="31"/>
        <w:shd w:val="clear" w:color="auto" w:fill="auto"/>
        <w:tabs>
          <w:tab w:val="left" w:pos="1005"/>
        </w:tabs>
        <w:spacing w:before="0" w:line="276" w:lineRule="auto"/>
        <w:ind w:right="23" w:firstLine="567"/>
        <w:jc w:val="both"/>
        <w:rPr>
          <w:sz w:val="28"/>
          <w:szCs w:val="28"/>
        </w:rPr>
      </w:pPr>
      <w:r w:rsidRPr="00231F1B">
        <w:rPr>
          <w:sz w:val="28"/>
          <w:szCs w:val="28"/>
        </w:rPr>
        <w:t>устаревшую лабораторно-техническ</w:t>
      </w:r>
      <w:r w:rsidR="00612A9E">
        <w:rPr>
          <w:sz w:val="28"/>
          <w:szCs w:val="28"/>
        </w:rPr>
        <w:t>ую</w:t>
      </w:r>
      <w:r w:rsidRPr="00231F1B">
        <w:rPr>
          <w:sz w:val="28"/>
          <w:szCs w:val="28"/>
        </w:rPr>
        <w:t xml:space="preserve"> базу, слабое кадровое обеспечение по ряду направлений исследований</w:t>
      </w:r>
      <w:r w:rsidR="00287385">
        <w:rPr>
          <w:sz w:val="28"/>
          <w:szCs w:val="28"/>
        </w:rPr>
        <w:t xml:space="preserve"> и</w:t>
      </w:r>
      <w:r w:rsidRPr="00231F1B">
        <w:rPr>
          <w:sz w:val="28"/>
          <w:szCs w:val="28"/>
        </w:rPr>
        <w:t xml:space="preserve"> в условиях ограниченного федерального финансирования будет проблематично поднять уровень соответствующих подразделений, а возможное «силовое» перераспределение средств в их пользу негативно скажется на р</w:t>
      </w:r>
      <w:r w:rsidR="00287385">
        <w:rPr>
          <w:sz w:val="28"/>
          <w:szCs w:val="28"/>
        </w:rPr>
        <w:t>азвитии сильных институтов ФИЦ Я</w:t>
      </w:r>
      <w:r w:rsidRPr="00231F1B">
        <w:rPr>
          <w:sz w:val="28"/>
          <w:szCs w:val="28"/>
        </w:rPr>
        <w:t>НЦ СО РАН;</w:t>
      </w:r>
    </w:p>
    <w:p w:rsidR="00231F1B" w:rsidRPr="00231F1B" w:rsidRDefault="00231F1B" w:rsidP="004F5126">
      <w:pPr>
        <w:pStyle w:val="31"/>
        <w:shd w:val="clear" w:color="auto" w:fill="auto"/>
        <w:tabs>
          <w:tab w:val="left" w:pos="1005"/>
        </w:tabs>
        <w:spacing w:before="0" w:line="276" w:lineRule="auto"/>
        <w:ind w:right="23" w:firstLine="851"/>
        <w:jc w:val="both"/>
        <w:rPr>
          <w:sz w:val="28"/>
          <w:szCs w:val="28"/>
        </w:rPr>
      </w:pPr>
      <w:r w:rsidRPr="00231F1B">
        <w:rPr>
          <w:sz w:val="28"/>
          <w:szCs w:val="28"/>
        </w:rPr>
        <w:t>проблема с омоложением кадрового потенциала институтов - отсутствие свободных ставок в подразделениях, недостаточное количество программ обеспечения жильем, потеря привлекательности научной работы, физический и моральный износ материально-технической базы по ряду подразделений, низкий уровень образования в ВУЗах.</w:t>
      </w:r>
    </w:p>
    <w:p w:rsidR="008E3635" w:rsidRDefault="008E3635" w:rsidP="004F5126">
      <w:pPr>
        <w:pStyle w:val="31"/>
        <w:shd w:val="clear" w:color="auto" w:fill="auto"/>
        <w:tabs>
          <w:tab w:val="left" w:pos="1071"/>
        </w:tabs>
        <w:spacing w:before="0" w:line="276" w:lineRule="auto"/>
        <w:ind w:left="584" w:right="23" w:firstLine="0"/>
        <w:jc w:val="both"/>
        <w:rPr>
          <w:sz w:val="28"/>
          <w:szCs w:val="28"/>
        </w:rPr>
      </w:pPr>
    </w:p>
    <w:p w:rsidR="00950E27" w:rsidRDefault="00950E27" w:rsidP="004F5126">
      <w:pPr>
        <w:pStyle w:val="a4"/>
        <w:numPr>
          <w:ilvl w:val="1"/>
          <w:numId w:val="45"/>
        </w:numPr>
        <w:spacing w:after="0" w:line="276" w:lineRule="auto"/>
        <w:ind w:left="0" w:firstLine="0"/>
        <w:jc w:val="center"/>
        <w:rPr>
          <w:rFonts w:ascii="Times New Roman" w:hAnsi="Times New Roman"/>
          <w:b/>
          <w:sz w:val="28"/>
          <w:szCs w:val="28"/>
        </w:rPr>
      </w:pPr>
      <w:r w:rsidRPr="00950E27">
        <w:rPr>
          <w:rFonts w:ascii="Times New Roman" w:hAnsi="Times New Roman"/>
          <w:b/>
          <w:sz w:val="28"/>
          <w:szCs w:val="28"/>
        </w:rPr>
        <w:t xml:space="preserve">Результаты реализации Программы развития </w:t>
      </w:r>
    </w:p>
    <w:p w:rsidR="003C1DA8" w:rsidRPr="003C1DA8" w:rsidRDefault="00D41579" w:rsidP="004F5126">
      <w:pPr>
        <w:pStyle w:val="31"/>
        <w:shd w:val="clear" w:color="auto" w:fill="auto"/>
        <w:spacing w:before="0" w:line="276" w:lineRule="auto"/>
        <w:ind w:left="20" w:right="20" w:firstLine="560"/>
        <w:jc w:val="both"/>
        <w:rPr>
          <w:sz w:val="28"/>
          <w:szCs w:val="28"/>
        </w:rPr>
      </w:pPr>
      <w:r>
        <w:rPr>
          <w:sz w:val="28"/>
          <w:szCs w:val="28"/>
        </w:rPr>
        <w:t>Р</w:t>
      </w:r>
      <w:r w:rsidR="00D052C7" w:rsidRPr="003C1DA8">
        <w:rPr>
          <w:sz w:val="28"/>
          <w:szCs w:val="28"/>
        </w:rPr>
        <w:t>езультат</w:t>
      </w:r>
      <w:r>
        <w:rPr>
          <w:sz w:val="28"/>
          <w:szCs w:val="28"/>
        </w:rPr>
        <w:t>ом</w:t>
      </w:r>
      <w:r w:rsidR="00D052C7" w:rsidRPr="003C1DA8">
        <w:rPr>
          <w:sz w:val="28"/>
          <w:szCs w:val="28"/>
        </w:rPr>
        <w:t xml:space="preserve"> реализации Программы развития ФИЦ ЯНЦ СО РАН станет одним из ведущих российских центров фундаментальных исследований мирового уровня в области физико-технических, </w:t>
      </w:r>
      <w:r w:rsidR="00EA218D" w:rsidRPr="0004486A">
        <w:rPr>
          <w:sz w:val="28"/>
          <w:szCs w:val="28"/>
        </w:rPr>
        <w:t xml:space="preserve">горно-геологических, </w:t>
      </w:r>
      <w:r w:rsidR="00D052C7" w:rsidRPr="0004486A">
        <w:rPr>
          <w:sz w:val="28"/>
          <w:szCs w:val="28"/>
        </w:rPr>
        <w:t>с</w:t>
      </w:r>
      <w:r w:rsidR="00D052C7" w:rsidRPr="003C1DA8">
        <w:rPr>
          <w:sz w:val="28"/>
          <w:szCs w:val="28"/>
        </w:rPr>
        <w:t>оциально-экономических, биологических и сельскохозяйственных наук.</w:t>
      </w:r>
      <w:r w:rsidR="003C1DA8" w:rsidRPr="003C1DA8">
        <w:rPr>
          <w:sz w:val="28"/>
          <w:szCs w:val="28"/>
        </w:rPr>
        <w:t xml:space="preserve"> Будет сбалансирован кадровый состав </w:t>
      </w:r>
      <w:r w:rsidR="003C1DA8">
        <w:rPr>
          <w:sz w:val="28"/>
          <w:szCs w:val="28"/>
        </w:rPr>
        <w:t>ФИЦ Я</w:t>
      </w:r>
      <w:r w:rsidR="003C1DA8" w:rsidRPr="003C1DA8">
        <w:rPr>
          <w:sz w:val="28"/>
          <w:szCs w:val="28"/>
        </w:rPr>
        <w:t xml:space="preserve">НЦ СО РАН в возрастном и квалификационном разрезах. Сочетание фундаментальных и прикладных исследований создаст условия для получения прорывных научных результатов, достижения и сохранения ведущих конкурентных позиций в актуальных областях современной физики, </w:t>
      </w:r>
      <w:r w:rsidR="00EB68CA">
        <w:rPr>
          <w:sz w:val="28"/>
          <w:szCs w:val="28"/>
        </w:rPr>
        <w:t xml:space="preserve">техники, экономики, </w:t>
      </w:r>
      <w:r w:rsidR="003C1DA8" w:rsidRPr="003C1DA8">
        <w:rPr>
          <w:sz w:val="28"/>
          <w:szCs w:val="28"/>
        </w:rPr>
        <w:t xml:space="preserve">биологии, </w:t>
      </w:r>
      <w:r w:rsidR="00EB68CA">
        <w:rPr>
          <w:sz w:val="28"/>
          <w:szCs w:val="28"/>
        </w:rPr>
        <w:t xml:space="preserve">гуманитарных исследований, </w:t>
      </w:r>
      <w:r w:rsidR="003C1DA8" w:rsidRPr="003C1DA8">
        <w:rPr>
          <w:sz w:val="28"/>
          <w:szCs w:val="28"/>
        </w:rPr>
        <w:t>сельского хозяйства и для создания наукоемких технологий.</w:t>
      </w:r>
    </w:p>
    <w:p w:rsidR="003C1DA8" w:rsidRPr="003C1DA8" w:rsidRDefault="003C1DA8" w:rsidP="004F5126">
      <w:pPr>
        <w:pStyle w:val="31"/>
        <w:shd w:val="clear" w:color="auto" w:fill="auto"/>
        <w:spacing w:before="0" w:line="276" w:lineRule="auto"/>
        <w:ind w:left="20" w:right="20" w:firstLine="560"/>
        <w:jc w:val="both"/>
        <w:rPr>
          <w:sz w:val="28"/>
          <w:szCs w:val="28"/>
        </w:rPr>
      </w:pPr>
      <w:r w:rsidRPr="003C1DA8">
        <w:rPr>
          <w:sz w:val="28"/>
          <w:szCs w:val="28"/>
        </w:rPr>
        <w:t xml:space="preserve">Совершенствование технологической и исследовательской инфраструктуры позволит выйти на качественно новый уровень выполнения прикладных работ, позволит разработать материалы, компоненты, устройства, технологии нового поколения для </w:t>
      </w:r>
      <w:r w:rsidR="00FB0ABA">
        <w:rPr>
          <w:sz w:val="28"/>
          <w:szCs w:val="28"/>
        </w:rPr>
        <w:t>физико-технических</w:t>
      </w:r>
      <w:r w:rsidRPr="003C1DA8">
        <w:rPr>
          <w:sz w:val="28"/>
          <w:szCs w:val="28"/>
        </w:rPr>
        <w:t xml:space="preserve"> и других наукоемких приложений, решать задачи импортозамещения. Ключевыми партнерами и заказчиками инновационных разработок выступят высокотехнологичные предприятия </w:t>
      </w:r>
      <w:r w:rsidR="007946E4">
        <w:rPr>
          <w:sz w:val="28"/>
          <w:szCs w:val="28"/>
        </w:rPr>
        <w:t>Республики Саха (Якутия)</w:t>
      </w:r>
      <w:r w:rsidRPr="003C1DA8">
        <w:rPr>
          <w:sz w:val="28"/>
          <w:szCs w:val="28"/>
        </w:rPr>
        <w:t xml:space="preserve"> и Российской Федерации.</w:t>
      </w:r>
    </w:p>
    <w:p w:rsidR="003C1DA8" w:rsidRPr="003C1DA8" w:rsidRDefault="003C1DA8" w:rsidP="004F5126">
      <w:pPr>
        <w:pStyle w:val="31"/>
        <w:shd w:val="clear" w:color="auto" w:fill="auto"/>
        <w:spacing w:before="0" w:line="276" w:lineRule="auto"/>
        <w:ind w:left="20" w:right="20" w:firstLine="560"/>
        <w:jc w:val="both"/>
        <w:rPr>
          <w:sz w:val="28"/>
          <w:szCs w:val="28"/>
        </w:rPr>
      </w:pPr>
      <w:r w:rsidRPr="003C1DA8">
        <w:rPr>
          <w:sz w:val="28"/>
          <w:szCs w:val="28"/>
        </w:rPr>
        <w:t xml:space="preserve">Важнейший аспект реализации Программы развития - подготовка молодых специалистов с использованием современной научной приборной </w:t>
      </w:r>
      <w:r w:rsidRPr="003C1DA8">
        <w:rPr>
          <w:sz w:val="28"/>
          <w:szCs w:val="28"/>
        </w:rPr>
        <w:lastRenderedPageBreak/>
        <w:t xml:space="preserve">базы и научно-технологической инфраструктуры ФИЦ </w:t>
      </w:r>
      <w:r w:rsidR="00FB038E">
        <w:rPr>
          <w:sz w:val="28"/>
          <w:szCs w:val="28"/>
        </w:rPr>
        <w:t>Я</w:t>
      </w:r>
      <w:r w:rsidRPr="003C1DA8">
        <w:rPr>
          <w:sz w:val="28"/>
          <w:szCs w:val="28"/>
        </w:rPr>
        <w:t xml:space="preserve">НЦ СО РАН. </w:t>
      </w:r>
      <w:r w:rsidR="005456E3">
        <w:rPr>
          <w:sz w:val="28"/>
          <w:szCs w:val="28"/>
        </w:rPr>
        <w:t>Б</w:t>
      </w:r>
      <w:r w:rsidRPr="003C1DA8">
        <w:rPr>
          <w:sz w:val="28"/>
          <w:szCs w:val="28"/>
        </w:rPr>
        <w:t xml:space="preserve">удет решена важная задача подготовки высококвалифицированных кадров в целом для страны, а также для работы в высокотехнологичных предприятиях </w:t>
      </w:r>
      <w:r w:rsidR="005456E3">
        <w:rPr>
          <w:sz w:val="28"/>
          <w:szCs w:val="28"/>
        </w:rPr>
        <w:t>Республики Саха (Якутия) и Дальневосточного и Сибирского федеральн</w:t>
      </w:r>
      <w:r w:rsidR="00F61811">
        <w:rPr>
          <w:sz w:val="28"/>
          <w:szCs w:val="28"/>
        </w:rPr>
        <w:t>ых</w:t>
      </w:r>
      <w:r w:rsidR="005456E3">
        <w:rPr>
          <w:sz w:val="28"/>
          <w:szCs w:val="28"/>
        </w:rPr>
        <w:t xml:space="preserve"> округов.</w:t>
      </w:r>
    </w:p>
    <w:p w:rsidR="003C1DA8" w:rsidRPr="003C1DA8" w:rsidRDefault="003C1DA8" w:rsidP="004F5126">
      <w:pPr>
        <w:pStyle w:val="31"/>
        <w:shd w:val="clear" w:color="auto" w:fill="auto"/>
        <w:spacing w:before="0" w:line="276" w:lineRule="auto"/>
        <w:ind w:left="20" w:right="20" w:firstLine="560"/>
        <w:jc w:val="both"/>
        <w:rPr>
          <w:sz w:val="28"/>
          <w:szCs w:val="28"/>
        </w:rPr>
      </w:pPr>
      <w:r w:rsidRPr="003C1DA8">
        <w:rPr>
          <w:sz w:val="28"/>
          <w:szCs w:val="28"/>
        </w:rPr>
        <w:t xml:space="preserve">Реализация Программы развития несет важнейшую социальную функцию, ее успешное выполнение, с учетом общих усилий институтов ФИЦ </w:t>
      </w:r>
      <w:r w:rsidR="00563E9C">
        <w:rPr>
          <w:sz w:val="28"/>
          <w:szCs w:val="28"/>
        </w:rPr>
        <w:t>Я</w:t>
      </w:r>
      <w:r w:rsidRPr="003C1DA8">
        <w:rPr>
          <w:sz w:val="28"/>
          <w:szCs w:val="28"/>
        </w:rPr>
        <w:t xml:space="preserve">НЦ СО РАН, станет существенным вкладом в повышение интеллектуального уровня и статуса г. </w:t>
      </w:r>
      <w:r w:rsidR="00563E9C">
        <w:rPr>
          <w:sz w:val="28"/>
          <w:szCs w:val="28"/>
        </w:rPr>
        <w:t>Якутска</w:t>
      </w:r>
      <w:r w:rsidRPr="003C1DA8">
        <w:rPr>
          <w:sz w:val="28"/>
          <w:szCs w:val="28"/>
        </w:rPr>
        <w:t>, как одного из ведущих в России научных центров мирового уровня.</w:t>
      </w:r>
    </w:p>
    <w:p w:rsidR="008E3635" w:rsidRDefault="008E3635" w:rsidP="004F5126">
      <w:pPr>
        <w:pStyle w:val="a4"/>
        <w:spacing w:after="0" w:line="276" w:lineRule="auto"/>
        <w:ind w:left="0" w:firstLine="709"/>
        <w:jc w:val="both"/>
        <w:rPr>
          <w:rFonts w:ascii="Times New Roman" w:hAnsi="Times New Roman"/>
          <w:sz w:val="28"/>
          <w:szCs w:val="28"/>
        </w:rPr>
      </w:pPr>
    </w:p>
    <w:p w:rsidR="00371E9D" w:rsidRPr="00F761B9" w:rsidRDefault="00371E9D" w:rsidP="004F5126">
      <w:pPr>
        <w:pStyle w:val="a6"/>
        <w:numPr>
          <w:ilvl w:val="1"/>
          <w:numId w:val="41"/>
        </w:numPr>
        <w:spacing w:line="276" w:lineRule="auto"/>
        <w:ind w:left="0" w:firstLine="0"/>
        <w:jc w:val="center"/>
        <w:rPr>
          <w:rFonts w:ascii="Times New Roman" w:hAnsi="Times New Roman"/>
          <w:b/>
          <w:sz w:val="28"/>
          <w:szCs w:val="28"/>
        </w:rPr>
      </w:pPr>
      <w:r w:rsidRPr="00F761B9">
        <w:rPr>
          <w:rFonts w:ascii="Times New Roman" w:hAnsi="Times New Roman"/>
          <w:b/>
          <w:sz w:val="28"/>
          <w:szCs w:val="28"/>
        </w:rPr>
        <w:t>Существующий научный задел по приоритетным</w:t>
      </w:r>
      <w:r w:rsidR="00AD34E3">
        <w:rPr>
          <w:rFonts w:ascii="Times New Roman" w:hAnsi="Times New Roman"/>
          <w:b/>
          <w:sz w:val="28"/>
          <w:szCs w:val="28"/>
        </w:rPr>
        <w:t xml:space="preserve"> </w:t>
      </w:r>
      <w:r w:rsidRPr="00F761B9">
        <w:rPr>
          <w:rFonts w:ascii="Times New Roman" w:hAnsi="Times New Roman"/>
          <w:b/>
          <w:sz w:val="28"/>
          <w:szCs w:val="28"/>
        </w:rPr>
        <w:t>исследовательским проектам</w:t>
      </w:r>
      <w:r w:rsidR="003501D1">
        <w:rPr>
          <w:rFonts w:ascii="Times New Roman" w:hAnsi="Times New Roman"/>
          <w:b/>
          <w:sz w:val="28"/>
          <w:szCs w:val="28"/>
        </w:rPr>
        <w:t>.</w:t>
      </w:r>
    </w:p>
    <w:p w:rsidR="00371E9D" w:rsidRDefault="003501D1" w:rsidP="006E435A">
      <w:pPr>
        <w:pStyle w:val="a6"/>
        <w:numPr>
          <w:ilvl w:val="2"/>
          <w:numId w:val="41"/>
        </w:numPr>
        <w:spacing w:line="276" w:lineRule="auto"/>
        <w:ind w:left="0" w:firstLine="0"/>
        <w:jc w:val="center"/>
        <w:rPr>
          <w:rFonts w:ascii="Times New Roman" w:hAnsi="Times New Roman"/>
          <w:b/>
          <w:sz w:val="28"/>
          <w:szCs w:val="28"/>
        </w:rPr>
      </w:pPr>
      <w:r>
        <w:rPr>
          <w:rFonts w:ascii="Times New Roman" w:hAnsi="Times New Roman"/>
          <w:b/>
          <w:sz w:val="28"/>
          <w:szCs w:val="28"/>
        </w:rPr>
        <w:t>Ученые с мировым именем</w:t>
      </w:r>
    </w:p>
    <w:p w:rsidR="00371E9D" w:rsidRPr="00371E9D" w:rsidRDefault="008C2A6D" w:rsidP="004F5126">
      <w:pPr>
        <w:spacing w:after="0" w:line="276" w:lineRule="auto"/>
        <w:ind w:firstLine="567"/>
        <w:jc w:val="both"/>
        <w:rPr>
          <w:rFonts w:ascii="Times New Roman" w:hAnsi="Times New Roman"/>
          <w:color w:val="538135"/>
          <w:sz w:val="28"/>
          <w:szCs w:val="28"/>
        </w:rPr>
      </w:pPr>
      <w:r w:rsidRPr="00C173EF">
        <w:rPr>
          <w:rFonts w:ascii="Times New Roman" w:hAnsi="Times New Roman"/>
          <w:sz w:val="28"/>
          <w:szCs w:val="28"/>
        </w:rPr>
        <w:t xml:space="preserve">Крымский Г.Ф. (д.ф.-м.н., академик РАН), </w:t>
      </w:r>
      <w:r w:rsidR="00371E9D" w:rsidRPr="00C173EF">
        <w:rPr>
          <w:rFonts w:ascii="Times New Roman" w:hAnsi="Times New Roman"/>
          <w:sz w:val="28"/>
          <w:szCs w:val="28"/>
        </w:rPr>
        <w:t xml:space="preserve">Соломонов Н.Г. (д.б.н., член-корр. РАН), </w:t>
      </w:r>
      <w:r w:rsidR="00572235">
        <w:rPr>
          <w:rFonts w:ascii="Times New Roman" w:hAnsi="Times New Roman"/>
          <w:sz w:val="28"/>
          <w:szCs w:val="28"/>
        </w:rPr>
        <w:t xml:space="preserve">Бережко Е.Г. (д.ф.-м.н., </w:t>
      </w:r>
      <w:r w:rsidRPr="00C173EF">
        <w:rPr>
          <w:rFonts w:ascii="Times New Roman" w:hAnsi="Times New Roman"/>
          <w:sz w:val="28"/>
          <w:szCs w:val="28"/>
        </w:rPr>
        <w:t>член-корр. РАН</w:t>
      </w:r>
      <w:r w:rsidR="00C173EF" w:rsidRPr="00C173EF">
        <w:rPr>
          <w:rFonts w:ascii="Times New Roman" w:hAnsi="Times New Roman"/>
          <w:sz w:val="28"/>
          <w:szCs w:val="28"/>
        </w:rPr>
        <w:t>)</w:t>
      </w:r>
      <w:r w:rsidRPr="00C173EF">
        <w:rPr>
          <w:rFonts w:ascii="Times New Roman" w:hAnsi="Times New Roman"/>
          <w:sz w:val="28"/>
          <w:szCs w:val="28"/>
        </w:rPr>
        <w:t xml:space="preserve">, Лебедев М.П. </w:t>
      </w:r>
      <w:r w:rsidR="00C173EF" w:rsidRPr="00C173EF">
        <w:rPr>
          <w:rFonts w:ascii="Times New Roman" w:hAnsi="Times New Roman"/>
          <w:sz w:val="28"/>
          <w:szCs w:val="28"/>
        </w:rPr>
        <w:t>(д.т.н,  чл</w:t>
      </w:r>
      <w:r w:rsidR="008345D8">
        <w:rPr>
          <w:rFonts w:ascii="Times New Roman" w:hAnsi="Times New Roman"/>
          <w:sz w:val="28"/>
          <w:szCs w:val="28"/>
        </w:rPr>
        <w:t>ен</w:t>
      </w:r>
      <w:r w:rsidR="00C173EF" w:rsidRPr="00C173EF">
        <w:rPr>
          <w:rFonts w:ascii="Times New Roman" w:hAnsi="Times New Roman"/>
          <w:sz w:val="28"/>
          <w:szCs w:val="28"/>
        </w:rPr>
        <w:t>-к</w:t>
      </w:r>
      <w:r w:rsidR="008345D8">
        <w:rPr>
          <w:rFonts w:ascii="Times New Roman" w:hAnsi="Times New Roman"/>
          <w:sz w:val="28"/>
          <w:szCs w:val="28"/>
        </w:rPr>
        <w:t>орр</w:t>
      </w:r>
      <w:r w:rsidR="00C173EF" w:rsidRPr="00C173EF">
        <w:rPr>
          <w:rFonts w:ascii="Times New Roman" w:hAnsi="Times New Roman"/>
          <w:sz w:val="28"/>
          <w:szCs w:val="28"/>
        </w:rPr>
        <w:t>. РАН)</w:t>
      </w:r>
      <w:r w:rsidRPr="00C173EF">
        <w:rPr>
          <w:rFonts w:ascii="Times New Roman" w:hAnsi="Times New Roman"/>
          <w:sz w:val="28"/>
          <w:szCs w:val="28"/>
        </w:rPr>
        <w:t xml:space="preserve">, </w:t>
      </w:r>
      <w:r w:rsidR="00371E9D" w:rsidRPr="00C173EF">
        <w:rPr>
          <w:rFonts w:ascii="Times New Roman" w:hAnsi="Times New Roman"/>
          <w:sz w:val="28"/>
          <w:szCs w:val="28"/>
        </w:rPr>
        <w:t xml:space="preserve">Десяткин Р.В. (д.б.н.),  Максимов Т.Х. (д.б.н.), Кершенгольц Б.М. (д.б.н.), Гермогенов Н.И. (д.б.н.), Исаев Ал.П. (д.б.н.), Винокуров Н.Н. (д.б.н.),  Охлопков И.М. (к.б.н.), </w:t>
      </w:r>
      <w:r w:rsidR="008E5273">
        <w:rPr>
          <w:rFonts w:ascii="Times New Roman" w:hAnsi="Times New Roman"/>
          <w:sz w:val="28"/>
          <w:szCs w:val="28"/>
        </w:rPr>
        <w:t xml:space="preserve">Кононов А.В. (к.б.н.), </w:t>
      </w:r>
      <w:r w:rsidR="00371E9D" w:rsidRPr="00C173EF">
        <w:rPr>
          <w:rFonts w:ascii="Times New Roman" w:hAnsi="Times New Roman"/>
          <w:sz w:val="28"/>
          <w:szCs w:val="28"/>
        </w:rPr>
        <w:t xml:space="preserve">Журавская А.Н. (д.б.н.), Данилова Н.С. (д.б.н.) Ситников В.С. </w:t>
      </w:r>
      <w:r w:rsidR="00C173EF" w:rsidRPr="00C173EF">
        <w:rPr>
          <w:rFonts w:ascii="Times New Roman" w:hAnsi="Times New Roman"/>
          <w:sz w:val="28"/>
          <w:szCs w:val="28"/>
        </w:rPr>
        <w:t>(</w:t>
      </w:r>
      <w:r w:rsidR="00371E9D" w:rsidRPr="00C173EF">
        <w:rPr>
          <w:rFonts w:ascii="Times New Roman" w:hAnsi="Times New Roman"/>
          <w:sz w:val="28"/>
          <w:szCs w:val="28"/>
        </w:rPr>
        <w:t>д.г-м.н., проф</w:t>
      </w:r>
      <w:r w:rsidR="00C173EF" w:rsidRPr="00C173EF">
        <w:rPr>
          <w:rFonts w:ascii="Times New Roman" w:hAnsi="Times New Roman"/>
          <w:sz w:val="28"/>
          <w:szCs w:val="28"/>
        </w:rPr>
        <w:t>ессор</w:t>
      </w:r>
      <w:r w:rsidR="00371E9D" w:rsidRPr="00C173EF">
        <w:rPr>
          <w:rFonts w:ascii="Times New Roman" w:hAnsi="Times New Roman"/>
          <w:sz w:val="28"/>
          <w:szCs w:val="28"/>
        </w:rPr>
        <w:t>,</w:t>
      </w:r>
      <w:r w:rsidR="00C173EF" w:rsidRPr="00C173EF">
        <w:rPr>
          <w:rFonts w:ascii="Times New Roman" w:hAnsi="Times New Roman"/>
          <w:sz w:val="28"/>
          <w:szCs w:val="28"/>
        </w:rPr>
        <w:t xml:space="preserve"> академик</w:t>
      </w:r>
      <w:r w:rsidR="00371E9D" w:rsidRPr="00C173EF">
        <w:rPr>
          <w:rFonts w:ascii="Times New Roman" w:hAnsi="Times New Roman"/>
          <w:sz w:val="28"/>
          <w:szCs w:val="28"/>
        </w:rPr>
        <w:t xml:space="preserve"> РАЕН</w:t>
      </w:r>
      <w:r w:rsidR="00C173EF" w:rsidRPr="00C173EF">
        <w:rPr>
          <w:rFonts w:ascii="Times New Roman" w:hAnsi="Times New Roman"/>
          <w:sz w:val="28"/>
          <w:szCs w:val="28"/>
        </w:rPr>
        <w:t>),</w:t>
      </w:r>
      <w:r w:rsidR="00371E9D" w:rsidRPr="00C173EF">
        <w:rPr>
          <w:rFonts w:ascii="Times New Roman" w:hAnsi="Times New Roman"/>
          <w:sz w:val="28"/>
          <w:szCs w:val="28"/>
        </w:rPr>
        <w:t xml:space="preserve"> Бондарев Э.А.</w:t>
      </w:r>
      <w:r w:rsidR="00EA09C1">
        <w:rPr>
          <w:rFonts w:ascii="Times New Roman" w:hAnsi="Times New Roman"/>
          <w:sz w:val="28"/>
          <w:szCs w:val="28"/>
        </w:rPr>
        <w:t xml:space="preserve"> </w:t>
      </w:r>
      <w:r w:rsidR="00C173EF" w:rsidRPr="00C173EF">
        <w:rPr>
          <w:rFonts w:ascii="Times New Roman" w:hAnsi="Times New Roman"/>
          <w:sz w:val="28"/>
          <w:szCs w:val="28"/>
        </w:rPr>
        <w:t>(</w:t>
      </w:r>
      <w:r w:rsidR="00371E9D" w:rsidRPr="00C173EF">
        <w:rPr>
          <w:rFonts w:ascii="Times New Roman" w:hAnsi="Times New Roman"/>
          <w:sz w:val="28"/>
          <w:szCs w:val="28"/>
        </w:rPr>
        <w:t>д.т.н., проф</w:t>
      </w:r>
      <w:r w:rsidR="00D52F7E">
        <w:rPr>
          <w:rFonts w:ascii="Times New Roman" w:hAnsi="Times New Roman"/>
          <w:sz w:val="28"/>
          <w:szCs w:val="28"/>
        </w:rPr>
        <w:t>ессор</w:t>
      </w:r>
      <w:r w:rsidR="00C173EF" w:rsidRPr="00C173EF">
        <w:rPr>
          <w:rFonts w:ascii="Times New Roman" w:hAnsi="Times New Roman"/>
          <w:sz w:val="28"/>
          <w:szCs w:val="28"/>
        </w:rPr>
        <w:t>), Попов С.Н. (</w:t>
      </w:r>
      <w:r w:rsidR="00371E9D" w:rsidRPr="00C173EF">
        <w:rPr>
          <w:rFonts w:ascii="Times New Roman" w:hAnsi="Times New Roman"/>
          <w:sz w:val="28"/>
          <w:szCs w:val="28"/>
        </w:rPr>
        <w:t>д.т.н</w:t>
      </w:r>
      <w:r w:rsidR="00560D34">
        <w:rPr>
          <w:rFonts w:ascii="Times New Roman" w:hAnsi="Times New Roman"/>
          <w:sz w:val="28"/>
          <w:szCs w:val="28"/>
        </w:rPr>
        <w:t>., проф</w:t>
      </w:r>
      <w:r w:rsidR="00D52F7E">
        <w:rPr>
          <w:rFonts w:ascii="Times New Roman" w:hAnsi="Times New Roman"/>
          <w:sz w:val="28"/>
          <w:szCs w:val="28"/>
        </w:rPr>
        <w:t>ессор</w:t>
      </w:r>
      <w:r w:rsidR="00C173EF" w:rsidRPr="00C173EF">
        <w:rPr>
          <w:rFonts w:ascii="Times New Roman" w:hAnsi="Times New Roman"/>
          <w:sz w:val="28"/>
          <w:szCs w:val="28"/>
        </w:rPr>
        <w:t xml:space="preserve">), </w:t>
      </w:r>
      <w:r w:rsidR="00371E9D" w:rsidRPr="00C173EF">
        <w:rPr>
          <w:rFonts w:ascii="Times New Roman" w:hAnsi="Times New Roman"/>
          <w:sz w:val="28"/>
          <w:szCs w:val="28"/>
        </w:rPr>
        <w:t xml:space="preserve"> Соколова М.Д.</w:t>
      </w:r>
      <w:r w:rsidR="00C173EF" w:rsidRPr="00C173EF">
        <w:rPr>
          <w:rFonts w:ascii="Times New Roman" w:hAnsi="Times New Roman"/>
          <w:sz w:val="28"/>
          <w:szCs w:val="28"/>
        </w:rPr>
        <w:t xml:space="preserve"> (</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371E9D" w:rsidRPr="00C173EF">
        <w:rPr>
          <w:rFonts w:ascii="Times New Roman" w:hAnsi="Times New Roman"/>
          <w:sz w:val="28"/>
          <w:szCs w:val="28"/>
        </w:rPr>
        <w:t>; Ох</w:t>
      </w:r>
      <w:r w:rsidR="00C173EF" w:rsidRPr="00C173EF">
        <w:rPr>
          <w:rFonts w:ascii="Times New Roman" w:hAnsi="Times New Roman"/>
          <w:sz w:val="28"/>
          <w:szCs w:val="28"/>
        </w:rPr>
        <w:t>лопкова А.А.</w:t>
      </w:r>
      <w:r w:rsidR="00B10638">
        <w:rPr>
          <w:rFonts w:ascii="Times New Roman" w:hAnsi="Times New Roman"/>
          <w:sz w:val="28"/>
          <w:szCs w:val="28"/>
        </w:rPr>
        <w:t xml:space="preserve"> </w:t>
      </w:r>
      <w:r w:rsidR="00C173EF" w:rsidRPr="00C173EF">
        <w:rPr>
          <w:rFonts w:ascii="Times New Roman" w:hAnsi="Times New Roman"/>
          <w:sz w:val="28"/>
          <w:szCs w:val="28"/>
        </w:rPr>
        <w:t>(</w:t>
      </w:r>
      <w:r w:rsidR="00371E9D" w:rsidRPr="00C173EF">
        <w:rPr>
          <w:rFonts w:ascii="Times New Roman" w:hAnsi="Times New Roman"/>
          <w:sz w:val="28"/>
          <w:szCs w:val="28"/>
        </w:rPr>
        <w:t>д.т.н., проф</w:t>
      </w:r>
      <w:r w:rsidR="00C173EF" w:rsidRPr="00C173EF">
        <w:rPr>
          <w:rFonts w:ascii="Times New Roman" w:hAnsi="Times New Roman"/>
          <w:sz w:val="28"/>
          <w:szCs w:val="28"/>
        </w:rPr>
        <w:t>ессор),</w:t>
      </w:r>
      <w:r w:rsidR="0014501E">
        <w:rPr>
          <w:rFonts w:ascii="Times New Roman" w:hAnsi="Times New Roman"/>
          <w:sz w:val="28"/>
          <w:szCs w:val="28"/>
        </w:rPr>
        <w:t xml:space="preserve"> </w:t>
      </w:r>
      <w:r w:rsidR="00371E9D" w:rsidRPr="00800FA9">
        <w:rPr>
          <w:rFonts w:ascii="Times New Roman" w:hAnsi="Times New Roman"/>
          <w:sz w:val="28"/>
          <w:szCs w:val="28"/>
        </w:rPr>
        <w:t xml:space="preserve">Старостин Н.П. </w:t>
      </w:r>
      <w:r w:rsidR="00C173EF" w:rsidRPr="00800FA9">
        <w:rPr>
          <w:rFonts w:ascii="Times New Roman" w:hAnsi="Times New Roman"/>
          <w:sz w:val="28"/>
          <w:szCs w:val="28"/>
        </w:rPr>
        <w:t>(</w:t>
      </w:r>
      <w:r w:rsidR="00371E9D" w:rsidRPr="00800FA9">
        <w:rPr>
          <w:rFonts w:ascii="Times New Roman" w:hAnsi="Times New Roman"/>
          <w:sz w:val="28"/>
          <w:szCs w:val="28"/>
        </w:rPr>
        <w:t>д.т.н.</w:t>
      </w:r>
      <w:r w:rsidR="00601A7A">
        <w:rPr>
          <w:rFonts w:ascii="Times New Roman" w:hAnsi="Times New Roman"/>
          <w:sz w:val="28"/>
          <w:szCs w:val="28"/>
        </w:rPr>
        <w:t>,</w:t>
      </w:r>
      <w:r w:rsidR="00371E9D" w:rsidRPr="00800FA9">
        <w:rPr>
          <w:rFonts w:ascii="Times New Roman" w:hAnsi="Times New Roman"/>
          <w:sz w:val="28"/>
          <w:szCs w:val="28"/>
        </w:rPr>
        <w:t xml:space="preserve"> проф</w:t>
      </w:r>
      <w:r w:rsidR="00C173EF" w:rsidRPr="00800FA9">
        <w:rPr>
          <w:rFonts w:ascii="Times New Roman" w:hAnsi="Times New Roman"/>
          <w:sz w:val="28"/>
          <w:szCs w:val="28"/>
        </w:rPr>
        <w:t>ессор),</w:t>
      </w:r>
      <w:r w:rsidR="00371E9D" w:rsidRPr="00800FA9">
        <w:rPr>
          <w:rFonts w:ascii="Times New Roman" w:hAnsi="Times New Roman"/>
          <w:sz w:val="28"/>
          <w:szCs w:val="28"/>
        </w:rPr>
        <w:t xml:space="preserve"> Гусев Е.Л. </w:t>
      </w:r>
      <w:r w:rsidR="00C173EF" w:rsidRPr="00800FA9">
        <w:rPr>
          <w:rFonts w:ascii="Times New Roman" w:hAnsi="Times New Roman"/>
          <w:sz w:val="28"/>
          <w:szCs w:val="28"/>
        </w:rPr>
        <w:t>(</w:t>
      </w:r>
      <w:r w:rsidR="00371E9D" w:rsidRPr="00800FA9">
        <w:rPr>
          <w:rFonts w:ascii="Times New Roman" w:hAnsi="Times New Roman"/>
          <w:sz w:val="28"/>
          <w:szCs w:val="28"/>
        </w:rPr>
        <w:t>д.ф-м.н., проф</w:t>
      </w:r>
      <w:r w:rsidR="00C173EF" w:rsidRPr="00800FA9">
        <w:rPr>
          <w:rFonts w:ascii="Times New Roman" w:hAnsi="Times New Roman"/>
          <w:sz w:val="28"/>
          <w:szCs w:val="28"/>
        </w:rPr>
        <w:t>ессор),</w:t>
      </w:r>
      <w:r w:rsidR="00C173EF" w:rsidRPr="00C173EF">
        <w:rPr>
          <w:rFonts w:ascii="Times New Roman" w:hAnsi="Times New Roman"/>
          <w:sz w:val="28"/>
          <w:szCs w:val="28"/>
        </w:rPr>
        <w:t xml:space="preserve"> Рожин И.И. (</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14501E">
        <w:rPr>
          <w:rFonts w:ascii="Times New Roman" w:hAnsi="Times New Roman"/>
          <w:sz w:val="28"/>
          <w:szCs w:val="28"/>
        </w:rPr>
        <w:t xml:space="preserve"> </w:t>
      </w:r>
      <w:r w:rsidR="00371E9D" w:rsidRPr="00C173EF">
        <w:rPr>
          <w:rFonts w:ascii="Times New Roman" w:hAnsi="Times New Roman"/>
          <w:sz w:val="28"/>
          <w:szCs w:val="28"/>
        </w:rPr>
        <w:t xml:space="preserve">Ткач С.М. (д.т.н.), Батугина Н.С. (д.э.н.),  Курилко А.С. (д.т.н.),  Матвеев А.И. (д.т.н.), Сукнев С.В. (д.т.н.), Филиппов В.Е. (д.г-м.н.,) Хохолов Ю.А. (д.т.н.), Зубков В.П. (к.т.н.), Старостин Е.Г. </w:t>
      </w:r>
      <w:r w:rsidR="00C173EF" w:rsidRPr="00C173EF">
        <w:rPr>
          <w:rFonts w:ascii="Times New Roman" w:hAnsi="Times New Roman"/>
          <w:sz w:val="28"/>
          <w:szCs w:val="28"/>
        </w:rPr>
        <w:t>(</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371E9D" w:rsidRPr="00C173EF">
        <w:rPr>
          <w:rFonts w:ascii="Times New Roman" w:hAnsi="Times New Roman"/>
          <w:sz w:val="28"/>
          <w:szCs w:val="28"/>
        </w:rPr>
        <w:t xml:space="preserve">, Лепов В.В. </w:t>
      </w:r>
      <w:r w:rsidR="00C173EF" w:rsidRPr="00C173EF">
        <w:rPr>
          <w:rFonts w:ascii="Times New Roman" w:hAnsi="Times New Roman"/>
          <w:sz w:val="28"/>
          <w:szCs w:val="28"/>
        </w:rPr>
        <w:t>(</w:t>
      </w:r>
      <w:r w:rsidR="00371E9D" w:rsidRPr="00C173EF">
        <w:rPr>
          <w:rFonts w:ascii="Times New Roman" w:hAnsi="Times New Roman"/>
          <w:sz w:val="28"/>
          <w:szCs w:val="28"/>
        </w:rPr>
        <w:t xml:space="preserve">д.т.н., академик АН РС(Я), Слепцов О.И. </w:t>
      </w:r>
      <w:r w:rsidR="00C173EF" w:rsidRPr="00C173EF">
        <w:rPr>
          <w:rFonts w:ascii="Times New Roman" w:hAnsi="Times New Roman"/>
          <w:sz w:val="28"/>
          <w:szCs w:val="28"/>
        </w:rPr>
        <w:t>(</w:t>
      </w:r>
      <w:r w:rsidR="00371E9D" w:rsidRPr="00C173EF">
        <w:rPr>
          <w:rFonts w:ascii="Times New Roman" w:hAnsi="Times New Roman"/>
          <w:sz w:val="28"/>
          <w:szCs w:val="28"/>
        </w:rPr>
        <w:t>д.т.н., проф</w:t>
      </w:r>
      <w:r w:rsidR="00C173EF" w:rsidRPr="00C173EF">
        <w:rPr>
          <w:rFonts w:ascii="Times New Roman" w:hAnsi="Times New Roman"/>
          <w:sz w:val="28"/>
          <w:szCs w:val="28"/>
        </w:rPr>
        <w:t>ессор),</w:t>
      </w:r>
      <w:r w:rsidR="00371E9D" w:rsidRPr="00C173EF">
        <w:rPr>
          <w:rFonts w:ascii="Times New Roman" w:hAnsi="Times New Roman"/>
          <w:sz w:val="28"/>
          <w:szCs w:val="28"/>
        </w:rPr>
        <w:t xml:space="preserve"> Петров Н.А. </w:t>
      </w:r>
      <w:r w:rsidR="00C173EF" w:rsidRPr="00C173EF">
        <w:rPr>
          <w:rFonts w:ascii="Times New Roman" w:hAnsi="Times New Roman"/>
          <w:sz w:val="28"/>
          <w:szCs w:val="28"/>
        </w:rPr>
        <w:t>(</w:t>
      </w:r>
      <w:r w:rsidR="00371E9D" w:rsidRPr="00C173EF">
        <w:rPr>
          <w:rFonts w:ascii="Times New Roman" w:hAnsi="Times New Roman"/>
          <w:sz w:val="28"/>
          <w:szCs w:val="28"/>
        </w:rPr>
        <w:t>д.т.</w:t>
      </w:r>
      <w:r w:rsidR="00B65C93">
        <w:rPr>
          <w:rFonts w:ascii="Times New Roman" w:hAnsi="Times New Roman"/>
          <w:sz w:val="28"/>
          <w:szCs w:val="28"/>
        </w:rPr>
        <w:t>н.</w:t>
      </w:r>
      <w:r w:rsidR="00371E9D" w:rsidRPr="00C173EF">
        <w:rPr>
          <w:rFonts w:ascii="Times New Roman" w:hAnsi="Times New Roman"/>
          <w:sz w:val="28"/>
          <w:szCs w:val="28"/>
        </w:rPr>
        <w:t xml:space="preserve">),  Яковлева С.П. </w:t>
      </w:r>
      <w:r w:rsidR="00C173EF" w:rsidRPr="00C173EF">
        <w:rPr>
          <w:rFonts w:ascii="Times New Roman" w:hAnsi="Times New Roman"/>
          <w:sz w:val="28"/>
          <w:szCs w:val="28"/>
        </w:rPr>
        <w:t>(</w:t>
      </w:r>
      <w:r w:rsidR="00371E9D" w:rsidRPr="00C173EF">
        <w:rPr>
          <w:rFonts w:ascii="Times New Roman" w:hAnsi="Times New Roman"/>
          <w:sz w:val="28"/>
          <w:szCs w:val="28"/>
        </w:rPr>
        <w:t>д.т.н., проф</w:t>
      </w:r>
      <w:r w:rsidR="00C173EF" w:rsidRPr="00C173EF">
        <w:rPr>
          <w:rFonts w:ascii="Times New Roman" w:hAnsi="Times New Roman"/>
          <w:sz w:val="28"/>
          <w:szCs w:val="28"/>
        </w:rPr>
        <w:t>ессор)</w:t>
      </w:r>
      <w:r w:rsidR="00371E9D" w:rsidRPr="00C173EF">
        <w:rPr>
          <w:rFonts w:ascii="Times New Roman" w:hAnsi="Times New Roman"/>
          <w:sz w:val="28"/>
          <w:szCs w:val="28"/>
        </w:rPr>
        <w:t xml:space="preserve">, Большаков А.М. </w:t>
      </w:r>
      <w:r w:rsidR="00C173EF" w:rsidRPr="00C173EF">
        <w:rPr>
          <w:rFonts w:ascii="Times New Roman" w:hAnsi="Times New Roman"/>
          <w:sz w:val="28"/>
          <w:szCs w:val="28"/>
        </w:rPr>
        <w:t>(д.т.н., профессор</w:t>
      </w:r>
      <w:r w:rsidR="00371E9D" w:rsidRPr="00C173EF">
        <w:rPr>
          <w:rFonts w:ascii="Times New Roman" w:hAnsi="Times New Roman"/>
          <w:sz w:val="28"/>
          <w:szCs w:val="28"/>
        </w:rPr>
        <w:t xml:space="preserve"> РАН</w:t>
      </w:r>
      <w:r w:rsidR="00C173EF" w:rsidRPr="00C173EF">
        <w:rPr>
          <w:rFonts w:ascii="Times New Roman" w:hAnsi="Times New Roman"/>
          <w:sz w:val="28"/>
          <w:szCs w:val="28"/>
        </w:rPr>
        <w:t>)</w:t>
      </w:r>
      <w:r w:rsidR="00371E9D" w:rsidRPr="00C173EF">
        <w:rPr>
          <w:rFonts w:ascii="Times New Roman" w:hAnsi="Times New Roman"/>
          <w:sz w:val="28"/>
          <w:szCs w:val="28"/>
        </w:rPr>
        <w:t xml:space="preserve">, Тимофеев А.М. </w:t>
      </w:r>
      <w:r w:rsidR="00C173EF" w:rsidRPr="00C173EF">
        <w:rPr>
          <w:rFonts w:ascii="Times New Roman" w:hAnsi="Times New Roman"/>
          <w:sz w:val="28"/>
          <w:szCs w:val="28"/>
        </w:rPr>
        <w:t>(</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371E9D" w:rsidRPr="00C173EF">
        <w:rPr>
          <w:rFonts w:ascii="Times New Roman" w:hAnsi="Times New Roman"/>
          <w:sz w:val="28"/>
          <w:szCs w:val="28"/>
        </w:rPr>
        <w:t xml:space="preserve">,  Степанов А.В. </w:t>
      </w:r>
      <w:r w:rsidR="00C173EF" w:rsidRPr="00C173EF">
        <w:rPr>
          <w:rFonts w:ascii="Times New Roman" w:hAnsi="Times New Roman"/>
          <w:sz w:val="28"/>
          <w:szCs w:val="28"/>
        </w:rPr>
        <w:t>(</w:t>
      </w:r>
      <w:r w:rsidR="00623F14">
        <w:rPr>
          <w:rFonts w:ascii="Times New Roman" w:hAnsi="Times New Roman"/>
          <w:sz w:val="28"/>
          <w:szCs w:val="28"/>
        </w:rPr>
        <w:t>д.т.н.</w:t>
      </w:r>
      <w:r w:rsidR="0068218D">
        <w:rPr>
          <w:rFonts w:ascii="Times New Roman" w:hAnsi="Times New Roman"/>
          <w:sz w:val="28"/>
          <w:szCs w:val="28"/>
        </w:rPr>
        <w:t>),</w:t>
      </w:r>
      <w:r w:rsidR="00371E9D" w:rsidRPr="00C173EF">
        <w:rPr>
          <w:rFonts w:ascii="Times New Roman" w:hAnsi="Times New Roman"/>
          <w:sz w:val="28"/>
          <w:szCs w:val="28"/>
        </w:rPr>
        <w:t xml:space="preserve"> Пермяков П.П. </w:t>
      </w:r>
      <w:r w:rsidR="00C173EF" w:rsidRPr="00C173EF">
        <w:rPr>
          <w:rFonts w:ascii="Times New Roman" w:hAnsi="Times New Roman"/>
          <w:sz w:val="28"/>
          <w:szCs w:val="28"/>
        </w:rPr>
        <w:t>(</w:t>
      </w:r>
      <w:r w:rsidR="00AE5686">
        <w:rPr>
          <w:rFonts w:ascii="Times New Roman" w:hAnsi="Times New Roman"/>
          <w:sz w:val="28"/>
          <w:szCs w:val="28"/>
        </w:rPr>
        <w:t>д.ф.-м.н.)</w:t>
      </w:r>
      <w:r w:rsidR="0068218D">
        <w:rPr>
          <w:rFonts w:ascii="Times New Roman" w:hAnsi="Times New Roman"/>
          <w:sz w:val="28"/>
          <w:szCs w:val="28"/>
        </w:rPr>
        <w:t>,</w:t>
      </w:r>
      <w:r w:rsidR="00371E9D" w:rsidRPr="00C173EF">
        <w:rPr>
          <w:rFonts w:ascii="Times New Roman" w:hAnsi="Times New Roman"/>
          <w:sz w:val="28"/>
          <w:szCs w:val="28"/>
        </w:rPr>
        <w:t xml:space="preserve"> Кобылин В.П. </w:t>
      </w:r>
      <w:r w:rsidR="00C173EF" w:rsidRPr="00C173EF">
        <w:rPr>
          <w:rFonts w:ascii="Times New Roman" w:hAnsi="Times New Roman"/>
          <w:sz w:val="28"/>
          <w:szCs w:val="28"/>
        </w:rPr>
        <w:t>(</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371E9D" w:rsidRPr="00C173EF">
        <w:rPr>
          <w:rFonts w:ascii="Times New Roman" w:hAnsi="Times New Roman"/>
          <w:sz w:val="28"/>
          <w:szCs w:val="28"/>
        </w:rPr>
        <w:t xml:space="preserve">, Афанасьев Д.Е. </w:t>
      </w:r>
      <w:r w:rsidR="00C173EF" w:rsidRPr="00C173EF">
        <w:rPr>
          <w:rFonts w:ascii="Times New Roman" w:hAnsi="Times New Roman"/>
          <w:sz w:val="28"/>
          <w:szCs w:val="28"/>
        </w:rPr>
        <w:t>(</w:t>
      </w:r>
      <w:r w:rsidR="00371E9D" w:rsidRPr="00C173EF">
        <w:rPr>
          <w:rFonts w:ascii="Times New Roman" w:hAnsi="Times New Roman"/>
          <w:sz w:val="28"/>
          <w:szCs w:val="28"/>
        </w:rPr>
        <w:t>д.т.н., проф</w:t>
      </w:r>
      <w:r w:rsidR="00C173EF" w:rsidRPr="00C173EF">
        <w:rPr>
          <w:rFonts w:ascii="Times New Roman" w:hAnsi="Times New Roman"/>
          <w:sz w:val="28"/>
          <w:szCs w:val="28"/>
        </w:rPr>
        <w:t>ессор)</w:t>
      </w:r>
      <w:r w:rsidR="0068218D">
        <w:rPr>
          <w:rFonts w:ascii="Times New Roman" w:hAnsi="Times New Roman"/>
          <w:sz w:val="28"/>
          <w:szCs w:val="28"/>
        </w:rPr>
        <w:t>,</w:t>
      </w:r>
      <w:r w:rsidR="00371E9D" w:rsidRPr="00C173EF">
        <w:rPr>
          <w:rFonts w:ascii="Times New Roman" w:hAnsi="Times New Roman"/>
          <w:sz w:val="28"/>
          <w:szCs w:val="28"/>
        </w:rPr>
        <w:t xml:space="preserve"> Иванов В.А. </w:t>
      </w:r>
      <w:r w:rsidR="00C173EF" w:rsidRPr="00C173EF">
        <w:rPr>
          <w:rFonts w:ascii="Times New Roman" w:hAnsi="Times New Roman"/>
          <w:sz w:val="28"/>
          <w:szCs w:val="28"/>
        </w:rPr>
        <w:t>(</w:t>
      </w:r>
      <w:r w:rsidR="00371E9D" w:rsidRPr="00C173EF">
        <w:rPr>
          <w:rFonts w:ascii="Times New Roman" w:hAnsi="Times New Roman"/>
          <w:sz w:val="28"/>
          <w:szCs w:val="28"/>
        </w:rPr>
        <w:t>д.т.н</w:t>
      </w:r>
      <w:r w:rsidR="00C173EF" w:rsidRPr="00C173EF">
        <w:rPr>
          <w:rFonts w:ascii="Times New Roman" w:hAnsi="Times New Roman"/>
          <w:sz w:val="28"/>
          <w:szCs w:val="28"/>
        </w:rPr>
        <w:t>.)</w:t>
      </w:r>
      <w:r w:rsidR="00371E9D" w:rsidRPr="00C173EF">
        <w:rPr>
          <w:rFonts w:ascii="Times New Roman" w:hAnsi="Times New Roman"/>
          <w:sz w:val="28"/>
          <w:szCs w:val="28"/>
        </w:rPr>
        <w:t xml:space="preserve">, </w:t>
      </w:r>
      <w:r w:rsidR="00C173EF">
        <w:rPr>
          <w:rFonts w:ascii="Times New Roman" w:hAnsi="Times New Roman"/>
          <w:sz w:val="28"/>
          <w:szCs w:val="28"/>
        </w:rPr>
        <w:t>Голиков И.А. (</w:t>
      </w:r>
      <w:r w:rsidR="00371E9D" w:rsidRPr="00C173EF">
        <w:rPr>
          <w:rFonts w:ascii="Times New Roman" w:hAnsi="Times New Roman"/>
          <w:sz w:val="28"/>
          <w:szCs w:val="28"/>
        </w:rPr>
        <w:t>д.ф.-м.н., профессор</w:t>
      </w:r>
      <w:r w:rsidR="0068218D">
        <w:rPr>
          <w:rFonts w:ascii="Times New Roman" w:hAnsi="Times New Roman"/>
          <w:sz w:val="28"/>
          <w:szCs w:val="28"/>
        </w:rPr>
        <w:t>),</w:t>
      </w:r>
      <w:r w:rsidR="00C173EF">
        <w:rPr>
          <w:rFonts w:ascii="Times New Roman" w:hAnsi="Times New Roman"/>
          <w:sz w:val="28"/>
          <w:szCs w:val="28"/>
        </w:rPr>
        <w:t xml:space="preserve"> Слепцов И.Е. (</w:t>
      </w:r>
      <w:r w:rsidR="00371E9D" w:rsidRPr="00C173EF">
        <w:rPr>
          <w:rFonts w:ascii="Times New Roman" w:hAnsi="Times New Roman"/>
          <w:sz w:val="28"/>
          <w:szCs w:val="28"/>
        </w:rPr>
        <w:t>д.ф.-м.н.</w:t>
      </w:r>
      <w:r w:rsidR="00C173EF">
        <w:rPr>
          <w:rFonts w:ascii="Times New Roman" w:hAnsi="Times New Roman"/>
          <w:sz w:val="28"/>
          <w:szCs w:val="28"/>
        </w:rPr>
        <w:t>)</w:t>
      </w:r>
      <w:r w:rsidR="00CA1427">
        <w:rPr>
          <w:rFonts w:ascii="Times New Roman" w:hAnsi="Times New Roman"/>
          <w:sz w:val="28"/>
          <w:szCs w:val="28"/>
        </w:rPr>
        <w:t>,</w:t>
      </w:r>
      <w:r w:rsidR="0014501E">
        <w:rPr>
          <w:rFonts w:ascii="Times New Roman" w:hAnsi="Times New Roman"/>
          <w:sz w:val="28"/>
          <w:szCs w:val="28"/>
        </w:rPr>
        <w:t xml:space="preserve"> </w:t>
      </w:r>
      <w:r w:rsidR="00371E9D" w:rsidRPr="00C173EF">
        <w:rPr>
          <w:rFonts w:ascii="Times New Roman" w:hAnsi="Times New Roman"/>
          <w:sz w:val="28"/>
          <w:szCs w:val="28"/>
        </w:rPr>
        <w:t xml:space="preserve">Петухов С.И. </w:t>
      </w:r>
      <w:r w:rsidR="00C173EF">
        <w:rPr>
          <w:rFonts w:ascii="Times New Roman" w:hAnsi="Times New Roman"/>
          <w:sz w:val="28"/>
          <w:szCs w:val="28"/>
        </w:rPr>
        <w:t>(д.ф.-м.н.),</w:t>
      </w:r>
      <w:r w:rsidR="00371E9D" w:rsidRPr="00C173EF">
        <w:rPr>
          <w:rFonts w:ascii="Times New Roman" w:hAnsi="Times New Roman"/>
          <w:sz w:val="28"/>
          <w:szCs w:val="28"/>
        </w:rPr>
        <w:t xml:space="preserve"> Петров З.Е. </w:t>
      </w:r>
      <w:r w:rsidR="00C173EF">
        <w:rPr>
          <w:rFonts w:ascii="Times New Roman" w:hAnsi="Times New Roman"/>
          <w:sz w:val="28"/>
          <w:szCs w:val="28"/>
        </w:rPr>
        <w:t>(</w:t>
      </w:r>
      <w:r w:rsidR="00371E9D" w:rsidRPr="00C173EF">
        <w:rPr>
          <w:rFonts w:ascii="Times New Roman" w:hAnsi="Times New Roman"/>
          <w:sz w:val="28"/>
          <w:szCs w:val="28"/>
        </w:rPr>
        <w:t>д.ф.-</w:t>
      </w:r>
      <w:r w:rsidR="00C173EF">
        <w:rPr>
          <w:rFonts w:ascii="Times New Roman" w:hAnsi="Times New Roman"/>
          <w:sz w:val="28"/>
          <w:szCs w:val="28"/>
        </w:rPr>
        <w:t>м.н.),</w:t>
      </w:r>
      <w:r w:rsidR="00371E9D" w:rsidRPr="00C173EF">
        <w:rPr>
          <w:rFonts w:ascii="Times New Roman" w:hAnsi="Times New Roman"/>
          <w:sz w:val="28"/>
          <w:szCs w:val="28"/>
        </w:rPr>
        <w:t xml:space="preserve"> Иванов А.А.  </w:t>
      </w:r>
      <w:r w:rsidR="00C173EF">
        <w:rPr>
          <w:rFonts w:ascii="Times New Roman" w:hAnsi="Times New Roman"/>
          <w:sz w:val="28"/>
          <w:szCs w:val="28"/>
        </w:rPr>
        <w:t>(д.ф.-м.н.),</w:t>
      </w:r>
      <w:r w:rsidR="0014501E">
        <w:rPr>
          <w:rFonts w:ascii="Times New Roman" w:hAnsi="Times New Roman"/>
          <w:sz w:val="28"/>
          <w:szCs w:val="28"/>
        </w:rPr>
        <w:t xml:space="preserve"> </w:t>
      </w:r>
      <w:r w:rsidR="00371E9D" w:rsidRPr="00C173EF">
        <w:rPr>
          <w:rFonts w:ascii="Times New Roman" w:hAnsi="Times New Roman"/>
          <w:sz w:val="28"/>
          <w:szCs w:val="28"/>
        </w:rPr>
        <w:t>Ста</w:t>
      </w:r>
      <w:r w:rsidR="00751048">
        <w:rPr>
          <w:rFonts w:ascii="Times New Roman" w:hAnsi="Times New Roman"/>
          <w:sz w:val="28"/>
          <w:szCs w:val="28"/>
        </w:rPr>
        <w:t>родубцев С.А. (д.ф.-м.н.</w:t>
      </w:r>
      <w:r w:rsidR="001C303E">
        <w:rPr>
          <w:rFonts w:ascii="Times New Roman" w:hAnsi="Times New Roman"/>
          <w:sz w:val="28"/>
          <w:szCs w:val="28"/>
        </w:rPr>
        <w:t xml:space="preserve">), </w:t>
      </w:r>
      <w:r w:rsidR="001C303E" w:rsidRPr="008543B2">
        <w:rPr>
          <w:rFonts w:ascii="Times New Roman" w:hAnsi="Times New Roman"/>
          <w:sz w:val="28"/>
          <w:szCs w:val="28"/>
        </w:rPr>
        <w:t>Правдин М.И. (</w:t>
      </w:r>
      <w:r w:rsidR="00371E9D" w:rsidRPr="008543B2">
        <w:rPr>
          <w:rFonts w:ascii="Times New Roman" w:hAnsi="Times New Roman"/>
          <w:sz w:val="28"/>
          <w:szCs w:val="28"/>
        </w:rPr>
        <w:t>к.ф.-м.н.</w:t>
      </w:r>
      <w:r w:rsidR="001C303E" w:rsidRPr="008543B2">
        <w:rPr>
          <w:rFonts w:ascii="Times New Roman" w:hAnsi="Times New Roman"/>
          <w:sz w:val="28"/>
          <w:szCs w:val="28"/>
        </w:rPr>
        <w:t xml:space="preserve">), </w:t>
      </w:r>
      <w:r w:rsidR="00371E9D" w:rsidRPr="008543B2">
        <w:rPr>
          <w:rFonts w:ascii="Times New Roman" w:hAnsi="Times New Roman"/>
          <w:sz w:val="28"/>
          <w:szCs w:val="28"/>
        </w:rPr>
        <w:t xml:space="preserve">Баишев Д.Г., </w:t>
      </w:r>
      <w:r w:rsidR="008A1522">
        <w:rPr>
          <w:rFonts w:ascii="Times New Roman" w:hAnsi="Times New Roman"/>
          <w:sz w:val="28"/>
          <w:szCs w:val="28"/>
        </w:rPr>
        <w:t>(к.ф.-м.н.</w:t>
      </w:r>
      <w:r w:rsidR="001C303E" w:rsidRPr="008543B2">
        <w:rPr>
          <w:rFonts w:ascii="Times New Roman" w:hAnsi="Times New Roman"/>
          <w:sz w:val="28"/>
          <w:szCs w:val="28"/>
        </w:rPr>
        <w:t>), Козлов Вл.Ил. (</w:t>
      </w:r>
      <w:r w:rsidR="00371E9D" w:rsidRPr="008543B2">
        <w:rPr>
          <w:rFonts w:ascii="Times New Roman" w:hAnsi="Times New Roman"/>
          <w:sz w:val="28"/>
          <w:szCs w:val="28"/>
        </w:rPr>
        <w:t>к.ф.-м.н.</w:t>
      </w:r>
      <w:r w:rsidR="001C303E" w:rsidRPr="008543B2">
        <w:rPr>
          <w:rFonts w:ascii="Times New Roman" w:hAnsi="Times New Roman"/>
          <w:sz w:val="28"/>
          <w:szCs w:val="28"/>
        </w:rPr>
        <w:t>),</w:t>
      </w:r>
      <w:r w:rsidR="00371E9D" w:rsidRPr="008543B2">
        <w:rPr>
          <w:rFonts w:ascii="Times New Roman" w:hAnsi="Times New Roman"/>
          <w:sz w:val="28"/>
          <w:szCs w:val="28"/>
        </w:rPr>
        <w:t xml:space="preserve"> Глушков А.В. </w:t>
      </w:r>
      <w:r w:rsidR="001C303E" w:rsidRPr="008543B2">
        <w:rPr>
          <w:rFonts w:ascii="Times New Roman" w:hAnsi="Times New Roman"/>
          <w:sz w:val="28"/>
          <w:szCs w:val="28"/>
        </w:rPr>
        <w:t xml:space="preserve">(к.ф.-м.н.), </w:t>
      </w:r>
      <w:r w:rsidR="00AF138B">
        <w:rPr>
          <w:rFonts w:ascii="Times New Roman" w:hAnsi="Times New Roman"/>
          <w:sz w:val="28"/>
          <w:szCs w:val="28"/>
        </w:rPr>
        <w:t>Ксенофонтов Л.Т</w:t>
      </w:r>
      <w:r w:rsidR="008A1522">
        <w:rPr>
          <w:rFonts w:ascii="Times New Roman" w:hAnsi="Times New Roman"/>
          <w:sz w:val="28"/>
          <w:szCs w:val="28"/>
        </w:rPr>
        <w:t>.</w:t>
      </w:r>
      <w:r w:rsidR="00AF138B">
        <w:rPr>
          <w:rFonts w:ascii="Times New Roman" w:hAnsi="Times New Roman"/>
          <w:sz w:val="28"/>
          <w:szCs w:val="28"/>
        </w:rPr>
        <w:t xml:space="preserve"> (д.ф.н.)</w:t>
      </w:r>
      <w:r w:rsidR="00E83815">
        <w:rPr>
          <w:rFonts w:ascii="Times New Roman" w:hAnsi="Times New Roman"/>
          <w:sz w:val="28"/>
          <w:szCs w:val="28"/>
        </w:rPr>
        <w:t xml:space="preserve">, </w:t>
      </w:r>
      <w:r w:rsidR="00371E9D" w:rsidRPr="001C303E">
        <w:rPr>
          <w:rFonts w:ascii="Times New Roman" w:hAnsi="Times New Roman"/>
          <w:sz w:val="28"/>
          <w:szCs w:val="28"/>
        </w:rPr>
        <w:t>Алексеев А.Н.</w:t>
      </w:r>
      <w:r w:rsidR="001C303E" w:rsidRPr="001C303E">
        <w:rPr>
          <w:rFonts w:ascii="Times New Roman" w:hAnsi="Times New Roman"/>
          <w:sz w:val="28"/>
          <w:szCs w:val="28"/>
        </w:rPr>
        <w:t xml:space="preserve"> (д.и.н., профессор)</w:t>
      </w:r>
      <w:r w:rsidR="00371E9D" w:rsidRPr="001C303E">
        <w:rPr>
          <w:rFonts w:ascii="Times New Roman" w:hAnsi="Times New Roman"/>
          <w:sz w:val="28"/>
          <w:szCs w:val="28"/>
        </w:rPr>
        <w:t>, Слепцов П.А</w:t>
      </w:r>
      <w:r w:rsidR="008A1522">
        <w:rPr>
          <w:rFonts w:ascii="Times New Roman" w:hAnsi="Times New Roman"/>
          <w:sz w:val="28"/>
          <w:szCs w:val="28"/>
        </w:rPr>
        <w:t>.</w:t>
      </w:r>
      <w:r w:rsidR="001C303E" w:rsidRPr="001C303E">
        <w:rPr>
          <w:rFonts w:ascii="Times New Roman" w:hAnsi="Times New Roman"/>
          <w:sz w:val="28"/>
          <w:szCs w:val="28"/>
        </w:rPr>
        <w:t xml:space="preserve"> (</w:t>
      </w:r>
      <w:r w:rsidR="001C303E">
        <w:rPr>
          <w:rFonts w:ascii="Times New Roman" w:hAnsi="Times New Roman"/>
          <w:sz w:val="28"/>
          <w:szCs w:val="28"/>
        </w:rPr>
        <w:t>д.ф.н., профессор),</w:t>
      </w:r>
      <w:r w:rsidR="00371E9D" w:rsidRPr="001C303E">
        <w:rPr>
          <w:rFonts w:ascii="Times New Roman" w:hAnsi="Times New Roman"/>
          <w:sz w:val="28"/>
          <w:szCs w:val="28"/>
        </w:rPr>
        <w:t xml:space="preserve"> Борисов А.А.</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371E9D" w:rsidRPr="001C303E">
        <w:rPr>
          <w:rFonts w:ascii="Times New Roman" w:hAnsi="Times New Roman"/>
          <w:sz w:val="28"/>
          <w:szCs w:val="28"/>
        </w:rPr>
        <w:t>, Боякова С.И.</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1C303E" w:rsidRPr="001C303E">
        <w:rPr>
          <w:rFonts w:ascii="Times New Roman" w:hAnsi="Times New Roman"/>
          <w:sz w:val="28"/>
          <w:szCs w:val="28"/>
        </w:rPr>
        <w:t>,</w:t>
      </w:r>
      <w:r w:rsidR="008A1522">
        <w:rPr>
          <w:rFonts w:ascii="Times New Roman" w:hAnsi="Times New Roman"/>
          <w:sz w:val="28"/>
          <w:szCs w:val="28"/>
        </w:rPr>
        <w:t xml:space="preserve"> </w:t>
      </w:r>
      <w:r w:rsidR="00371E9D" w:rsidRPr="001C303E">
        <w:rPr>
          <w:rFonts w:ascii="Times New Roman" w:hAnsi="Times New Roman"/>
          <w:sz w:val="28"/>
          <w:szCs w:val="28"/>
        </w:rPr>
        <w:t>Бравина Р.И.</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1C303E" w:rsidRPr="001C303E">
        <w:rPr>
          <w:rFonts w:ascii="Times New Roman" w:hAnsi="Times New Roman"/>
          <w:sz w:val="28"/>
          <w:szCs w:val="28"/>
        </w:rPr>
        <w:t>,</w:t>
      </w:r>
      <w:r w:rsidR="00371E9D" w:rsidRPr="001C303E">
        <w:rPr>
          <w:rFonts w:ascii="Times New Roman" w:hAnsi="Times New Roman"/>
          <w:sz w:val="28"/>
          <w:szCs w:val="28"/>
        </w:rPr>
        <w:t xml:space="preserve"> Бурнашева Н.И.</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1C303E" w:rsidRPr="001C303E">
        <w:rPr>
          <w:rFonts w:ascii="Times New Roman" w:hAnsi="Times New Roman"/>
          <w:sz w:val="28"/>
          <w:szCs w:val="28"/>
        </w:rPr>
        <w:t>,</w:t>
      </w:r>
      <w:r w:rsidR="00371E9D" w:rsidRPr="001C303E">
        <w:rPr>
          <w:rFonts w:ascii="Times New Roman" w:hAnsi="Times New Roman"/>
          <w:sz w:val="28"/>
          <w:szCs w:val="28"/>
        </w:rPr>
        <w:t xml:space="preserve"> Варламова Г. И.</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Варламов А.Н.</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Данилова Н.И.</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Иванов С.А.</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Курилов Г.Н.</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Ефремов Н.Н.</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Ларионова А.С.</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д.иск.</w:t>
      </w:r>
      <w:r w:rsidR="00B45865">
        <w:rPr>
          <w:rFonts w:ascii="Times New Roman" w:hAnsi="Times New Roman"/>
          <w:sz w:val="28"/>
          <w:szCs w:val="28"/>
        </w:rPr>
        <w:t>н.</w:t>
      </w:r>
      <w:r w:rsidR="001C303E">
        <w:rPr>
          <w:rFonts w:ascii="Times New Roman" w:hAnsi="Times New Roman"/>
          <w:sz w:val="28"/>
          <w:szCs w:val="28"/>
        </w:rPr>
        <w:t>)</w:t>
      </w:r>
      <w:r w:rsidR="00371E9D" w:rsidRPr="001C303E">
        <w:rPr>
          <w:rFonts w:ascii="Times New Roman" w:hAnsi="Times New Roman"/>
          <w:sz w:val="28"/>
          <w:szCs w:val="28"/>
        </w:rPr>
        <w:t>, Охлопков В.Е.</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371E9D" w:rsidRPr="001C303E">
        <w:rPr>
          <w:rFonts w:ascii="Times New Roman" w:hAnsi="Times New Roman"/>
          <w:sz w:val="28"/>
          <w:szCs w:val="28"/>
        </w:rPr>
        <w:t>, Покатилова Н.В.</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д.ф.н.</w:t>
      </w:r>
      <w:r w:rsidR="001C303E">
        <w:rPr>
          <w:rFonts w:ascii="Times New Roman" w:hAnsi="Times New Roman"/>
          <w:sz w:val="28"/>
          <w:szCs w:val="28"/>
        </w:rPr>
        <w:t>)</w:t>
      </w:r>
      <w:r w:rsidR="00371E9D" w:rsidRPr="001C303E">
        <w:rPr>
          <w:rFonts w:ascii="Times New Roman" w:hAnsi="Times New Roman"/>
          <w:sz w:val="28"/>
          <w:szCs w:val="28"/>
        </w:rPr>
        <w:t>, Романова Е.Н.</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371E9D" w:rsidRPr="001C303E">
        <w:rPr>
          <w:rFonts w:ascii="Times New Roman" w:hAnsi="Times New Roman"/>
          <w:sz w:val="28"/>
          <w:szCs w:val="28"/>
        </w:rPr>
        <w:t>, Федоров В.И.</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371E9D" w:rsidRPr="001C303E">
        <w:rPr>
          <w:rFonts w:ascii="Times New Roman" w:hAnsi="Times New Roman"/>
          <w:sz w:val="28"/>
          <w:szCs w:val="28"/>
        </w:rPr>
        <w:t>, Ширина Д.А.</w:t>
      </w:r>
      <w:r w:rsidR="008A1522">
        <w:rPr>
          <w:rFonts w:ascii="Times New Roman" w:hAnsi="Times New Roman"/>
          <w:sz w:val="28"/>
          <w:szCs w:val="28"/>
        </w:rPr>
        <w:t xml:space="preserve"> </w:t>
      </w:r>
      <w:r w:rsidR="001C303E">
        <w:rPr>
          <w:rFonts w:ascii="Times New Roman" w:hAnsi="Times New Roman"/>
          <w:sz w:val="28"/>
          <w:szCs w:val="28"/>
        </w:rPr>
        <w:t>(</w:t>
      </w:r>
      <w:r w:rsidR="001C303E" w:rsidRPr="001C303E">
        <w:rPr>
          <w:rFonts w:ascii="Times New Roman" w:hAnsi="Times New Roman"/>
          <w:sz w:val="28"/>
          <w:szCs w:val="28"/>
        </w:rPr>
        <w:t>д.и.н.</w:t>
      </w:r>
      <w:r w:rsidR="001C303E">
        <w:rPr>
          <w:rFonts w:ascii="Times New Roman" w:hAnsi="Times New Roman"/>
          <w:sz w:val="28"/>
          <w:szCs w:val="28"/>
        </w:rPr>
        <w:t>)</w:t>
      </w:r>
      <w:r w:rsidR="00371E9D" w:rsidRPr="001C303E">
        <w:rPr>
          <w:rFonts w:ascii="Times New Roman" w:hAnsi="Times New Roman"/>
          <w:sz w:val="28"/>
          <w:szCs w:val="28"/>
        </w:rPr>
        <w:t xml:space="preserve">, </w:t>
      </w:r>
      <w:r w:rsidR="008543B2">
        <w:rPr>
          <w:rFonts w:ascii="Times New Roman" w:hAnsi="Times New Roman"/>
          <w:sz w:val="28"/>
          <w:szCs w:val="28"/>
        </w:rPr>
        <w:t>Винокурова</w:t>
      </w:r>
      <w:r w:rsidR="0014501E">
        <w:rPr>
          <w:rFonts w:ascii="Times New Roman" w:hAnsi="Times New Roman"/>
          <w:sz w:val="28"/>
          <w:szCs w:val="28"/>
        </w:rPr>
        <w:t xml:space="preserve"> </w:t>
      </w:r>
      <w:r w:rsidR="008543B2">
        <w:rPr>
          <w:rFonts w:ascii="Times New Roman" w:hAnsi="Times New Roman"/>
          <w:sz w:val="28"/>
          <w:szCs w:val="28"/>
        </w:rPr>
        <w:t xml:space="preserve">Л.И. (к.и.н.), </w:t>
      </w:r>
      <w:r w:rsidR="008543B2">
        <w:rPr>
          <w:rFonts w:ascii="Times New Roman" w:hAnsi="Times New Roman"/>
          <w:sz w:val="28"/>
          <w:szCs w:val="28"/>
        </w:rPr>
        <w:lastRenderedPageBreak/>
        <w:t>Игнатьева В.Б, (</w:t>
      </w:r>
      <w:r w:rsidR="00C66799">
        <w:rPr>
          <w:rFonts w:ascii="Times New Roman" w:hAnsi="Times New Roman"/>
          <w:sz w:val="28"/>
          <w:szCs w:val="28"/>
        </w:rPr>
        <w:t>к.и.н.</w:t>
      </w:r>
      <w:r w:rsidR="008543B2">
        <w:rPr>
          <w:rFonts w:ascii="Times New Roman" w:hAnsi="Times New Roman"/>
          <w:sz w:val="28"/>
          <w:szCs w:val="28"/>
        </w:rPr>
        <w:t>)</w:t>
      </w:r>
      <w:r w:rsidR="00C66799">
        <w:rPr>
          <w:rFonts w:ascii="Times New Roman" w:hAnsi="Times New Roman"/>
          <w:sz w:val="28"/>
          <w:szCs w:val="28"/>
        </w:rPr>
        <w:t xml:space="preserve">, </w:t>
      </w:r>
      <w:r w:rsidR="00371E9D" w:rsidRPr="001C303E">
        <w:rPr>
          <w:rFonts w:ascii="Times New Roman" w:hAnsi="Times New Roman"/>
          <w:sz w:val="28"/>
          <w:szCs w:val="28"/>
        </w:rPr>
        <w:t xml:space="preserve">Степанов А.И. </w:t>
      </w:r>
      <w:r w:rsidR="001C303E" w:rsidRPr="001C303E">
        <w:rPr>
          <w:rFonts w:ascii="Times New Roman" w:hAnsi="Times New Roman"/>
          <w:sz w:val="28"/>
          <w:szCs w:val="28"/>
        </w:rPr>
        <w:t>(</w:t>
      </w:r>
      <w:r w:rsidR="00B45865">
        <w:rPr>
          <w:rFonts w:ascii="Times New Roman" w:hAnsi="Times New Roman"/>
          <w:sz w:val="28"/>
          <w:szCs w:val="28"/>
        </w:rPr>
        <w:t>д</w:t>
      </w:r>
      <w:r w:rsidR="00371E9D" w:rsidRPr="001C303E">
        <w:rPr>
          <w:rFonts w:ascii="Times New Roman" w:hAnsi="Times New Roman"/>
          <w:sz w:val="28"/>
          <w:szCs w:val="28"/>
        </w:rPr>
        <w:t>.с.-х.н.</w:t>
      </w:r>
      <w:r w:rsidR="001C303E" w:rsidRPr="001C303E">
        <w:rPr>
          <w:rFonts w:ascii="Times New Roman" w:hAnsi="Times New Roman"/>
          <w:sz w:val="28"/>
          <w:szCs w:val="28"/>
        </w:rPr>
        <w:t>)</w:t>
      </w:r>
      <w:r w:rsidR="00371E9D" w:rsidRPr="001C303E">
        <w:rPr>
          <w:rFonts w:ascii="Times New Roman" w:hAnsi="Times New Roman"/>
          <w:sz w:val="28"/>
          <w:szCs w:val="28"/>
        </w:rPr>
        <w:t xml:space="preserve">, Охлопкова П.П. </w:t>
      </w:r>
      <w:r w:rsidR="001C303E" w:rsidRPr="001C303E">
        <w:rPr>
          <w:rFonts w:ascii="Times New Roman" w:hAnsi="Times New Roman"/>
          <w:sz w:val="28"/>
          <w:szCs w:val="28"/>
        </w:rPr>
        <w:t>(</w:t>
      </w:r>
      <w:r w:rsidR="00371E9D" w:rsidRPr="001C303E">
        <w:rPr>
          <w:rFonts w:ascii="Times New Roman" w:hAnsi="Times New Roman"/>
          <w:sz w:val="28"/>
          <w:szCs w:val="28"/>
        </w:rPr>
        <w:t>д.с.-х.н.</w:t>
      </w:r>
      <w:r w:rsidR="001C303E" w:rsidRPr="001C303E">
        <w:rPr>
          <w:rFonts w:ascii="Times New Roman" w:hAnsi="Times New Roman"/>
          <w:sz w:val="28"/>
          <w:szCs w:val="28"/>
        </w:rPr>
        <w:t>)</w:t>
      </w:r>
      <w:r w:rsidR="00371E9D" w:rsidRPr="001C303E">
        <w:rPr>
          <w:rFonts w:ascii="Times New Roman" w:hAnsi="Times New Roman"/>
          <w:sz w:val="28"/>
          <w:szCs w:val="28"/>
        </w:rPr>
        <w:t xml:space="preserve">, Иванов Р.В.  </w:t>
      </w:r>
      <w:r w:rsidR="001C303E" w:rsidRPr="001C303E">
        <w:rPr>
          <w:rFonts w:ascii="Times New Roman" w:hAnsi="Times New Roman"/>
          <w:sz w:val="28"/>
          <w:szCs w:val="28"/>
        </w:rPr>
        <w:t>(</w:t>
      </w:r>
      <w:r w:rsidR="00371E9D" w:rsidRPr="001C303E">
        <w:rPr>
          <w:rFonts w:ascii="Times New Roman" w:hAnsi="Times New Roman"/>
          <w:sz w:val="28"/>
          <w:szCs w:val="28"/>
        </w:rPr>
        <w:t>д.с.-х.н.</w:t>
      </w:r>
      <w:r w:rsidR="001C303E" w:rsidRPr="001C303E">
        <w:rPr>
          <w:rFonts w:ascii="Times New Roman" w:hAnsi="Times New Roman"/>
          <w:sz w:val="28"/>
          <w:szCs w:val="28"/>
        </w:rPr>
        <w:t>)</w:t>
      </w:r>
      <w:r w:rsidR="00371E9D" w:rsidRPr="001C303E">
        <w:rPr>
          <w:rFonts w:ascii="Times New Roman" w:hAnsi="Times New Roman"/>
          <w:sz w:val="28"/>
          <w:szCs w:val="28"/>
        </w:rPr>
        <w:t xml:space="preserve">, Неустроев М.П. </w:t>
      </w:r>
      <w:r w:rsidR="001C303E" w:rsidRPr="001C303E">
        <w:rPr>
          <w:rFonts w:ascii="Times New Roman" w:hAnsi="Times New Roman"/>
          <w:sz w:val="28"/>
          <w:szCs w:val="28"/>
        </w:rPr>
        <w:t>(</w:t>
      </w:r>
      <w:r w:rsidR="00371E9D" w:rsidRPr="001C303E">
        <w:rPr>
          <w:rFonts w:ascii="Times New Roman" w:hAnsi="Times New Roman"/>
          <w:sz w:val="28"/>
          <w:szCs w:val="28"/>
        </w:rPr>
        <w:t>д.в.н</w:t>
      </w:r>
      <w:r w:rsidR="001C303E" w:rsidRPr="001C303E">
        <w:rPr>
          <w:rFonts w:ascii="Times New Roman" w:hAnsi="Times New Roman"/>
          <w:sz w:val="28"/>
          <w:szCs w:val="28"/>
        </w:rPr>
        <w:t>., профессор)</w:t>
      </w:r>
      <w:r w:rsidR="00371E9D" w:rsidRPr="001C303E">
        <w:rPr>
          <w:rFonts w:ascii="Times New Roman" w:hAnsi="Times New Roman"/>
          <w:sz w:val="28"/>
          <w:szCs w:val="28"/>
        </w:rPr>
        <w:t xml:space="preserve">, Решетников А.Д. </w:t>
      </w:r>
      <w:r w:rsidR="001C303E" w:rsidRPr="001C303E">
        <w:rPr>
          <w:rFonts w:ascii="Times New Roman" w:hAnsi="Times New Roman"/>
          <w:sz w:val="28"/>
          <w:szCs w:val="28"/>
        </w:rPr>
        <w:t>(д.в.н., профессор)</w:t>
      </w:r>
      <w:r w:rsidR="00371E9D" w:rsidRPr="001C303E">
        <w:rPr>
          <w:rFonts w:ascii="Times New Roman" w:hAnsi="Times New Roman"/>
          <w:sz w:val="28"/>
          <w:szCs w:val="28"/>
        </w:rPr>
        <w:t xml:space="preserve">, Слепцов Е.С. </w:t>
      </w:r>
      <w:r w:rsidR="001C303E" w:rsidRPr="001C303E">
        <w:rPr>
          <w:rFonts w:ascii="Times New Roman" w:hAnsi="Times New Roman"/>
          <w:sz w:val="28"/>
          <w:szCs w:val="28"/>
        </w:rPr>
        <w:t>(д.в.н., профессор)</w:t>
      </w:r>
      <w:r w:rsidR="00371E9D" w:rsidRPr="001C303E">
        <w:rPr>
          <w:rFonts w:ascii="Times New Roman" w:hAnsi="Times New Roman"/>
          <w:sz w:val="28"/>
          <w:szCs w:val="28"/>
        </w:rPr>
        <w:t xml:space="preserve">, Тарабукина Н.П. </w:t>
      </w:r>
      <w:r w:rsidR="001C303E" w:rsidRPr="001C303E">
        <w:rPr>
          <w:rFonts w:ascii="Times New Roman" w:hAnsi="Times New Roman"/>
          <w:sz w:val="28"/>
          <w:szCs w:val="28"/>
        </w:rPr>
        <w:t>(д.в.н., профессор)</w:t>
      </w:r>
      <w:r w:rsidR="00371E9D" w:rsidRPr="001C303E">
        <w:rPr>
          <w:rFonts w:ascii="Times New Roman" w:hAnsi="Times New Roman"/>
          <w:sz w:val="28"/>
          <w:szCs w:val="28"/>
        </w:rPr>
        <w:t>, Коколова Л.М</w:t>
      </w:r>
      <w:r w:rsidR="004944EC">
        <w:rPr>
          <w:rFonts w:ascii="Times New Roman" w:hAnsi="Times New Roman"/>
          <w:sz w:val="28"/>
          <w:szCs w:val="28"/>
        </w:rPr>
        <w:t>.</w:t>
      </w:r>
      <w:r w:rsidR="00371E9D" w:rsidRPr="001C303E">
        <w:rPr>
          <w:rFonts w:ascii="Times New Roman" w:hAnsi="Times New Roman"/>
          <w:sz w:val="28"/>
          <w:szCs w:val="28"/>
        </w:rPr>
        <w:t xml:space="preserve"> </w:t>
      </w:r>
      <w:r w:rsidR="001C303E" w:rsidRPr="001C303E">
        <w:rPr>
          <w:rFonts w:ascii="Times New Roman" w:hAnsi="Times New Roman"/>
          <w:sz w:val="28"/>
          <w:szCs w:val="28"/>
        </w:rPr>
        <w:t>(</w:t>
      </w:r>
      <w:r w:rsidR="00371E9D" w:rsidRPr="001C303E">
        <w:rPr>
          <w:rFonts w:ascii="Times New Roman" w:hAnsi="Times New Roman"/>
          <w:sz w:val="28"/>
          <w:szCs w:val="28"/>
        </w:rPr>
        <w:t>д.в.н.</w:t>
      </w:r>
      <w:r w:rsidR="001C303E" w:rsidRPr="001C303E">
        <w:rPr>
          <w:rFonts w:ascii="Times New Roman" w:hAnsi="Times New Roman"/>
          <w:sz w:val="28"/>
          <w:szCs w:val="28"/>
        </w:rPr>
        <w:t>)</w:t>
      </w:r>
      <w:r w:rsidR="008345D8">
        <w:rPr>
          <w:rFonts w:ascii="Times New Roman" w:hAnsi="Times New Roman"/>
          <w:sz w:val="28"/>
          <w:szCs w:val="28"/>
        </w:rPr>
        <w:t>, Пахомов А.А. (д.э.н.), Мостахова Т.С. (д.э.н.).</w:t>
      </w:r>
    </w:p>
    <w:p w:rsidR="00371E9D" w:rsidRDefault="00371E9D" w:rsidP="004F5126">
      <w:pPr>
        <w:pStyle w:val="a6"/>
        <w:spacing w:line="276" w:lineRule="auto"/>
        <w:ind w:firstLine="567"/>
        <w:jc w:val="both"/>
        <w:rPr>
          <w:rFonts w:ascii="Times New Roman" w:hAnsi="Times New Roman"/>
          <w:color w:val="538135"/>
          <w:sz w:val="28"/>
          <w:szCs w:val="28"/>
        </w:rPr>
      </w:pPr>
    </w:p>
    <w:p w:rsidR="00371E9D" w:rsidRDefault="00B04EDE" w:rsidP="00B72CE9">
      <w:pPr>
        <w:pStyle w:val="a6"/>
        <w:spacing w:line="276" w:lineRule="auto"/>
        <w:jc w:val="center"/>
        <w:rPr>
          <w:rFonts w:ascii="Times New Roman" w:hAnsi="Times New Roman"/>
          <w:b/>
          <w:sz w:val="28"/>
          <w:szCs w:val="28"/>
        </w:rPr>
      </w:pPr>
      <w:r>
        <w:rPr>
          <w:rFonts w:ascii="Times New Roman" w:hAnsi="Times New Roman"/>
          <w:b/>
          <w:sz w:val="28"/>
          <w:szCs w:val="28"/>
        </w:rPr>
        <w:t>2.5</w:t>
      </w:r>
      <w:r w:rsidR="00371E9D" w:rsidRPr="00371E9D">
        <w:rPr>
          <w:rFonts w:ascii="Times New Roman" w:hAnsi="Times New Roman"/>
          <w:b/>
          <w:sz w:val="28"/>
          <w:szCs w:val="28"/>
        </w:rPr>
        <w:t>.2. Высокоцитиру</w:t>
      </w:r>
      <w:r w:rsidR="006824C6">
        <w:rPr>
          <w:rFonts w:ascii="Times New Roman" w:hAnsi="Times New Roman"/>
          <w:b/>
          <w:sz w:val="28"/>
          <w:szCs w:val="28"/>
        </w:rPr>
        <w:t>емые публикации и патенты в 2016</w:t>
      </w:r>
      <w:r w:rsidR="00371E9D" w:rsidRPr="00371E9D">
        <w:rPr>
          <w:rFonts w:ascii="Times New Roman" w:hAnsi="Times New Roman"/>
          <w:b/>
          <w:sz w:val="28"/>
          <w:szCs w:val="28"/>
        </w:rPr>
        <w:t xml:space="preserve"> году</w:t>
      </w:r>
    </w:p>
    <w:p w:rsidR="00751D71" w:rsidRPr="00371E9D" w:rsidRDefault="00751D71" w:rsidP="004F5126">
      <w:pPr>
        <w:pStyle w:val="a6"/>
        <w:spacing w:line="276" w:lineRule="auto"/>
        <w:ind w:firstLine="567"/>
        <w:jc w:val="center"/>
        <w:rPr>
          <w:rFonts w:ascii="Times New Roman" w:hAnsi="Times New Roman"/>
          <w:b/>
          <w:sz w:val="28"/>
          <w:szCs w:val="28"/>
        </w:rPr>
      </w:pPr>
    </w:p>
    <w:tbl>
      <w:tblPr>
        <w:tblStyle w:val="af6"/>
        <w:tblW w:w="8405" w:type="dxa"/>
        <w:jc w:val="center"/>
        <w:tblInd w:w="-441" w:type="dxa"/>
        <w:tblBorders>
          <w:insideH w:val="single" w:sz="6" w:space="0" w:color="000000" w:themeColor="text1"/>
          <w:insideV w:val="single" w:sz="6" w:space="0" w:color="000000" w:themeColor="text1"/>
        </w:tblBorders>
        <w:tblLook w:val="04A0"/>
      </w:tblPr>
      <w:tblGrid>
        <w:gridCol w:w="2420"/>
        <w:gridCol w:w="2194"/>
        <w:gridCol w:w="2044"/>
        <w:gridCol w:w="1747"/>
      </w:tblGrid>
      <w:tr w:rsidR="00816285" w:rsidRPr="008B5EC5" w:rsidTr="00F761B9">
        <w:trPr>
          <w:jc w:val="center"/>
        </w:trPr>
        <w:tc>
          <w:tcPr>
            <w:tcW w:w="2420" w:type="dxa"/>
          </w:tcPr>
          <w:p w:rsidR="00816285" w:rsidRPr="008B5EC5" w:rsidRDefault="00816285" w:rsidP="004F5126">
            <w:pPr>
              <w:pStyle w:val="a6"/>
              <w:spacing w:line="276" w:lineRule="auto"/>
              <w:jc w:val="both"/>
              <w:rPr>
                <w:rFonts w:ascii="Times New Roman" w:hAnsi="Times New Roman"/>
                <w:sz w:val="28"/>
                <w:szCs w:val="28"/>
              </w:rPr>
            </w:pPr>
          </w:p>
        </w:tc>
        <w:tc>
          <w:tcPr>
            <w:tcW w:w="2194" w:type="dxa"/>
          </w:tcPr>
          <w:p w:rsidR="00816285" w:rsidRPr="00F761B9" w:rsidRDefault="00816285" w:rsidP="004F5126">
            <w:pPr>
              <w:spacing w:after="0" w:line="276" w:lineRule="auto"/>
              <w:jc w:val="center"/>
              <w:rPr>
                <w:rFonts w:ascii="Times New Roman" w:hAnsi="Times New Roman"/>
                <w:b/>
                <w:bCs/>
                <w:sz w:val="28"/>
                <w:szCs w:val="28"/>
                <w:lang w:val="en-US"/>
              </w:rPr>
            </w:pPr>
            <w:r w:rsidRPr="00F761B9">
              <w:rPr>
                <w:rFonts w:ascii="Times New Roman" w:hAnsi="Times New Roman"/>
                <w:b/>
                <w:bCs/>
                <w:sz w:val="28"/>
                <w:szCs w:val="28"/>
                <w:lang w:val="en-US"/>
              </w:rPr>
              <w:t>Web of  Science</w:t>
            </w:r>
          </w:p>
        </w:tc>
        <w:tc>
          <w:tcPr>
            <w:tcW w:w="2044" w:type="dxa"/>
          </w:tcPr>
          <w:p w:rsidR="00816285" w:rsidRPr="00F761B9" w:rsidRDefault="00816285" w:rsidP="004F5126">
            <w:pPr>
              <w:spacing w:after="0" w:line="276" w:lineRule="auto"/>
              <w:jc w:val="center"/>
              <w:rPr>
                <w:rFonts w:ascii="Times New Roman" w:hAnsi="Times New Roman"/>
                <w:b/>
                <w:bCs/>
                <w:sz w:val="28"/>
                <w:szCs w:val="28"/>
                <w:lang w:val="en-US"/>
              </w:rPr>
            </w:pPr>
            <w:r w:rsidRPr="00F761B9">
              <w:rPr>
                <w:rFonts w:ascii="Times New Roman" w:hAnsi="Times New Roman"/>
                <w:b/>
                <w:bCs/>
                <w:sz w:val="28"/>
                <w:szCs w:val="28"/>
                <w:lang w:val="en-US"/>
              </w:rPr>
              <w:t>Scopus</w:t>
            </w:r>
          </w:p>
        </w:tc>
        <w:tc>
          <w:tcPr>
            <w:tcW w:w="1747" w:type="dxa"/>
          </w:tcPr>
          <w:p w:rsidR="00816285" w:rsidRPr="00F761B9" w:rsidRDefault="00816285" w:rsidP="004F5126">
            <w:pPr>
              <w:spacing w:after="0" w:line="276" w:lineRule="auto"/>
              <w:jc w:val="center"/>
              <w:rPr>
                <w:rFonts w:ascii="Times New Roman" w:hAnsi="Times New Roman"/>
                <w:b/>
                <w:bCs/>
                <w:sz w:val="28"/>
                <w:szCs w:val="28"/>
              </w:rPr>
            </w:pPr>
            <w:r w:rsidRPr="00F761B9">
              <w:rPr>
                <w:rFonts w:ascii="Times New Roman" w:hAnsi="Times New Roman"/>
                <w:b/>
                <w:bCs/>
                <w:sz w:val="28"/>
                <w:szCs w:val="28"/>
              </w:rPr>
              <w:t>РИНЦ</w:t>
            </w:r>
          </w:p>
        </w:tc>
      </w:tr>
      <w:tr w:rsidR="00816285" w:rsidRPr="008B5EC5" w:rsidTr="005E1989">
        <w:trPr>
          <w:trHeight w:val="447"/>
          <w:jc w:val="center"/>
        </w:trPr>
        <w:tc>
          <w:tcPr>
            <w:tcW w:w="2420" w:type="dxa"/>
          </w:tcPr>
          <w:p w:rsidR="00816285" w:rsidRPr="008B5EC5" w:rsidRDefault="00F761B9" w:rsidP="004F5126">
            <w:pPr>
              <w:pStyle w:val="a6"/>
              <w:spacing w:line="276" w:lineRule="auto"/>
              <w:jc w:val="center"/>
              <w:rPr>
                <w:rFonts w:ascii="Times New Roman" w:hAnsi="Times New Roman"/>
                <w:sz w:val="28"/>
                <w:szCs w:val="28"/>
              </w:rPr>
            </w:pPr>
            <w:r>
              <w:rPr>
                <w:rFonts w:ascii="Times New Roman" w:hAnsi="Times New Roman"/>
                <w:sz w:val="28"/>
                <w:szCs w:val="28"/>
              </w:rPr>
              <w:t>П</w:t>
            </w:r>
            <w:r w:rsidR="00975D67">
              <w:rPr>
                <w:rFonts w:ascii="Times New Roman" w:hAnsi="Times New Roman"/>
                <w:sz w:val="28"/>
                <w:szCs w:val="28"/>
              </w:rPr>
              <w:t>убликации</w:t>
            </w:r>
          </w:p>
        </w:tc>
        <w:tc>
          <w:tcPr>
            <w:tcW w:w="2194" w:type="dxa"/>
          </w:tcPr>
          <w:p w:rsidR="00F761B9" w:rsidRPr="008B5EC5" w:rsidRDefault="003841BA" w:rsidP="004F5126">
            <w:pPr>
              <w:spacing w:after="0" w:line="276" w:lineRule="auto"/>
              <w:jc w:val="center"/>
              <w:rPr>
                <w:rFonts w:ascii="Times New Roman" w:hAnsi="Times New Roman"/>
                <w:bCs/>
                <w:sz w:val="28"/>
                <w:szCs w:val="28"/>
              </w:rPr>
            </w:pPr>
            <w:r>
              <w:rPr>
                <w:rFonts w:ascii="Times New Roman" w:hAnsi="Times New Roman"/>
                <w:bCs/>
                <w:sz w:val="28"/>
                <w:szCs w:val="28"/>
              </w:rPr>
              <w:t>105</w:t>
            </w:r>
          </w:p>
        </w:tc>
        <w:tc>
          <w:tcPr>
            <w:tcW w:w="2044" w:type="dxa"/>
          </w:tcPr>
          <w:p w:rsidR="00816285" w:rsidRPr="008B5EC5" w:rsidRDefault="003841BA" w:rsidP="004F5126">
            <w:pPr>
              <w:spacing w:after="0" w:line="276" w:lineRule="auto"/>
              <w:jc w:val="center"/>
              <w:rPr>
                <w:rFonts w:ascii="Times New Roman" w:hAnsi="Times New Roman"/>
                <w:bCs/>
                <w:sz w:val="28"/>
                <w:szCs w:val="28"/>
              </w:rPr>
            </w:pPr>
            <w:r>
              <w:rPr>
                <w:rFonts w:ascii="Times New Roman" w:hAnsi="Times New Roman"/>
                <w:bCs/>
                <w:sz w:val="28"/>
                <w:szCs w:val="28"/>
              </w:rPr>
              <w:t>103</w:t>
            </w:r>
          </w:p>
        </w:tc>
        <w:tc>
          <w:tcPr>
            <w:tcW w:w="1747" w:type="dxa"/>
          </w:tcPr>
          <w:p w:rsidR="00816285" w:rsidRPr="008B5EC5" w:rsidRDefault="003841BA" w:rsidP="004F5126">
            <w:pPr>
              <w:spacing w:after="0" w:line="276" w:lineRule="auto"/>
              <w:jc w:val="center"/>
              <w:rPr>
                <w:rFonts w:ascii="Times New Roman" w:hAnsi="Times New Roman"/>
                <w:bCs/>
                <w:sz w:val="28"/>
                <w:szCs w:val="28"/>
              </w:rPr>
            </w:pPr>
            <w:r>
              <w:rPr>
                <w:rFonts w:ascii="Times New Roman" w:hAnsi="Times New Roman"/>
                <w:bCs/>
                <w:sz w:val="28"/>
                <w:szCs w:val="28"/>
              </w:rPr>
              <w:t>1379</w:t>
            </w:r>
          </w:p>
        </w:tc>
      </w:tr>
      <w:tr w:rsidR="00816285" w:rsidRPr="008B5EC5" w:rsidTr="00F761B9">
        <w:trPr>
          <w:jc w:val="center"/>
        </w:trPr>
        <w:tc>
          <w:tcPr>
            <w:tcW w:w="2420" w:type="dxa"/>
          </w:tcPr>
          <w:p w:rsidR="00816285" w:rsidRPr="008B5EC5" w:rsidRDefault="00F761B9" w:rsidP="004F5126">
            <w:pPr>
              <w:pStyle w:val="a6"/>
              <w:spacing w:line="276" w:lineRule="auto"/>
              <w:jc w:val="center"/>
              <w:rPr>
                <w:rFonts w:ascii="Times New Roman" w:hAnsi="Times New Roman"/>
                <w:sz w:val="28"/>
                <w:szCs w:val="28"/>
              </w:rPr>
            </w:pPr>
            <w:r>
              <w:rPr>
                <w:rFonts w:ascii="Times New Roman" w:hAnsi="Times New Roman"/>
                <w:sz w:val="28"/>
                <w:szCs w:val="28"/>
              </w:rPr>
              <w:t>М</w:t>
            </w:r>
            <w:r w:rsidR="00816285" w:rsidRPr="008B5EC5">
              <w:rPr>
                <w:rFonts w:ascii="Times New Roman" w:hAnsi="Times New Roman"/>
                <w:sz w:val="28"/>
                <w:szCs w:val="28"/>
              </w:rPr>
              <w:t>онографии</w:t>
            </w:r>
          </w:p>
        </w:tc>
        <w:tc>
          <w:tcPr>
            <w:tcW w:w="5985" w:type="dxa"/>
            <w:gridSpan w:val="3"/>
          </w:tcPr>
          <w:p w:rsidR="00F761B9" w:rsidRPr="008B5EC5" w:rsidRDefault="003841BA" w:rsidP="004F5126">
            <w:pPr>
              <w:pStyle w:val="a6"/>
              <w:spacing w:line="276" w:lineRule="auto"/>
              <w:jc w:val="center"/>
              <w:rPr>
                <w:rFonts w:ascii="Times New Roman" w:hAnsi="Times New Roman"/>
                <w:sz w:val="28"/>
                <w:szCs w:val="28"/>
              </w:rPr>
            </w:pPr>
            <w:r>
              <w:rPr>
                <w:rFonts w:ascii="Times New Roman" w:hAnsi="Times New Roman"/>
                <w:sz w:val="28"/>
                <w:szCs w:val="28"/>
              </w:rPr>
              <w:t>43</w:t>
            </w:r>
          </w:p>
        </w:tc>
      </w:tr>
      <w:tr w:rsidR="00816285" w:rsidRPr="008B5EC5" w:rsidTr="00C66799">
        <w:trPr>
          <w:trHeight w:val="408"/>
          <w:jc w:val="center"/>
        </w:trPr>
        <w:tc>
          <w:tcPr>
            <w:tcW w:w="2420" w:type="dxa"/>
          </w:tcPr>
          <w:p w:rsidR="00816285" w:rsidRPr="008B5EC5" w:rsidRDefault="00F761B9" w:rsidP="004F5126">
            <w:pPr>
              <w:pStyle w:val="a6"/>
              <w:spacing w:line="276" w:lineRule="auto"/>
              <w:jc w:val="center"/>
              <w:rPr>
                <w:rFonts w:ascii="Times New Roman" w:hAnsi="Times New Roman"/>
                <w:sz w:val="28"/>
                <w:szCs w:val="28"/>
              </w:rPr>
            </w:pPr>
            <w:r>
              <w:rPr>
                <w:rFonts w:ascii="Times New Roman" w:hAnsi="Times New Roman"/>
                <w:sz w:val="28"/>
                <w:szCs w:val="28"/>
              </w:rPr>
              <w:t>П</w:t>
            </w:r>
            <w:r w:rsidR="00816285" w:rsidRPr="008B5EC5">
              <w:rPr>
                <w:rFonts w:ascii="Times New Roman" w:hAnsi="Times New Roman"/>
                <w:sz w:val="28"/>
                <w:szCs w:val="28"/>
              </w:rPr>
              <w:t>атенты</w:t>
            </w:r>
          </w:p>
        </w:tc>
        <w:tc>
          <w:tcPr>
            <w:tcW w:w="5985" w:type="dxa"/>
            <w:gridSpan w:val="3"/>
          </w:tcPr>
          <w:p w:rsidR="00F761B9" w:rsidRPr="008B5EC5" w:rsidRDefault="003841BA" w:rsidP="004F5126">
            <w:pPr>
              <w:pStyle w:val="a6"/>
              <w:spacing w:line="276" w:lineRule="auto"/>
              <w:jc w:val="center"/>
              <w:rPr>
                <w:rFonts w:ascii="Times New Roman" w:hAnsi="Times New Roman"/>
                <w:sz w:val="28"/>
                <w:szCs w:val="28"/>
              </w:rPr>
            </w:pPr>
            <w:r>
              <w:rPr>
                <w:rFonts w:ascii="Times New Roman" w:hAnsi="Times New Roman"/>
                <w:sz w:val="28"/>
                <w:szCs w:val="28"/>
              </w:rPr>
              <w:t>97</w:t>
            </w:r>
          </w:p>
        </w:tc>
      </w:tr>
    </w:tbl>
    <w:p w:rsidR="003B71B2" w:rsidRDefault="003B71B2" w:rsidP="004F5126">
      <w:pPr>
        <w:pStyle w:val="a4"/>
        <w:shd w:val="clear" w:color="auto" w:fill="FFFFFF"/>
        <w:spacing w:after="0" w:line="276" w:lineRule="auto"/>
        <w:ind w:left="1146" w:right="5"/>
        <w:rPr>
          <w:rFonts w:ascii="Times New Roman" w:hAnsi="Times New Roman"/>
          <w:b/>
          <w:sz w:val="28"/>
          <w:szCs w:val="28"/>
          <w:lang w:eastAsia="ru-RU"/>
        </w:rPr>
      </w:pPr>
    </w:p>
    <w:p w:rsidR="00325F86" w:rsidRDefault="00371E9D" w:rsidP="006824C6">
      <w:pPr>
        <w:pStyle w:val="a4"/>
        <w:numPr>
          <w:ilvl w:val="1"/>
          <w:numId w:val="41"/>
        </w:numPr>
        <w:shd w:val="clear" w:color="auto" w:fill="FFFFFF"/>
        <w:spacing w:after="0" w:line="276" w:lineRule="auto"/>
        <w:ind w:left="0" w:right="5" w:firstLine="0"/>
        <w:jc w:val="center"/>
        <w:rPr>
          <w:rFonts w:ascii="Times New Roman" w:hAnsi="Times New Roman"/>
          <w:b/>
          <w:sz w:val="28"/>
          <w:szCs w:val="28"/>
          <w:lang w:eastAsia="ru-RU"/>
        </w:rPr>
      </w:pPr>
      <w:r w:rsidRPr="008124C7">
        <w:rPr>
          <w:rFonts w:ascii="Times New Roman" w:hAnsi="Times New Roman"/>
          <w:b/>
          <w:sz w:val="28"/>
          <w:szCs w:val="28"/>
          <w:lang w:eastAsia="ru-RU"/>
        </w:rPr>
        <w:t xml:space="preserve">Зарубежные и российские партнеры, осуществляющие </w:t>
      </w:r>
    </w:p>
    <w:p w:rsidR="00371E9D" w:rsidRPr="008124C7" w:rsidRDefault="00371E9D" w:rsidP="00325F86">
      <w:pPr>
        <w:pStyle w:val="a4"/>
        <w:shd w:val="clear" w:color="auto" w:fill="FFFFFF"/>
        <w:spacing w:after="0" w:line="276" w:lineRule="auto"/>
        <w:ind w:left="0" w:right="5"/>
        <w:jc w:val="center"/>
        <w:rPr>
          <w:rFonts w:ascii="Times New Roman" w:hAnsi="Times New Roman"/>
          <w:b/>
          <w:sz w:val="28"/>
          <w:szCs w:val="28"/>
          <w:lang w:eastAsia="ru-RU"/>
        </w:rPr>
      </w:pPr>
      <w:r w:rsidRPr="008124C7">
        <w:rPr>
          <w:rFonts w:ascii="Times New Roman" w:hAnsi="Times New Roman"/>
          <w:b/>
          <w:sz w:val="28"/>
          <w:szCs w:val="28"/>
          <w:lang w:eastAsia="ru-RU"/>
        </w:rPr>
        <w:t>аналогичные или близкие по тематике исследования</w:t>
      </w:r>
    </w:p>
    <w:p w:rsidR="00797D17" w:rsidRDefault="00371E9D" w:rsidP="004F5126">
      <w:pPr>
        <w:spacing w:after="0" w:line="276" w:lineRule="auto"/>
        <w:ind w:firstLine="567"/>
        <w:jc w:val="both"/>
        <w:rPr>
          <w:rFonts w:ascii="Times New Roman" w:eastAsia="Times New Roman" w:hAnsi="Times New Roman"/>
          <w:sz w:val="28"/>
          <w:szCs w:val="28"/>
          <w:lang w:eastAsia="ru-RU"/>
        </w:rPr>
      </w:pPr>
      <w:r w:rsidRPr="00295198">
        <w:rPr>
          <w:rFonts w:ascii="Times New Roman" w:hAnsi="Times New Roman"/>
          <w:sz w:val="28"/>
          <w:szCs w:val="28"/>
        </w:rPr>
        <w:t xml:space="preserve">НИИЯФ МГУ; Иркутский государственный университет; установки ШАЛ </w:t>
      </w:r>
      <w:r w:rsidRPr="00295198">
        <w:rPr>
          <w:rFonts w:ascii="Times New Roman" w:hAnsi="Times New Roman"/>
          <w:sz w:val="28"/>
          <w:szCs w:val="28"/>
          <w:lang w:val="en-US"/>
        </w:rPr>
        <w:t>KASCADE</w:t>
      </w:r>
      <w:r w:rsidRPr="00295198">
        <w:rPr>
          <w:rFonts w:ascii="Times New Roman" w:hAnsi="Times New Roman"/>
          <w:sz w:val="28"/>
          <w:szCs w:val="28"/>
        </w:rPr>
        <w:t xml:space="preserve"> (Германия), </w:t>
      </w:r>
      <w:r w:rsidRPr="00295198">
        <w:rPr>
          <w:rFonts w:ascii="Times New Roman" w:hAnsi="Times New Roman"/>
          <w:sz w:val="28"/>
          <w:szCs w:val="28"/>
          <w:lang w:val="en-US"/>
        </w:rPr>
        <w:t>Tibet</w:t>
      </w:r>
      <w:r w:rsidRPr="00295198">
        <w:rPr>
          <w:rFonts w:ascii="Times New Roman" w:hAnsi="Times New Roman"/>
          <w:sz w:val="28"/>
          <w:szCs w:val="28"/>
        </w:rPr>
        <w:t xml:space="preserve"> (Китай), </w:t>
      </w:r>
      <w:r w:rsidRPr="00295198">
        <w:rPr>
          <w:rFonts w:ascii="Times New Roman" w:hAnsi="Times New Roman"/>
          <w:bCs/>
          <w:sz w:val="28"/>
          <w:szCs w:val="28"/>
        </w:rPr>
        <w:t>Pierre</w:t>
      </w:r>
      <w:r w:rsidR="00C07697">
        <w:rPr>
          <w:rFonts w:ascii="Times New Roman" w:hAnsi="Times New Roman"/>
          <w:bCs/>
          <w:sz w:val="28"/>
          <w:szCs w:val="28"/>
        </w:rPr>
        <w:t xml:space="preserve"> </w:t>
      </w:r>
      <w:r w:rsidRPr="00295198">
        <w:rPr>
          <w:rFonts w:ascii="Times New Roman" w:hAnsi="Times New Roman"/>
          <w:bCs/>
          <w:sz w:val="28"/>
          <w:szCs w:val="28"/>
        </w:rPr>
        <w:t>Auger</w:t>
      </w:r>
      <w:r w:rsidR="00C07697">
        <w:rPr>
          <w:rFonts w:ascii="Times New Roman" w:hAnsi="Times New Roman"/>
          <w:bCs/>
          <w:sz w:val="28"/>
          <w:szCs w:val="28"/>
        </w:rPr>
        <w:t xml:space="preserve"> </w:t>
      </w:r>
      <w:r w:rsidRPr="00295198">
        <w:rPr>
          <w:rFonts w:ascii="Times New Roman" w:hAnsi="Times New Roman"/>
          <w:bCs/>
          <w:sz w:val="28"/>
          <w:szCs w:val="28"/>
        </w:rPr>
        <w:t xml:space="preserve">Observatory (Аргентина); </w:t>
      </w:r>
      <w:r w:rsidRPr="00295198">
        <w:rPr>
          <w:rFonts w:ascii="Times New Roman" w:hAnsi="Times New Roman"/>
          <w:sz w:val="28"/>
          <w:szCs w:val="28"/>
        </w:rPr>
        <w:t>Полярный геофизический институт КНЦ РАН; Институт ядерных исследований РАН; Институт космофизических исследований и распространения радиоволн ДВО РАН; Институт солнечно-земной физики СО РАН; Институт земного магнетизма ионосферы и распространения радиоволн им. В.В. Пушкова РАН; Алтае-Саянский филиал Геофизической службы СО РАН; Физический институт им. П.Н. Лебедева РАН; Shinshu</w:t>
      </w:r>
      <w:r w:rsidR="00C07697">
        <w:rPr>
          <w:rFonts w:ascii="Times New Roman" w:hAnsi="Times New Roman"/>
          <w:sz w:val="28"/>
          <w:szCs w:val="28"/>
        </w:rPr>
        <w:t xml:space="preserve"> </w:t>
      </w:r>
      <w:r w:rsidRPr="00295198">
        <w:rPr>
          <w:rFonts w:ascii="Times New Roman" w:hAnsi="Times New Roman"/>
          <w:sz w:val="28"/>
          <w:szCs w:val="28"/>
        </w:rPr>
        <w:t xml:space="preserve">University (Япония); Институт Макса Планка ядерной физики Гейдельберг (Германия); Стенфордский университет (США); Национальный институт ядерной физики Италии (лаборатория Гран Сассо); Геофизическая обсерватория Соданкюля, Университет г. Оулу (Финляндия); Институт космических исследований РАН; НИИ ядерной физики им. Д.В. Скобельцина МГУ; Международный Центр по науке и образованию в области космической погоды Университета Кюсю (Япония); Лаборатория солнечно-земной среды Нагойского Университета (Япония); Гельмгольц центр Потсдам GFZ, Немецкий научно-исследовательский гeоцентр (Германия); Институт геологии и геофизики КАН (КНР); </w:t>
      </w:r>
      <w:r w:rsidRPr="00295198">
        <w:rPr>
          <w:rFonts w:ascii="Times New Roman" w:hAnsi="Times New Roman"/>
          <w:sz w:val="28"/>
          <w:szCs w:val="28"/>
        </w:rPr>
        <w:tab/>
        <w:t>University</w:t>
      </w:r>
      <w:r w:rsidR="00C07697">
        <w:rPr>
          <w:rFonts w:ascii="Times New Roman" w:hAnsi="Times New Roman"/>
          <w:sz w:val="28"/>
          <w:szCs w:val="28"/>
        </w:rPr>
        <w:t xml:space="preserve"> </w:t>
      </w:r>
      <w:r w:rsidRPr="00295198">
        <w:rPr>
          <w:rFonts w:ascii="Times New Roman" w:hAnsi="Times New Roman"/>
          <w:sz w:val="28"/>
          <w:szCs w:val="28"/>
        </w:rPr>
        <w:t>of</w:t>
      </w:r>
      <w:r w:rsidR="00C07697">
        <w:rPr>
          <w:rFonts w:ascii="Times New Roman" w:hAnsi="Times New Roman"/>
          <w:sz w:val="28"/>
          <w:szCs w:val="28"/>
        </w:rPr>
        <w:t xml:space="preserve">  </w:t>
      </w:r>
      <w:r w:rsidRPr="00295198">
        <w:rPr>
          <w:rFonts w:ascii="Times New Roman" w:hAnsi="Times New Roman"/>
          <w:sz w:val="28"/>
          <w:szCs w:val="28"/>
        </w:rPr>
        <w:t>Washington (США); Научные организации, входящие в сеть «AERONET»; Геофизический центр РАН; Институт физики атмосферы РАН; Институт физики Земли РАН; Институт оптики атмосферы СО РАН; Институт физического материаловедения БНЦ С</w:t>
      </w:r>
      <w:r w:rsidR="008B5EC5" w:rsidRPr="00295198">
        <w:rPr>
          <w:rFonts w:ascii="Times New Roman" w:hAnsi="Times New Roman"/>
          <w:sz w:val="28"/>
          <w:szCs w:val="28"/>
        </w:rPr>
        <w:t xml:space="preserve">О РАН; </w:t>
      </w:r>
      <w:r w:rsidRPr="00295198">
        <w:rPr>
          <w:rFonts w:ascii="Times New Roman" w:hAnsi="Times New Roman"/>
          <w:sz w:val="28"/>
          <w:szCs w:val="28"/>
        </w:rPr>
        <w:t xml:space="preserve">Университет Хоккайдо, </w:t>
      </w:r>
      <w:r w:rsidR="008B5EC5" w:rsidRPr="00295198">
        <w:rPr>
          <w:rFonts w:ascii="Times New Roman" w:hAnsi="Times New Roman"/>
          <w:sz w:val="28"/>
          <w:szCs w:val="28"/>
        </w:rPr>
        <w:t>(</w:t>
      </w:r>
      <w:r w:rsidRPr="00295198">
        <w:rPr>
          <w:rFonts w:ascii="Times New Roman" w:hAnsi="Times New Roman"/>
          <w:sz w:val="28"/>
          <w:szCs w:val="28"/>
        </w:rPr>
        <w:t>Япония</w:t>
      </w:r>
      <w:r w:rsidR="008B5EC5" w:rsidRPr="00295198">
        <w:rPr>
          <w:rFonts w:ascii="Times New Roman" w:hAnsi="Times New Roman"/>
          <w:sz w:val="28"/>
          <w:szCs w:val="28"/>
        </w:rPr>
        <w:t>); Университета Нагоя (</w:t>
      </w:r>
      <w:r w:rsidRPr="00295198">
        <w:rPr>
          <w:rFonts w:ascii="Times New Roman" w:hAnsi="Times New Roman"/>
          <w:sz w:val="28"/>
          <w:szCs w:val="28"/>
        </w:rPr>
        <w:t>Япония</w:t>
      </w:r>
      <w:r w:rsidR="008B5EC5" w:rsidRPr="00295198">
        <w:rPr>
          <w:rFonts w:ascii="Times New Roman" w:hAnsi="Times New Roman"/>
          <w:sz w:val="28"/>
          <w:szCs w:val="28"/>
        </w:rPr>
        <w:t>);</w:t>
      </w:r>
      <w:r w:rsidRPr="00295198">
        <w:rPr>
          <w:rFonts w:ascii="Times New Roman" w:hAnsi="Times New Roman"/>
          <w:sz w:val="28"/>
          <w:szCs w:val="28"/>
        </w:rPr>
        <w:t xml:space="preserve"> Университета Цюриха, </w:t>
      </w:r>
      <w:r w:rsidR="008B5EC5" w:rsidRPr="00295198">
        <w:rPr>
          <w:rFonts w:ascii="Times New Roman" w:hAnsi="Times New Roman"/>
          <w:sz w:val="28"/>
          <w:szCs w:val="28"/>
        </w:rPr>
        <w:t>(</w:t>
      </w:r>
      <w:r w:rsidRPr="00295198">
        <w:rPr>
          <w:rFonts w:ascii="Times New Roman" w:hAnsi="Times New Roman"/>
          <w:sz w:val="28"/>
          <w:szCs w:val="28"/>
        </w:rPr>
        <w:t>Швейцария</w:t>
      </w:r>
      <w:r w:rsidR="008B5EC5" w:rsidRPr="00295198">
        <w:rPr>
          <w:rFonts w:ascii="Times New Roman" w:hAnsi="Times New Roman"/>
          <w:sz w:val="28"/>
          <w:szCs w:val="28"/>
        </w:rPr>
        <w:t>); Университета Оксфорда (</w:t>
      </w:r>
      <w:r w:rsidRPr="00295198">
        <w:rPr>
          <w:rFonts w:ascii="Times New Roman" w:hAnsi="Times New Roman"/>
          <w:sz w:val="28"/>
          <w:szCs w:val="28"/>
        </w:rPr>
        <w:t>Великобритания</w:t>
      </w:r>
      <w:r w:rsidR="008B5EC5" w:rsidRPr="00295198">
        <w:rPr>
          <w:rFonts w:ascii="Times New Roman" w:hAnsi="Times New Roman"/>
          <w:sz w:val="28"/>
          <w:szCs w:val="28"/>
        </w:rPr>
        <w:t>);</w:t>
      </w:r>
      <w:r w:rsidRPr="00295198">
        <w:rPr>
          <w:rFonts w:ascii="Times New Roman" w:hAnsi="Times New Roman"/>
          <w:sz w:val="28"/>
          <w:szCs w:val="28"/>
        </w:rPr>
        <w:t xml:space="preserve"> Университет Вагенингена</w:t>
      </w:r>
      <w:r w:rsidR="008B5EC5" w:rsidRPr="00295198">
        <w:rPr>
          <w:rFonts w:ascii="Times New Roman" w:hAnsi="Times New Roman"/>
          <w:sz w:val="28"/>
          <w:szCs w:val="28"/>
        </w:rPr>
        <w:t xml:space="preserve"> (</w:t>
      </w:r>
      <w:r w:rsidRPr="00295198">
        <w:rPr>
          <w:rFonts w:ascii="Times New Roman" w:hAnsi="Times New Roman"/>
          <w:sz w:val="28"/>
          <w:szCs w:val="28"/>
        </w:rPr>
        <w:t>Нидерланды</w:t>
      </w:r>
      <w:r w:rsidR="008B5EC5" w:rsidRPr="00295198">
        <w:rPr>
          <w:rFonts w:ascii="Times New Roman" w:hAnsi="Times New Roman"/>
          <w:sz w:val="28"/>
          <w:szCs w:val="28"/>
        </w:rPr>
        <w:t>)</w:t>
      </w:r>
      <w:r w:rsidRPr="00295198">
        <w:rPr>
          <w:rFonts w:ascii="Times New Roman" w:hAnsi="Times New Roman"/>
          <w:sz w:val="28"/>
          <w:szCs w:val="28"/>
        </w:rPr>
        <w:t xml:space="preserve">; Свободный Университет Амстердама (Нидерланды); Институт исследования </w:t>
      </w:r>
      <w:r w:rsidRPr="00295198">
        <w:rPr>
          <w:rFonts w:ascii="Times New Roman" w:hAnsi="Times New Roman"/>
          <w:sz w:val="28"/>
          <w:szCs w:val="28"/>
        </w:rPr>
        <w:lastRenderedPageBreak/>
        <w:t xml:space="preserve">млекопитающих </w:t>
      </w:r>
      <w:r w:rsidR="008B5EC5" w:rsidRPr="00295198">
        <w:rPr>
          <w:rFonts w:ascii="Times New Roman" w:hAnsi="Times New Roman"/>
          <w:sz w:val="28"/>
          <w:szCs w:val="28"/>
        </w:rPr>
        <w:t>Польской академии наук (</w:t>
      </w:r>
      <w:r w:rsidRPr="00295198">
        <w:rPr>
          <w:rFonts w:ascii="Times New Roman" w:hAnsi="Times New Roman"/>
          <w:sz w:val="28"/>
          <w:szCs w:val="28"/>
        </w:rPr>
        <w:t>Польша</w:t>
      </w:r>
      <w:r w:rsidR="008B5EC5" w:rsidRPr="00295198">
        <w:rPr>
          <w:rFonts w:ascii="Times New Roman" w:hAnsi="Times New Roman"/>
          <w:sz w:val="28"/>
          <w:szCs w:val="28"/>
        </w:rPr>
        <w:t>);</w:t>
      </w:r>
      <w:r w:rsidRPr="00295198">
        <w:rPr>
          <w:rFonts w:ascii="Times New Roman" w:hAnsi="Times New Roman"/>
          <w:sz w:val="28"/>
          <w:szCs w:val="28"/>
        </w:rPr>
        <w:t xml:space="preserve"> Институт зоологии Польской академии наук</w:t>
      </w:r>
      <w:r w:rsidR="008B5EC5" w:rsidRPr="00295198">
        <w:rPr>
          <w:rFonts w:ascii="Times New Roman" w:hAnsi="Times New Roman"/>
          <w:sz w:val="28"/>
          <w:szCs w:val="28"/>
        </w:rPr>
        <w:t xml:space="preserve"> (</w:t>
      </w:r>
      <w:r w:rsidRPr="00295198">
        <w:rPr>
          <w:rFonts w:ascii="Times New Roman" w:hAnsi="Times New Roman"/>
          <w:sz w:val="28"/>
          <w:szCs w:val="28"/>
        </w:rPr>
        <w:t>Польша</w:t>
      </w:r>
      <w:r w:rsidR="008B5EC5" w:rsidRPr="00295198">
        <w:rPr>
          <w:rFonts w:ascii="Times New Roman" w:hAnsi="Times New Roman"/>
          <w:sz w:val="28"/>
          <w:szCs w:val="28"/>
        </w:rPr>
        <w:t>)</w:t>
      </w:r>
      <w:r w:rsidRPr="00295198">
        <w:rPr>
          <w:rFonts w:ascii="Times New Roman" w:hAnsi="Times New Roman"/>
          <w:sz w:val="28"/>
          <w:szCs w:val="28"/>
        </w:rPr>
        <w:t>; Университет Тарту</w:t>
      </w:r>
      <w:r w:rsidR="008B5EC5" w:rsidRPr="00295198">
        <w:rPr>
          <w:rFonts w:ascii="Times New Roman" w:hAnsi="Times New Roman"/>
          <w:sz w:val="28"/>
          <w:szCs w:val="28"/>
        </w:rPr>
        <w:t xml:space="preserve"> (</w:t>
      </w:r>
      <w:r w:rsidRPr="00295198">
        <w:rPr>
          <w:rFonts w:ascii="Times New Roman" w:hAnsi="Times New Roman"/>
          <w:sz w:val="28"/>
          <w:szCs w:val="28"/>
        </w:rPr>
        <w:t>Эстония</w:t>
      </w:r>
      <w:r w:rsidR="008B5EC5" w:rsidRPr="00295198">
        <w:rPr>
          <w:rFonts w:ascii="Times New Roman" w:hAnsi="Times New Roman"/>
          <w:sz w:val="28"/>
          <w:szCs w:val="28"/>
        </w:rPr>
        <w:t>)</w:t>
      </w:r>
      <w:r w:rsidRPr="00295198">
        <w:rPr>
          <w:rFonts w:ascii="Times New Roman" w:hAnsi="Times New Roman"/>
          <w:sz w:val="28"/>
          <w:szCs w:val="28"/>
        </w:rPr>
        <w:t>; Фонд охраны журавлей</w:t>
      </w:r>
      <w:r w:rsidR="008B5EC5" w:rsidRPr="00295198">
        <w:rPr>
          <w:rFonts w:ascii="Times New Roman" w:hAnsi="Times New Roman"/>
          <w:sz w:val="28"/>
          <w:szCs w:val="28"/>
        </w:rPr>
        <w:t xml:space="preserve"> (</w:t>
      </w:r>
      <w:r w:rsidRPr="00295198">
        <w:rPr>
          <w:rFonts w:ascii="Times New Roman" w:hAnsi="Times New Roman"/>
          <w:sz w:val="28"/>
          <w:szCs w:val="28"/>
        </w:rPr>
        <w:t>США</w:t>
      </w:r>
      <w:r w:rsidR="008B5EC5" w:rsidRPr="00295198">
        <w:rPr>
          <w:rFonts w:ascii="Times New Roman" w:hAnsi="Times New Roman"/>
          <w:sz w:val="28"/>
          <w:szCs w:val="28"/>
        </w:rPr>
        <w:t xml:space="preserve">); </w:t>
      </w:r>
      <w:r w:rsidRPr="00295198">
        <w:rPr>
          <w:rFonts w:ascii="Times New Roman" w:hAnsi="Times New Roman"/>
          <w:sz w:val="28"/>
          <w:szCs w:val="28"/>
        </w:rPr>
        <w:t>ИХБиФМ СО РАН</w:t>
      </w:r>
      <w:r w:rsidR="008B5EC5" w:rsidRPr="00295198">
        <w:rPr>
          <w:rFonts w:ascii="Times New Roman" w:hAnsi="Times New Roman"/>
          <w:sz w:val="28"/>
          <w:szCs w:val="28"/>
        </w:rPr>
        <w:t>;</w:t>
      </w:r>
      <w:r w:rsidRPr="00295198">
        <w:rPr>
          <w:rFonts w:ascii="Times New Roman" w:hAnsi="Times New Roman"/>
          <w:sz w:val="28"/>
          <w:szCs w:val="28"/>
        </w:rPr>
        <w:t xml:space="preserve"> ФИЦ Инсти</w:t>
      </w:r>
      <w:r w:rsidR="008B5EC5" w:rsidRPr="00295198">
        <w:rPr>
          <w:rFonts w:ascii="Times New Roman" w:hAnsi="Times New Roman"/>
          <w:sz w:val="28"/>
          <w:szCs w:val="28"/>
        </w:rPr>
        <w:t>тут цитологии и генетики СО РАН;</w:t>
      </w:r>
      <w:r w:rsidRPr="00295198">
        <w:rPr>
          <w:rFonts w:ascii="Times New Roman" w:hAnsi="Times New Roman"/>
          <w:sz w:val="28"/>
          <w:szCs w:val="28"/>
        </w:rPr>
        <w:t xml:space="preserve"> Институт молекулярной и клеточной биологии СО РАН</w:t>
      </w:r>
      <w:r w:rsidR="008B5EC5" w:rsidRPr="00295198">
        <w:rPr>
          <w:rFonts w:ascii="Times New Roman" w:hAnsi="Times New Roman"/>
          <w:sz w:val="28"/>
          <w:szCs w:val="28"/>
        </w:rPr>
        <w:t>;</w:t>
      </w:r>
      <w:r w:rsidRPr="00295198">
        <w:rPr>
          <w:rFonts w:ascii="Times New Roman" w:hAnsi="Times New Roman"/>
          <w:sz w:val="28"/>
          <w:szCs w:val="28"/>
        </w:rPr>
        <w:t xml:space="preserve"> Западно-Сибирский филиал И</w:t>
      </w:r>
      <w:r w:rsidR="008B5EC5" w:rsidRPr="00295198">
        <w:rPr>
          <w:rFonts w:ascii="Times New Roman" w:hAnsi="Times New Roman"/>
          <w:sz w:val="28"/>
          <w:szCs w:val="28"/>
        </w:rPr>
        <w:t>нститута леса им. В.Н. Сукачева;</w:t>
      </w:r>
      <w:r w:rsidRPr="00295198">
        <w:rPr>
          <w:rFonts w:ascii="Times New Roman" w:hAnsi="Times New Roman"/>
          <w:sz w:val="28"/>
          <w:szCs w:val="28"/>
        </w:rPr>
        <w:t xml:space="preserve"> Центральный сибирский ботаниче</w:t>
      </w:r>
      <w:r w:rsidR="008B5EC5" w:rsidRPr="00295198">
        <w:rPr>
          <w:rFonts w:ascii="Times New Roman" w:hAnsi="Times New Roman"/>
          <w:sz w:val="28"/>
          <w:szCs w:val="28"/>
        </w:rPr>
        <w:t>ский сад СО РАН;</w:t>
      </w:r>
      <w:r w:rsidRPr="00295198">
        <w:rPr>
          <w:rFonts w:ascii="Times New Roman" w:hAnsi="Times New Roman"/>
          <w:sz w:val="28"/>
          <w:szCs w:val="28"/>
        </w:rPr>
        <w:t xml:space="preserve"> Институт общей и экспе</w:t>
      </w:r>
      <w:r w:rsidR="008B5EC5" w:rsidRPr="00295198">
        <w:rPr>
          <w:rFonts w:ascii="Times New Roman" w:hAnsi="Times New Roman"/>
          <w:sz w:val="28"/>
          <w:szCs w:val="28"/>
        </w:rPr>
        <w:t>риментальной биологии СО РАН;</w:t>
      </w:r>
      <w:r w:rsidRPr="00295198">
        <w:rPr>
          <w:rFonts w:ascii="Times New Roman" w:hAnsi="Times New Roman"/>
          <w:sz w:val="28"/>
          <w:szCs w:val="28"/>
        </w:rPr>
        <w:t xml:space="preserve"> Сибирский институт физиологии и биохимии раст</w:t>
      </w:r>
      <w:r w:rsidR="008B5EC5" w:rsidRPr="00295198">
        <w:rPr>
          <w:rFonts w:ascii="Times New Roman" w:hAnsi="Times New Roman"/>
          <w:sz w:val="28"/>
          <w:szCs w:val="28"/>
        </w:rPr>
        <w:t>ений СО РАН; Институт биофизики СО РАН;</w:t>
      </w:r>
      <w:r w:rsidRPr="00295198">
        <w:rPr>
          <w:rFonts w:ascii="Times New Roman" w:hAnsi="Times New Roman"/>
          <w:sz w:val="28"/>
          <w:szCs w:val="28"/>
        </w:rPr>
        <w:t xml:space="preserve"> Институт леса им. В.Н. Сукачева СО РАН</w:t>
      </w:r>
      <w:r w:rsidR="008B5EC5" w:rsidRPr="00295198">
        <w:rPr>
          <w:rFonts w:ascii="Times New Roman" w:hAnsi="Times New Roman"/>
          <w:sz w:val="28"/>
          <w:szCs w:val="28"/>
        </w:rPr>
        <w:t xml:space="preserve">; </w:t>
      </w:r>
      <w:r w:rsidRPr="00295198">
        <w:rPr>
          <w:rFonts w:ascii="Times New Roman" w:hAnsi="Times New Roman"/>
          <w:bCs/>
          <w:snapToGrid w:val="0"/>
          <w:sz w:val="28"/>
          <w:szCs w:val="28"/>
        </w:rPr>
        <w:t>Северо-Восточный федеральны</w:t>
      </w:r>
      <w:r w:rsidR="008B5EC5" w:rsidRPr="00295198">
        <w:rPr>
          <w:rFonts w:ascii="Times New Roman" w:hAnsi="Times New Roman"/>
          <w:bCs/>
          <w:snapToGrid w:val="0"/>
          <w:sz w:val="28"/>
          <w:szCs w:val="28"/>
        </w:rPr>
        <w:t xml:space="preserve">й университет им. М.К. Аммосова; </w:t>
      </w:r>
      <w:r w:rsidRPr="00295198">
        <w:rPr>
          <w:rFonts w:ascii="Times New Roman" w:hAnsi="Times New Roman"/>
          <w:sz w:val="28"/>
          <w:szCs w:val="28"/>
          <w:lang w:eastAsia="ru-RU"/>
        </w:rPr>
        <w:t>ИН</w:t>
      </w:r>
      <w:r w:rsidR="008B5EC5" w:rsidRPr="00295198">
        <w:rPr>
          <w:rFonts w:ascii="Times New Roman" w:hAnsi="Times New Roman"/>
          <w:sz w:val="28"/>
          <w:szCs w:val="28"/>
          <w:lang w:eastAsia="ru-RU"/>
        </w:rPr>
        <w:t>ГГ СО РАН им. А.Н. Трофимука; ИПНГ РАН; ВНИГНИ;</w:t>
      </w:r>
      <w:r w:rsidR="00C07697">
        <w:rPr>
          <w:rFonts w:ascii="Times New Roman" w:hAnsi="Times New Roman"/>
          <w:sz w:val="28"/>
          <w:szCs w:val="28"/>
          <w:lang w:eastAsia="ru-RU"/>
        </w:rPr>
        <w:t xml:space="preserve"> </w:t>
      </w:r>
      <w:r w:rsidRPr="00295198">
        <w:rPr>
          <w:rFonts w:ascii="Times New Roman" w:hAnsi="Times New Roman"/>
          <w:sz w:val="28"/>
          <w:szCs w:val="28"/>
          <w:lang w:eastAsia="ru-RU"/>
        </w:rPr>
        <w:t>СНИГГиМС</w:t>
      </w:r>
      <w:r w:rsidR="008B5EC5" w:rsidRPr="00295198">
        <w:rPr>
          <w:rFonts w:ascii="Times New Roman" w:hAnsi="Times New Roman"/>
          <w:sz w:val="28"/>
          <w:szCs w:val="28"/>
          <w:lang w:eastAsia="ru-RU"/>
        </w:rPr>
        <w:t>;</w:t>
      </w:r>
      <w:r w:rsidR="00C508A1">
        <w:rPr>
          <w:rFonts w:ascii="Times New Roman" w:hAnsi="Times New Roman"/>
          <w:sz w:val="28"/>
          <w:szCs w:val="28"/>
          <w:lang w:eastAsia="ru-RU"/>
        </w:rPr>
        <w:t xml:space="preserve"> </w:t>
      </w:r>
      <w:r w:rsidRPr="00295198">
        <w:rPr>
          <w:rFonts w:ascii="Times New Roman" w:hAnsi="Times New Roman"/>
          <w:sz w:val="28"/>
          <w:szCs w:val="28"/>
        </w:rPr>
        <w:t>ВНИГРИ</w:t>
      </w:r>
      <w:r w:rsidR="008B5EC5" w:rsidRPr="00295198">
        <w:rPr>
          <w:rFonts w:ascii="Times New Roman" w:hAnsi="Times New Roman"/>
          <w:sz w:val="28"/>
          <w:szCs w:val="28"/>
        </w:rPr>
        <w:t>;</w:t>
      </w:r>
      <w:r w:rsidRPr="00295198">
        <w:rPr>
          <w:rFonts w:ascii="Times New Roman" w:hAnsi="Times New Roman"/>
          <w:sz w:val="28"/>
          <w:szCs w:val="28"/>
        </w:rPr>
        <w:t xml:space="preserve"> Российский государственный университет нефти и газа имени И. М. Губкина</w:t>
      </w:r>
      <w:r w:rsidR="008B5EC5" w:rsidRPr="00295198">
        <w:rPr>
          <w:rFonts w:ascii="Times New Roman" w:hAnsi="Times New Roman"/>
          <w:sz w:val="28"/>
          <w:szCs w:val="28"/>
          <w:lang w:eastAsia="ru-RU"/>
        </w:rPr>
        <w:t>;</w:t>
      </w:r>
      <w:r w:rsidRPr="00295198">
        <w:rPr>
          <w:rFonts w:ascii="Times New Roman" w:hAnsi="Times New Roman"/>
          <w:sz w:val="28"/>
          <w:szCs w:val="28"/>
          <w:lang w:eastAsia="ru-RU"/>
        </w:rPr>
        <w:t xml:space="preserve">  Пек</w:t>
      </w:r>
      <w:r w:rsidR="008B5EC5" w:rsidRPr="00295198">
        <w:rPr>
          <w:rFonts w:ascii="Times New Roman" w:hAnsi="Times New Roman"/>
          <w:sz w:val="28"/>
          <w:szCs w:val="28"/>
          <w:lang w:eastAsia="ru-RU"/>
        </w:rPr>
        <w:t>инский университет нефти и газа (КНР); ИФПМ СО РАН; ИХТТ Уро РАН; ИХТТМ  СО РАН;</w:t>
      </w:r>
      <w:r w:rsidR="00C07697">
        <w:rPr>
          <w:rFonts w:ascii="Times New Roman" w:hAnsi="Times New Roman"/>
          <w:sz w:val="28"/>
          <w:szCs w:val="28"/>
          <w:lang w:eastAsia="ru-RU"/>
        </w:rPr>
        <w:t xml:space="preserve"> </w:t>
      </w:r>
      <w:r w:rsidRPr="00295198">
        <w:rPr>
          <w:rFonts w:ascii="Times New Roman" w:eastAsia="Times New Roman" w:hAnsi="Times New Roman"/>
          <w:sz w:val="28"/>
          <w:szCs w:val="28"/>
          <w:lang w:val="en-US"/>
        </w:rPr>
        <w:t>Beijing</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Institute</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of</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Technology</w:t>
      </w:r>
      <w:r w:rsidR="00295198" w:rsidRPr="00295198">
        <w:rPr>
          <w:rFonts w:ascii="Times New Roman" w:eastAsia="Times New Roman" w:hAnsi="Times New Roman"/>
          <w:sz w:val="28"/>
          <w:szCs w:val="28"/>
        </w:rPr>
        <w:t xml:space="preserve"> (КНР);</w:t>
      </w:r>
      <w:r w:rsidR="00C508A1">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Korea</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Advanced</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Institute</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of</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Scienceand</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Technology</w:t>
      </w:r>
      <w:r w:rsidR="00295198" w:rsidRPr="00295198">
        <w:rPr>
          <w:rFonts w:ascii="Times New Roman" w:eastAsia="Times New Roman" w:hAnsi="Times New Roman"/>
          <w:sz w:val="28"/>
          <w:szCs w:val="28"/>
        </w:rPr>
        <w:t xml:space="preserve"> (Южная Корея);</w:t>
      </w:r>
      <w:r w:rsidRPr="00295198">
        <w:rPr>
          <w:rFonts w:ascii="Times New Roman" w:eastAsia="Times New Roman" w:hAnsi="Times New Roman"/>
          <w:sz w:val="28"/>
          <w:szCs w:val="28"/>
          <w:lang w:val="en-US"/>
        </w:rPr>
        <w:t> Technische</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Universit</w:t>
      </w:r>
      <w:r w:rsidRPr="00295198">
        <w:rPr>
          <w:rFonts w:ascii="Times New Roman" w:eastAsia="Times New Roman" w:hAnsi="Times New Roman"/>
          <w:sz w:val="28"/>
          <w:szCs w:val="28"/>
        </w:rPr>
        <w:t>ä</w:t>
      </w:r>
      <w:r w:rsidRPr="00295198">
        <w:rPr>
          <w:rFonts w:ascii="Times New Roman" w:eastAsia="Times New Roman" w:hAnsi="Times New Roman"/>
          <w:sz w:val="28"/>
          <w:szCs w:val="28"/>
          <w:lang w:val="en-US"/>
        </w:rPr>
        <w:t>t</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M</w:t>
      </w:r>
      <w:r w:rsidRPr="00295198">
        <w:rPr>
          <w:rFonts w:ascii="Times New Roman" w:eastAsia="Times New Roman" w:hAnsi="Times New Roman"/>
          <w:sz w:val="28"/>
          <w:szCs w:val="28"/>
        </w:rPr>
        <w:t>ü</w:t>
      </w:r>
      <w:r w:rsidRPr="00295198">
        <w:rPr>
          <w:rFonts w:ascii="Times New Roman" w:eastAsia="Times New Roman" w:hAnsi="Times New Roman"/>
          <w:sz w:val="28"/>
          <w:szCs w:val="28"/>
          <w:lang w:val="en-US"/>
        </w:rPr>
        <w:t>nchen</w:t>
      </w:r>
      <w:r w:rsidR="00295198" w:rsidRPr="00295198">
        <w:rPr>
          <w:rFonts w:ascii="Times New Roman" w:eastAsia="Times New Roman" w:hAnsi="Times New Roman"/>
          <w:sz w:val="28"/>
          <w:szCs w:val="28"/>
        </w:rPr>
        <w:t xml:space="preserve"> (Германия);</w:t>
      </w:r>
      <w:r w:rsidRPr="00295198">
        <w:rPr>
          <w:rFonts w:ascii="Times New Roman" w:eastAsia="Times New Roman" w:hAnsi="Times New Roman"/>
          <w:sz w:val="28"/>
          <w:szCs w:val="28"/>
          <w:lang w:val="en-US"/>
        </w:rPr>
        <w:t> Delft</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University</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of</w:t>
      </w:r>
      <w:r w:rsidR="00C07697">
        <w:rPr>
          <w:rFonts w:ascii="Times New Roman" w:eastAsia="Times New Roman" w:hAnsi="Times New Roman"/>
          <w:sz w:val="28"/>
          <w:szCs w:val="28"/>
        </w:rPr>
        <w:t xml:space="preserve"> </w:t>
      </w:r>
      <w:r w:rsidRPr="00295198">
        <w:rPr>
          <w:rFonts w:ascii="Times New Roman" w:eastAsia="Times New Roman" w:hAnsi="Times New Roman"/>
          <w:sz w:val="28"/>
          <w:szCs w:val="28"/>
          <w:lang w:val="en-US"/>
        </w:rPr>
        <w:t>Technology</w:t>
      </w:r>
      <w:r w:rsidRPr="00295198">
        <w:rPr>
          <w:rFonts w:ascii="Times New Roman" w:eastAsia="Times New Roman" w:hAnsi="Times New Roman"/>
          <w:sz w:val="28"/>
          <w:szCs w:val="28"/>
        </w:rPr>
        <w:t xml:space="preserve"> (Нидерланды)</w:t>
      </w:r>
      <w:r w:rsidR="00295198" w:rsidRPr="00295198">
        <w:rPr>
          <w:rFonts w:ascii="Times New Roman" w:eastAsia="Times New Roman" w:hAnsi="Times New Roman"/>
          <w:sz w:val="28"/>
          <w:szCs w:val="28"/>
        </w:rPr>
        <w:t>;</w:t>
      </w:r>
      <w:r w:rsidRPr="00295198">
        <w:rPr>
          <w:rFonts w:ascii="Times New Roman" w:eastAsia="Times New Roman" w:hAnsi="Times New Roman"/>
          <w:sz w:val="28"/>
          <w:szCs w:val="28"/>
        </w:rPr>
        <w:t xml:space="preserve"> Институт механики металлополимерных систем им. В.А. Белого НАН Бе</w:t>
      </w:r>
      <w:r w:rsidR="00295198" w:rsidRPr="00295198">
        <w:rPr>
          <w:rFonts w:ascii="Times New Roman" w:eastAsia="Times New Roman" w:hAnsi="Times New Roman"/>
          <w:sz w:val="28"/>
          <w:szCs w:val="28"/>
        </w:rPr>
        <w:t>ларуси;</w:t>
      </w:r>
      <w:r w:rsidRPr="00295198">
        <w:rPr>
          <w:rFonts w:ascii="Times New Roman" w:eastAsia="Times New Roman" w:hAnsi="Times New Roman"/>
          <w:sz w:val="28"/>
          <w:szCs w:val="28"/>
        </w:rPr>
        <w:t> ФГУП "НИИ синтетичес</w:t>
      </w:r>
      <w:r w:rsidR="00295198" w:rsidRPr="00295198">
        <w:rPr>
          <w:rFonts w:ascii="Times New Roman" w:eastAsia="Times New Roman" w:hAnsi="Times New Roman"/>
          <w:sz w:val="28"/>
          <w:szCs w:val="28"/>
        </w:rPr>
        <w:t>кого каучука им. С.В. Лебедева";</w:t>
      </w:r>
      <w:r w:rsidRPr="00295198">
        <w:rPr>
          <w:rFonts w:ascii="Times New Roman" w:eastAsia="Times New Roman" w:hAnsi="Times New Roman"/>
          <w:sz w:val="28"/>
          <w:szCs w:val="28"/>
        </w:rPr>
        <w:t> </w:t>
      </w:r>
      <w:r w:rsidRPr="00295198">
        <w:rPr>
          <w:rFonts w:ascii="Times New Roman" w:eastAsia="Times New Roman" w:hAnsi="Times New Roman"/>
          <w:sz w:val="28"/>
          <w:szCs w:val="28"/>
          <w:bdr w:val="none" w:sz="0" w:space="0" w:color="auto" w:frame="1"/>
        </w:rPr>
        <w:t>Институт химии силикатов им. </w:t>
      </w:r>
      <w:r w:rsidRPr="00295198">
        <w:rPr>
          <w:rFonts w:ascii="Times New Roman" w:eastAsia="Times New Roman" w:hAnsi="Times New Roman"/>
          <w:sz w:val="28"/>
          <w:szCs w:val="28"/>
        </w:rPr>
        <w:t>И.В. Гребенщикова РАН</w:t>
      </w:r>
      <w:r w:rsidR="00295198" w:rsidRPr="00295198">
        <w:rPr>
          <w:rFonts w:ascii="Times New Roman" w:eastAsia="Times New Roman" w:hAnsi="Times New Roman"/>
          <w:sz w:val="28"/>
          <w:szCs w:val="28"/>
        </w:rPr>
        <w:t>;</w:t>
      </w:r>
      <w:r w:rsidRPr="00295198">
        <w:rPr>
          <w:rFonts w:ascii="Times New Roman" w:eastAsia="Times New Roman" w:hAnsi="Times New Roman"/>
          <w:sz w:val="28"/>
          <w:szCs w:val="28"/>
        </w:rPr>
        <w:t xml:space="preserve"> Институт химии и химиче</w:t>
      </w:r>
      <w:r w:rsidR="00295198" w:rsidRPr="00295198">
        <w:rPr>
          <w:rFonts w:ascii="Times New Roman" w:eastAsia="Times New Roman" w:hAnsi="Times New Roman"/>
          <w:sz w:val="28"/>
          <w:szCs w:val="28"/>
        </w:rPr>
        <w:t>ской технологии СО РАН;</w:t>
      </w:r>
      <w:r w:rsidRPr="00295198">
        <w:rPr>
          <w:rFonts w:ascii="Times New Roman" w:eastAsia="Times New Roman" w:hAnsi="Times New Roman"/>
          <w:sz w:val="28"/>
          <w:szCs w:val="28"/>
        </w:rPr>
        <w:t xml:space="preserve"> И</w:t>
      </w:r>
      <w:r w:rsidR="00295198" w:rsidRPr="00295198">
        <w:rPr>
          <w:rFonts w:ascii="Times New Roman" w:eastAsia="Times New Roman" w:hAnsi="Times New Roman"/>
          <w:sz w:val="28"/>
          <w:szCs w:val="28"/>
        </w:rPr>
        <w:t>нститут химии ДВО РАН;</w:t>
      </w:r>
      <w:r w:rsidRPr="00295198">
        <w:rPr>
          <w:rFonts w:ascii="Times New Roman" w:eastAsia="Times New Roman" w:hAnsi="Times New Roman"/>
          <w:sz w:val="28"/>
          <w:szCs w:val="28"/>
        </w:rPr>
        <w:t> Институт вы</w:t>
      </w:r>
      <w:r w:rsidR="00295198" w:rsidRPr="00295198">
        <w:rPr>
          <w:rFonts w:ascii="Times New Roman" w:eastAsia="Times New Roman" w:hAnsi="Times New Roman"/>
          <w:sz w:val="28"/>
          <w:szCs w:val="28"/>
        </w:rPr>
        <w:t>сокомолекулярных соединений РАН;</w:t>
      </w:r>
      <w:r w:rsidRPr="00295198">
        <w:rPr>
          <w:rFonts w:ascii="Times New Roman" w:eastAsia="Times New Roman" w:hAnsi="Times New Roman"/>
          <w:sz w:val="28"/>
          <w:szCs w:val="28"/>
        </w:rPr>
        <w:t> Казанский национальный исследовательс</w:t>
      </w:r>
      <w:r w:rsidR="00295198" w:rsidRPr="00295198">
        <w:rPr>
          <w:rFonts w:ascii="Times New Roman" w:eastAsia="Times New Roman" w:hAnsi="Times New Roman"/>
          <w:sz w:val="28"/>
          <w:szCs w:val="28"/>
        </w:rPr>
        <w:t>кий технологический университет;</w:t>
      </w:r>
      <w:r w:rsidRPr="00295198">
        <w:rPr>
          <w:rFonts w:ascii="Times New Roman" w:eastAsia="Times New Roman" w:hAnsi="Times New Roman"/>
          <w:sz w:val="28"/>
          <w:szCs w:val="28"/>
        </w:rPr>
        <w:t xml:space="preserve"> ФГУП "Всероссийский НИИ авиационных мате</w:t>
      </w:r>
      <w:r w:rsidR="00295198" w:rsidRPr="00295198">
        <w:rPr>
          <w:rFonts w:ascii="Times New Roman" w:eastAsia="Times New Roman" w:hAnsi="Times New Roman"/>
          <w:sz w:val="28"/>
          <w:szCs w:val="28"/>
        </w:rPr>
        <w:t xml:space="preserve">риалов"; </w:t>
      </w:r>
      <w:r w:rsidRPr="00295198">
        <w:rPr>
          <w:rFonts w:ascii="Times New Roman" w:hAnsi="Times New Roman"/>
          <w:sz w:val="28"/>
          <w:szCs w:val="28"/>
          <w:lang w:eastAsia="ru-RU"/>
        </w:rPr>
        <w:t>Институт теплофиз</w:t>
      </w:r>
      <w:r w:rsidR="00295198" w:rsidRPr="00295198">
        <w:rPr>
          <w:rFonts w:ascii="Times New Roman" w:hAnsi="Times New Roman"/>
          <w:sz w:val="28"/>
          <w:szCs w:val="28"/>
          <w:lang w:eastAsia="ru-RU"/>
        </w:rPr>
        <w:t xml:space="preserve">ики СО РАН им. С.С. Кутателадзе; </w:t>
      </w:r>
      <w:r w:rsidRPr="00295198">
        <w:rPr>
          <w:rFonts w:ascii="Times New Roman" w:hAnsi="Times New Roman"/>
          <w:sz w:val="28"/>
          <w:szCs w:val="28"/>
          <w:lang w:eastAsia="ru-RU"/>
        </w:rPr>
        <w:t>ИТПМ СО РАН им. С.А. Христиа</w:t>
      </w:r>
      <w:r w:rsidR="00295198" w:rsidRPr="00295198">
        <w:rPr>
          <w:rFonts w:ascii="Times New Roman" w:hAnsi="Times New Roman"/>
          <w:sz w:val="28"/>
          <w:szCs w:val="28"/>
          <w:lang w:eastAsia="ru-RU"/>
        </w:rPr>
        <w:t xml:space="preserve">новича; </w:t>
      </w:r>
      <w:r w:rsidRPr="00295198">
        <w:rPr>
          <w:rFonts w:ascii="Times New Roman" w:hAnsi="Times New Roman"/>
          <w:sz w:val="28"/>
          <w:szCs w:val="28"/>
          <w:lang w:eastAsia="ru-RU"/>
        </w:rPr>
        <w:t>ИГиЛ СО РАН</w:t>
      </w:r>
      <w:r w:rsidR="00295198" w:rsidRPr="00295198">
        <w:rPr>
          <w:rFonts w:ascii="Times New Roman" w:hAnsi="Times New Roman"/>
          <w:sz w:val="28"/>
          <w:szCs w:val="28"/>
          <w:lang w:eastAsia="ru-RU"/>
        </w:rPr>
        <w:t xml:space="preserve">;  ИСЭМ СО РАН;  ИФПМ СО РАН;  ИВМ СО РАН; </w:t>
      </w:r>
      <w:r w:rsidRPr="00295198">
        <w:rPr>
          <w:rFonts w:ascii="Times New Roman" w:hAnsi="Times New Roman"/>
          <w:sz w:val="28"/>
          <w:szCs w:val="28"/>
          <w:lang w:eastAsia="ru-RU"/>
        </w:rPr>
        <w:t xml:space="preserve"> ИВТ СО РАН</w:t>
      </w:r>
      <w:r w:rsidR="00295198" w:rsidRPr="00295198">
        <w:rPr>
          <w:rFonts w:ascii="Times New Roman" w:hAnsi="Times New Roman"/>
          <w:sz w:val="28"/>
          <w:szCs w:val="28"/>
          <w:lang w:eastAsia="ru-RU"/>
        </w:rPr>
        <w:t>;</w:t>
      </w:r>
      <w:r w:rsidRPr="00295198">
        <w:rPr>
          <w:rFonts w:ascii="Times New Roman" w:hAnsi="Times New Roman"/>
          <w:sz w:val="28"/>
          <w:szCs w:val="28"/>
          <w:lang w:eastAsia="ru-RU"/>
        </w:rPr>
        <w:t xml:space="preserve"> МГТУ им. Н.Э. Баумана</w:t>
      </w:r>
      <w:r w:rsidR="00295198" w:rsidRPr="00295198">
        <w:rPr>
          <w:rFonts w:ascii="Times New Roman" w:hAnsi="Times New Roman"/>
          <w:sz w:val="28"/>
          <w:szCs w:val="28"/>
          <w:lang w:eastAsia="ru-RU"/>
        </w:rPr>
        <w:t>;</w:t>
      </w:r>
      <w:r w:rsidRPr="00295198">
        <w:rPr>
          <w:rFonts w:ascii="Times New Roman" w:hAnsi="Times New Roman"/>
          <w:sz w:val="28"/>
          <w:szCs w:val="28"/>
          <w:lang w:eastAsia="ru-RU"/>
        </w:rPr>
        <w:t xml:space="preserve"> ФГУП ВИАМ (Москва)</w:t>
      </w:r>
      <w:r w:rsidR="00295198" w:rsidRPr="00295198">
        <w:rPr>
          <w:rFonts w:ascii="Times New Roman" w:hAnsi="Times New Roman"/>
          <w:sz w:val="28"/>
          <w:szCs w:val="28"/>
          <w:lang w:eastAsia="ru-RU"/>
        </w:rPr>
        <w:t>;</w:t>
      </w:r>
      <w:r w:rsidRPr="00295198">
        <w:rPr>
          <w:rFonts w:ascii="Times New Roman" w:hAnsi="Times New Roman"/>
          <w:sz w:val="28"/>
          <w:szCs w:val="28"/>
          <w:lang w:eastAsia="ru-RU"/>
        </w:rPr>
        <w:t xml:space="preserve"> ФГУП ВНИИ конструкционных материалов «Прометей» (Санкт-Петербург)</w:t>
      </w:r>
      <w:r w:rsidR="00295198" w:rsidRPr="00295198">
        <w:rPr>
          <w:rFonts w:ascii="Times New Roman" w:hAnsi="Times New Roman"/>
          <w:sz w:val="28"/>
          <w:szCs w:val="28"/>
          <w:lang w:eastAsia="ru-RU"/>
        </w:rPr>
        <w:t>;</w:t>
      </w:r>
      <w:r w:rsidRPr="00295198">
        <w:rPr>
          <w:rFonts w:ascii="Times New Roman" w:hAnsi="Times New Roman"/>
          <w:sz w:val="28"/>
          <w:szCs w:val="28"/>
          <w:lang w:eastAsia="ru-RU"/>
        </w:rPr>
        <w:t xml:space="preserve"> Институт эле</w:t>
      </w:r>
      <w:r w:rsidR="00295198" w:rsidRPr="00295198">
        <w:rPr>
          <w:rFonts w:ascii="Times New Roman" w:hAnsi="Times New Roman"/>
          <w:sz w:val="28"/>
          <w:szCs w:val="28"/>
          <w:lang w:eastAsia="ru-RU"/>
        </w:rPr>
        <w:t>ктросварки им. Е.О. Патона НАНУ;</w:t>
      </w:r>
      <w:r w:rsidRPr="00295198">
        <w:rPr>
          <w:rFonts w:ascii="Times New Roman" w:hAnsi="Times New Roman"/>
          <w:sz w:val="28"/>
          <w:szCs w:val="28"/>
          <w:lang w:eastAsia="ru-RU"/>
        </w:rPr>
        <w:t xml:space="preserve"> Институт технической т</w:t>
      </w:r>
      <w:r w:rsidR="00295198" w:rsidRPr="00295198">
        <w:rPr>
          <w:rFonts w:ascii="Times New Roman" w:hAnsi="Times New Roman"/>
          <w:sz w:val="28"/>
          <w:szCs w:val="28"/>
          <w:lang w:eastAsia="ru-RU"/>
        </w:rPr>
        <w:t>еплофизики НАНУ;</w:t>
      </w:r>
      <w:r w:rsidRPr="00295198">
        <w:rPr>
          <w:rFonts w:ascii="Times New Roman" w:hAnsi="Times New Roman"/>
          <w:sz w:val="28"/>
          <w:szCs w:val="28"/>
          <w:lang w:eastAsia="ru-RU"/>
        </w:rPr>
        <w:t xml:space="preserve"> Энергетический институт Монгольского государственного университета Науки и Те</w:t>
      </w:r>
      <w:r w:rsidR="00295198" w:rsidRPr="00295198">
        <w:rPr>
          <w:rFonts w:ascii="Times New Roman" w:hAnsi="Times New Roman"/>
          <w:sz w:val="28"/>
          <w:szCs w:val="28"/>
          <w:lang w:eastAsia="ru-RU"/>
        </w:rPr>
        <w:t>хнологии (Монголия, Улан-Батор);</w:t>
      </w:r>
      <w:r w:rsidRPr="00295198">
        <w:rPr>
          <w:rFonts w:ascii="Times New Roman" w:hAnsi="Times New Roman"/>
          <w:sz w:val="28"/>
          <w:szCs w:val="28"/>
          <w:lang w:eastAsia="ru-RU"/>
        </w:rPr>
        <w:t xml:space="preserve"> ИПСМ РАН (Уфа)</w:t>
      </w:r>
      <w:r w:rsidR="00295198" w:rsidRPr="00295198">
        <w:rPr>
          <w:rFonts w:ascii="Times New Roman" w:hAnsi="Times New Roman"/>
          <w:sz w:val="28"/>
          <w:szCs w:val="28"/>
          <w:lang w:eastAsia="ru-RU"/>
        </w:rPr>
        <w:t>;</w:t>
      </w:r>
      <w:r w:rsidRPr="00295198">
        <w:rPr>
          <w:rFonts w:ascii="Times New Roman" w:hAnsi="Times New Roman"/>
          <w:sz w:val="28"/>
          <w:szCs w:val="28"/>
          <w:lang w:eastAsia="ru-RU"/>
        </w:rPr>
        <w:t xml:space="preserve"> Институт структурной макрокинетики и проблем мате</w:t>
      </w:r>
      <w:r w:rsidR="00295198" w:rsidRPr="00295198">
        <w:rPr>
          <w:rFonts w:ascii="Times New Roman" w:hAnsi="Times New Roman"/>
          <w:sz w:val="28"/>
          <w:szCs w:val="28"/>
          <w:lang w:eastAsia="ru-RU"/>
        </w:rPr>
        <w:t>риаловедения РАН (Черноголовка);</w:t>
      </w:r>
      <w:r w:rsidRPr="00295198">
        <w:rPr>
          <w:rFonts w:ascii="Times New Roman" w:hAnsi="Times New Roman"/>
          <w:sz w:val="28"/>
          <w:szCs w:val="28"/>
          <w:lang w:eastAsia="ru-RU"/>
        </w:rPr>
        <w:t xml:space="preserve"> Институт машиноведения им.</w:t>
      </w:r>
      <w:r w:rsidR="00295198" w:rsidRPr="00295198">
        <w:rPr>
          <w:rFonts w:ascii="Times New Roman" w:hAnsi="Times New Roman"/>
          <w:sz w:val="28"/>
          <w:szCs w:val="28"/>
          <w:lang w:eastAsia="ru-RU"/>
        </w:rPr>
        <w:t xml:space="preserve"> А.А. Благонравова РАН (Москва);</w:t>
      </w:r>
      <w:r w:rsidRPr="00295198">
        <w:rPr>
          <w:rFonts w:ascii="Times New Roman" w:hAnsi="Times New Roman"/>
          <w:sz w:val="28"/>
          <w:szCs w:val="28"/>
          <w:lang w:eastAsia="ru-RU"/>
        </w:rPr>
        <w:t xml:space="preserve"> Институт металлургии УрО РАН (Екатеринбург); Институт машиноведения УрО РАН (Екатеринбург); Институт механики и машиностроения КазНЦ РАН (Казань); Институт гидродинамики им. М.А. Лаврентьева СО РАН (Новосибирск);</w:t>
      </w:r>
      <w:r w:rsidR="00C508A1">
        <w:rPr>
          <w:rFonts w:ascii="Times New Roman" w:hAnsi="Times New Roman"/>
          <w:sz w:val="28"/>
          <w:szCs w:val="28"/>
          <w:lang w:eastAsia="ru-RU"/>
        </w:rPr>
        <w:t xml:space="preserve"> </w:t>
      </w:r>
      <w:r w:rsidRPr="00295198">
        <w:rPr>
          <w:rFonts w:ascii="Times New Roman" w:hAnsi="Times New Roman"/>
          <w:sz w:val="28"/>
          <w:szCs w:val="28"/>
          <w:lang w:eastAsia="ru-RU"/>
        </w:rPr>
        <w:t>Институт экономики и организации пр</w:t>
      </w:r>
      <w:r w:rsidR="00295198" w:rsidRPr="00295198">
        <w:rPr>
          <w:rFonts w:ascii="Times New Roman" w:hAnsi="Times New Roman"/>
          <w:sz w:val="28"/>
          <w:szCs w:val="28"/>
          <w:lang w:eastAsia="ru-RU"/>
        </w:rPr>
        <w:t>омышленного производства СО РАН;</w:t>
      </w:r>
      <w:r w:rsidRPr="00295198">
        <w:rPr>
          <w:rFonts w:ascii="Times New Roman" w:hAnsi="Times New Roman"/>
          <w:sz w:val="28"/>
          <w:szCs w:val="28"/>
          <w:lang w:eastAsia="ru-RU"/>
        </w:rPr>
        <w:t xml:space="preserve"> Институт экономических исследований ДВО РАН</w:t>
      </w:r>
      <w:r w:rsidR="00295198" w:rsidRPr="00295198">
        <w:rPr>
          <w:rFonts w:ascii="Times New Roman" w:hAnsi="Times New Roman"/>
          <w:sz w:val="28"/>
          <w:szCs w:val="28"/>
          <w:lang w:eastAsia="ru-RU"/>
        </w:rPr>
        <w:t xml:space="preserve">; </w:t>
      </w:r>
      <w:r w:rsidR="00295198">
        <w:rPr>
          <w:rFonts w:ascii="Times New Roman" w:hAnsi="Times New Roman"/>
          <w:sz w:val="28"/>
          <w:szCs w:val="28"/>
        </w:rPr>
        <w:t>ЗИН РАН; ПИН РАН; ГИН РАН;</w:t>
      </w:r>
      <w:r w:rsidRPr="00295198">
        <w:rPr>
          <w:rFonts w:ascii="Times New Roman" w:hAnsi="Times New Roman"/>
          <w:sz w:val="28"/>
          <w:szCs w:val="28"/>
        </w:rPr>
        <w:t xml:space="preserve"> ИГЕМ РАН</w:t>
      </w:r>
      <w:r w:rsidR="00295198">
        <w:rPr>
          <w:rFonts w:ascii="Times New Roman" w:hAnsi="Times New Roman"/>
          <w:sz w:val="28"/>
          <w:szCs w:val="28"/>
        </w:rPr>
        <w:t>; ИГМ СО РАН; ИЗК СО РАН;</w:t>
      </w:r>
      <w:r w:rsidRPr="00295198">
        <w:rPr>
          <w:rFonts w:ascii="Times New Roman" w:hAnsi="Times New Roman"/>
          <w:sz w:val="28"/>
          <w:szCs w:val="28"/>
        </w:rPr>
        <w:t xml:space="preserve"> ВСЕГЕИ</w:t>
      </w:r>
      <w:r w:rsidR="00295198">
        <w:rPr>
          <w:rFonts w:ascii="Times New Roman" w:hAnsi="Times New Roman"/>
          <w:sz w:val="28"/>
          <w:szCs w:val="28"/>
        </w:rPr>
        <w:t>;</w:t>
      </w:r>
      <w:r w:rsidRPr="00295198">
        <w:rPr>
          <w:rFonts w:ascii="Times New Roman" w:hAnsi="Times New Roman"/>
          <w:sz w:val="28"/>
          <w:szCs w:val="28"/>
        </w:rPr>
        <w:t xml:space="preserve"> СВКНИИ ДВО РАН</w:t>
      </w:r>
      <w:r w:rsidR="00295198">
        <w:rPr>
          <w:rFonts w:ascii="Times New Roman" w:hAnsi="Times New Roman"/>
          <w:sz w:val="28"/>
          <w:szCs w:val="28"/>
        </w:rPr>
        <w:t>;</w:t>
      </w:r>
      <w:r w:rsidR="00C07697">
        <w:rPr>
          <w:rFonts w:ascii="Times New Roman" w:hAnsi="Times New Roman"/>
          <w:sz w:val="28"/>
          <w:szCs w:val="28"/>
        </w:rPr>
        <w:t xml:space="preserve"> </w:t>
      </w:r>
      <w:r w:rsidRPr="00295198">
        <w:rPr>
          <w:rFonts w:ascii="Times New Roman" w:hAnsi="Times New Roman"/>
          <w:sz w:val="28"/>
          <w:szCs w:val="28"/>
        </w:rPr>
        <w:t>Мичиганский государственный университет</w:t>
      </w:r>
      <w:r w:rsidR="00295198">
        <w:rPr>
          <w:rFonts w:ascii="Times New Roman" w:hAnsi="Times New Roman"/>
          <w:sz w:val="28"/>
          <w:szCs w:val="28"/>
        </w:rPr>
        <w:t xml:space="preserve"> (</w:t>
      </w:r>
      <w:r w:rsidRPr="00295198">
        <w:rPr>
          <w:rFonts w:ascii="Times New Roman" w:hAnsi="Times New Roman"/>
          <w:sz w:val="28"/>
          <w:szCs w:val="28"/>
        </w:rPr>
        <w:t>США</w:t>
      </w:r>
      <w:r w:rsidR="00295198">
        <w:rPr>
          <w:rFonts w:ascii="Times New Roman" w:hAnsi="Times New Roman"/>
          <w:sz w:val="28"/>
          <w:szCs w:val="28"/>
        </w:rPr>
        <w:t xml:space="preserve">); </w:t>
      </w:r>
      <w:r w:rsidRPr="00295198">
        <w:rPr>
          <w:rFonts w:ascii="Times New Roman" w:hAnsi="Times New Roman"/>
          <w:sz w:val="28"/>
          <w:szCs w:val="28"/>
        </w:rPr>
        <w:t>Институт</w:t>
      </w:r>
      <w:r w:rsidR="00295198">
        <w:rPr>
          <w:rFonts w:ascii="Times New Roman" w:hAnsi="Times New Roman"/>
          <w:sz w:val="28"/>
          <w:szCs w:val="28"/>
        </w:rPr>
        <w:t xml:space="preserve"> археологии и этнографии СО РАН;</w:t>
      </w:r>
      <w:r w:rsidRPr="00295198">
        <w:rPr>
          <w:rFonts w:ascii="Times New Roman" w:hAnsi="Times New Roman"/>
          <w:sz w:val="28"/>
          <w:szCs w:val="28"/>
        </w:rPr>
        <w:t xml:space="preserve"> Институт монголоведения, </w:t>
      </w:r>
      <w:r w:rsidR="00295198">
        <w:rPr>
          <w:rFonts w:ascii="Times New Roman" w:hAnsi="Times New Roman"/>
          <w:sz w:val="28"/>
          <w:szCs w:val="28"/>
        </w:rPr>
        <w:t>буддологии и тибетологии СО РАН;</w:t>
      </w:r>
      <w:r w:rsidR="00C07697">
        <w:rPr>
          <w:rFonts w:ascii="Times New Roman" w:hAnsi="Times New Roman"/>
          <w:sz w:val="28"/>
          <w:szCs w:val="28"/>
        </w:rPr>
        <w:t xml:space="preserve"> </w:t>
      </w:r>
      <w:r w:rsidRPr="00295198">
        <w:rPr>
          <w:rFonts w:ascii="Times New Roman" w:hAnsi="Times New Roman"/>
          <w:sz w:val="28"/>
          <w:szCs w:val="28"/>
        </w:rPr>
        <w:t>Бурятс</w:t>
      </w:r>
      <w:r w:rsidR="00295198">
        <w:rPr>
          <w:rFonts w:ascii="Times New Roman" w:hAnsi="Times New Roman"/>
          <w:sz w:val="28"/>
          <w:szCs w:val="28"/>
        </w:rPr>
        <w:t>кий государственный университет;</w:t>
      </w:r>
      <w:r w:rsidR="00C07697">
        <w:rPr>
          <w:rFonts w:ascii="Times New Roman" w:hAnsi="Times New Roman"/>
          <w:sz w:val="28"/>
          <w:szCs w:val="28"/>
        </w:rPr>
        <w:t xml:space="preserve"> </w:t>
      </w:r>
      <w:r w:rsidRPr="00295198">
        <w:rPr>
          <w:rFonts w:ascii="Times New Roman" w:hAnsi="Times New Roman"/>
          <w:sz w:val="28"/>
          <w:szCs w:val="28"/>
        </w:rPr>
        <w:t xml:space="preserve">Красноярский филиал </w:t>
      </w:r>
      <w:r w:rsidRPr="00295198">
        <w:rPr>
          <w:rFonts w:ascii="Times New Roman" w:hAnsi="Times New Roman"/>
          <w:sz w:val="28"/>
          <w:szCs w:val="28"/>
        </w:rPr>
        <w:lastRenderedPageBreak/>
        <w:t xml:space="preserve">Университета </w:t>
      </w:r>
      <w:r w:rsidR="00295198">
        <w:rPr>
          <w:rFonts w:ascii="Times New Roman" w:hAnsi="Times New Roman"/>
          <w:sz w:val="28"/>
          <w:szCs w:val="28"/>
        </w:rPr>
        <w:t>Российской академии образования;</w:t>
      </w:r>
      <w:r w:rsidRPr="00295198">
        <w:rPr>
          <w:rFonts w:ascii="Times New Roman" w:hAnsi="Times New Roman"/>
          <w:sz w:val="28"/>
          <w:szCs w:val="28"/>
        </w:rPr>
        <w:t xml:space="preserve"> Забайкальский государствен</w:t>
      </w:r>
      <w:r w:rsidR="00295198">
        <w:rPr>
          <w:rFonts w:ascii="Times New Roman" w:hAnsi="Times New Roman"/>
          <w:sz w:val="28"/>
          <w:szCs w:val="28"/>
        </w:rPr>
        <w:t>ный университет;</w:t>
      </w:r>
      <w:r w:rsidRPr="00295198">
        <w:rPr>
          <w:rFonts w:ascii="Times New Roman" w:hAnsi="Times New Roman"/>
          <w:sz w:val="28"/>
          <w:szCs w:val="28"/>
        </w:rPr>
        <w:t xml:space="preserve"> Тувинский инс</w:t>
      </w:r>
      <w:r w:rsidR="0008376C">
        <w:rPr>
          <w:rFonts w:ascii="Times New Roman" w:hAnsi="Times New Roman"/>
          <w:sz w:val="28"/>
          <w:szCs w:val="28"/>
        </w:rPr>
        <w:t>титут гуманитарных исследований</w:t>
      </w:r>
      <w:r w:rsidR="00295198">
        <w:rPr>
          <w:rFonts w:ascii="Times New Roman" w:hAnsi="Times New Roman"/>
          <w:sz w:val="28"/>
          <w:szCs w:val="28"/>
        </w:rPr>
        <w:t>;</w:t>
      </w:r>
      <w:r w:rsidRPr="00295198">
        <w:rPr>
          <w:rFonts w:ascii="Times New Roman" w:hAnsi="Times New Roman"/>
          <w:sz w:val="28"/>
          <w:szCs w:val="28"/>
        </w:rPr>
        <w:t xml:space="preserve"> Си</w:t>
      </w:r>
      <w:r w:rsidR="00295198">
        <w:rPr>
          <w:rFonts w:ascii="Times New Roman" w:hAnsi="Times New Roman"/>
          <w:sz w:val="28"/>
          <w:szCs w:val="28"/>
        </w:rPr>
        <w:t>бирский федеральный университет;</w:t>
      </w:r>
      <w:r w:rsidRPr="00295198">
        <w:rPr>
          <w:rFonts w:ascii="Times New Roman" w:hAnsi="Times New Roman"/>
          <w:sz w:val="28"/>
          <w:szCs w:val="28"/>
        </w:rPr>
        <w:t xml:space="preserve"> Иркутский научный исследователь</w:t>
      </w:r>
      <w:r w:rsidR="00295198">
        <w:rPr>
          <w:rFonts w:ascii="Times New Roman" w:hAnsi="Times New Roman"/>
          <w:sz w:val="28"/>
          <w:szCs w:val="28"/>
        </w:rPr>
        <w:t>ский технический университет;</w:t>
      </w:r>
      <w:r w:rsidRPr="00295198">
        <w:rPr>
          <w:rFonts w:ascii="Times New Roman" w:hAnsi="Times New Roman"/>
          <w:sz w:val="28"/>
          <w:szCs w:val="28"/>
        </w:rPr>
        <w:t xml:space="preserve"> Санкт-Петербургский государственный университет</w:t>
      </w:r>
      <w:r w:rsidR="00295198">
        <w:rPr>
          <w:rFonts w:ascii="Times New Roman" w:hAnsi="Times New Roman"/>
          <w:sz w:val="28"/>
          <w:szCs w:val="28"/>
        </w:rPr>
        <w:t>;</w:t>
      </w:r>
      <w:r w:rsidR="00C07697">
        <w:rPr>
          <w:rFonts w:ascii="Times New Roman" w:hAnsi="Times New Roman"/>
          <w:sz w:val="28"/>
          <w:szCs w:val="28"/>
        </w:rPr>
        <w:t xml:space="preserve"> </w:t>
      </w:r>
      <w:r w:rsidRPr="00295198">
        <w:rPr>
          <w:rFonts w:ascii="Times New Roman" w:hAnsi="Times New Roman"/>
          <w:sz w:val="28"/>
          <w:szCs w:val="28"/>
        </w:rPr>
        <w:t>Горно-Алтайский государственный университет,</w:t>
      </w:r>
      <w:r w:rsidRPr="00295198">
        <w:rPr>
          <w:rFonts w:ascii="Times New Roman" w:hAnsi="Times New Roman"/>
          <w:iCs/>
          <w:sz w:val="28"/>
          <w:szCs w:val="28"/>
        </w:rPr>
        <w:t xml:space="preserve"> Кемеровс</w:t>
      </w:r>
      <w:r w:rsidR="00295198">
        <w:rPr>
          <w:rFonts w:ascii="Times New Roman" w:hAnsi="Times New Roman"/>
          <w:iCs/>
          <w:sz w:val="28"/>
          <w:szCs w:val="28"/>
        </w:rPr>
        <w:t xml:space="preserve">кий государственный университет; </w:t>
      </w:r>
      <w:r w:rsidRPr="00295198">
        <w:rPr>
          <w:rFonts w:ascii="Times New Roman" w:hAnsi="Times New Roman"/>
          <w:iCs/>
          <w:sz w:val="28"/>
          <w:szCs w:val="28"/>
        </w:rPr>
        <w:t xml:space="preserve"> НПО «Северная археология» (г. Нефтеюганск)</w:t>
      </w:r>
      <w:r w:rsidR="00295198">
        <w:rPr>
          <w:rFonts w:ascii="Times New Roman" w:hAnsi="Times New Roman"/>
          <w:iCs/>
          <w:sz w:val="28"/>
          <w:szCs w:val="28"/>
        </w:rPr>
        <w:t>;</w:t>
      </w:r>
      <w:r w:rsidR="00C508A1">
        <w:rPr>
          <w:rFonts w:ascii="Times New Roman" w:hAnsi="Times New Roman"/>
          <w:iCs/>
          <w:sz w:val="28"/>
          <w:szCs w:val="28"/>
        </w:rPr>
        <w:t xml:space="preserve"> </w:t>
      </w:r>
      <w:r w:rsidRPr="00295198">
        <w:rPr>
          <w:rFonts w:ascii="Times New Roman" w:hAnsi="Times New Roman"/>
          <w:sz w:val="28"/>
          <w:szCs w:val="28"/>
        </w:rPr>
        <w:t>Институт истории, археологии и этнографии н</w:t>
      </w:r>
      <w:r w:rsidR="00295198">
        <w:rPr>
          <w:rFonts w:ascii="Times New Roman" w:hAnsi="Times New Roman"/>
          <w:sz w:val="28"/>
          <w:szCs w:val="28"/>
        </w:rPr>
        <w:t>ародов Дальнего Востока ДВО РАН;</w:t>
      </w:r>
      <w:r w:rsidRPr="00295198">
        <w:rPr>
          <w:rFonts w:ascii="Times New Roman" w:hAnsi="Times New Roman"/>
          <w:sz w:val="28"/>
          <w:szCs w:val="28"/>
        </w:rPr>
        <w:t xml:space="preserve"> Институт истории и археологии Академии</w:t>
      </w:r>
      <w:r w:rsidR="00295198">
        <w:rPr>
          <w:rFonts w:ascii="Times New Roman" w:hAnsi="Times New Roman"/>
          <w:sz w:val="28"/>
          <w:szCs w:val="28"/>
        </w:rPr>
        <w:t xml:space="preserve"> наук Монголии;</w:t>
      </w:r>
      <w:r w:rsidRPr="00295198">
        <w:rPr>
          <w:rFonts w:ascii="Times New Roman" w:hAnsi="Times New Roman"/>
          <w:sz w:val="28"/>
          <w:szCs w:val="28"/>
        </w:rPr>
        <w:t xml:space="preserve"> Монгольс</w:t>
      </w:r>
      <w:r w:rsidR="00295198">
        <w:rPr>
          <w:rFonts w:ascii="Times New Roman" w:hAnsi="Times New Roman"/>
          <w:sz w:val="28"/>
          <w:szCs w:val="28"/>
        </w:rPr>
        <w:t>кий государственный университет;</w:t>
      </w:r>
      <w:r w:rsidRPr="00295198">
        <w:rPr>
          <w:rFonts w:ascii="Times New Roman" w:hAnsi="Times New Roman"/>
          <w:sz w:val="28"/>
          <w:szCs w:val="28"/>
        </w:rPr>
        <w:t xml:space="preserve"> Улан-Баторс</w:t>
      </w:r>
      <w:r w:rsidR="00295198">
        <w:rPr>
          <w:rFonts w:ascii="Times New Roman" w:hAnsi="Times New Roman"/>
          <w:sz w:val="28"/>
          <w:szCs w:val="28"/>
        </w:rPr>
        <w:t>кий государственный университет;</w:t>
      </w:r>
      <w:r w:rsidRPr="00295198">
        <w:rPr>
          <w:rFonts w:ascii="Times New Roman" w:hAnsi="Times New Roman"/>
          <w:sz w:val="28"/>
          <w:szCs w:val="28"/>
        </w:rPr>
        <w:t xml:space="preserve"> Университет им. Поля Сабатье и Национального Центра сибирских исследований (г. Тулуза, Франция)</w:t>
      </w:r>
      <w:r w:rsidR="00295198">
        <w:rPr>
          <w:rFonts w:ascii="Times New Roman" w:hAnsi="Times New Roman"/>
          <w:sz w:val="28"/>
          <w:szCs w:val="28"/>
        </w:rPr>
        <w:t>;</w:t>
      </w:r>
      <w:r w:rsidR="00570494">
        <w:rPr>
          <w:rFonts w:ascii="Times New Roman" w:hAnsi="Times New Roman"/>
          <w:sz w:val="28"/>
          <w:szCs w:val="28"/>
        </w:rPr>
        <w:t xml:space="preserve"> </w:t>
      </w:r>
      <w:r w:rsidRPr="00295198">
        <w:rPr>
          <w:rFonts w:ascii="Times New Roman" w:hAnsi="Times New Roman"/>
          <w:sz w:val="28"/>
          <w:szCs w:val="28"/>
          <w:lang w:val="en-US"/>
        </w:rPr>
        <w:t>Research</w:t>
      </w:r>
      <w:r w:rsidR="00C07697">
        <w:rPr>
          <w:rFonts w:ascii="Times New Roman" w:hAnsi="Times New Roman"/>
          <w:sz w:val="28"/>
          <w:szCs w:val="28"/>
        </w:rPr>
        <w:t xml:space="preserve"> </w:t>
      </w:r>
      <w:r w:rsidRPr="00295198">
        <w:rPr>
          <w:rFonts w:ascii="Times New Roman" w:hAnsi="Times New Roman"/>
          <w:sz w:val="28"/>
          <w:szCs w:val="28"/>
          <w:lang w:val="en-US"/>
        </w:rPr>
        <w:t>Institute</w:t>
      </w:r>
      <w:r w:rsidR="00C07697">
        <w:rPr>
          <w:rFonts w:ascii="Times New Roman" w:hAnsi="Times New Roman"/>
          <w:sz w:val="28"/>
          <w:szCs w:val="28"/>
        </w:rPr>
        <w:t xml:space="preserve"> </w:t>
      </w:r>
      <w:r w:rsidRPr="00295198">
        <w:rPr>
          <w:rFonts w:ascii="Times New Roman" w:hAnsi="Times New Roman"/>
          <w:sz w:val="28"/>
          <w:szCs w:val="28"/>
          <w:lang w:val="en-US"/>
        </w:rPr>
        <w:t>for</w:t>
      </w:r>
      <w:r w:rsidR="00C07697">
        <w:rPr>
          <w:rFonts w:ascii="Times New Roman" w:hAnsi="Times New Roman"/>
          <w:sz w:val="28"/>
          <w:szCs w:val="28"/>
        </w:rPr>
        <w:t xml:space="preserve"> </w:t>
      </w:r>
      <w:r w:rsidRPr="00295198">
        <w:rPr>
          <w:rFonts w:ascii="Times New Roman" w:hAnsi="Times New Roman"/>
          <w:sz w:val="28"/>
          <w:szCs w:val="28"/>
          <w:lang w:val="en-US"/>
        </w:rPr>
        <w:t>Humanity</w:t>
      </w:r>
      <w:r w:rsidR="00C07697">
        <w:rPr>
          <w:rFonts w:ascii="Times New Roman" w:hAnsi="Times New Roman"/>
          <w:sz w:val="28"/>
          <w:szCs w:val="28"/>
        </w:rPr>
        <w:t xml:space="preserve"> </w:t>
      </w:r>
      <w:r w:rsidRPr="00295198">
        <w:rPr>
          <w:rFonts w:ascii="Times New Roman" w:hAnsi="Times New Roman"/>
          <w:sz w:val="28"/>
          <w:szCs w:val="28"/>
          <w:lang w:val="en-US"/>
        </w:rPr>
        <w:t>and</w:t>
      </w:r>
      <w:r w:rsidR="00C07697">
        <w:rPr>
          <w:rFonts w:ascii="Times New Roman" w:hAnsi="Times New Roman"/>
          <w:sz w:val="28"/>
          <w:szCs w:val="28"/>
        </w:rPr>
        <w:t xml:space="preserve"> </w:t>
      </w:r>
      <w:r w:rsidRPr="00295198">
        <w:rPr>
          <w:rFonts w:ascii="Times New Roman" w:hAnsi="Times New Roman"/>
          <w:sz w:val="28"/>
          <w:szCs w:val="28"/>
          <w:lang w:val="en-US"/>
        </w:rPr>
        <w:t>Nature</w:t>
      </w:r>
      <w:r w:rsidRPr="00295198">
        <w:rPr>
          <w:rFonts w:ascii="Times New Roman" w:hAnsi="Times New Roman"/>
          <w:sz w:val="28"/>
          <w:szCs w:val="28"/>
        </w:rPr>
        <w:t xml:space="preserve"> (</w:t>
      </w:r>
      <w:r w:rsidR="00295198">
        <w:rPr>
          <w:rFonts w:ascii="Times New Roman" w:hAnsi="Times New Roman"/>
          <w:sz w:val="28"/>
          <w:szCs w:val="28"/>
        </w:rPr>
        <w:t>Япония</w:t>
      </w:r>
      <w:r w:rsidRPr="00295198">
        <w:rPr>
          <w:rFonts w:ascii="Times New Roman" w:hAnsi="Times New Roman"/>
          <w:sz w:val="28"/>
          <w:szCs w:val="28"/>
        </w:rPr>
        <w:t>)</w:t>
      </w:r>
      <w:r w:rsidR="00295198">
        <w:rPr>
          <w:rFonts w:ascii="Times New Roman" w:hAnsi="Times New Roman"/>
          <w:sz w:val="28"/>
          <w:szCs w:val="28"/>
        </w:rPr>
        <w:t>;</w:t>
      </w:r>
      <w:r w:rsidR="00570494">
        <w:rPr>
          <w:rFonts w:ascii="Times New Roman" w:hAnsi="Times New Roman"/>
          <w:sz w:val="28"/>
          <w:szCs w:val="28"/>
        </w:rPr>
        <w:t xml:space="preserve"> </w:t>
      </w:r>
      <w:r w:rsidRPr="00295198">
        <w:rPr>
          <w:rFonts w:ascii="Times New Roman" w:hAnsi="Times New Roman"/>
          <w:sz w:val="28"/>
          <w:szCs w:val="28"/>
          <w:lang w:eastAsia="ru-RU"/>
        </w:rPr>
        <w:t>Институт прир</w:t>
      </w:r>
      <w:r w:rsidR="00295198">
        <w:rPr>
          <w:rFonts w:ascii="Times New Roman" w:hAnsi="Times New Roman"/>
          <w:sz w:val="28"/>
          <w:szCs w:val="28"/>
          <w:lang w:eastAsia="ru-RU"/>
        </w:rPr>
        <w:t>одных ресурсов Финляндии (Луке)(</w:t>
      </w:r>
      <w:r w:rsidRPr="00295198">
        <w:rPr>
          <w:rFonts w:ascii="Times New Roman" w:hAnsi="Times New Roman"/>
          <w:sz w:val="28"/>
          <w:szCs w:val="28"/>
          <w:lang w:eastAsia="ru-RU"/>
        </w:rPr>
        <w:t>г. Йокиойнен</w:t>
      </w:r>
      <w:r w:rsidR="00295198">
        <w:rPr>
          <w:rFonts w:ascii="Times New Roman" w:hAnsi="Times New Roman"/>
          <w:sz w:val="28"/>
          <w:szCs w:val="28"/>
          <w:lang w:eastAsia="ru-RU"/>
        </w:rPr>
        <w:t>); ВНИИЭСХ РАСХН; ВИР; ВНИИКХ;</w:t>
      </w:r>
      <w:r w:rsidR="00C07697">
        <w:rPr>
          <w:rFonts w:ascii="Times New Roman" w:hAnsi="Times New Roman"/>
          <w:sz w:val="28"/>
          <w:szCs w:val="28"/>
          <w:lang w:eastAsia="ru-RU"/>
        </w:rPr>
        <w:t xml:space="preserve"> </w:t>
      </w:r>
      <w:r w:rsidR="00A95CAC">
        <w:rPr>
          <w:rFonts w:ascii="Times New Roman" w:hAnsi="Times New Roman"/>
          <w:sz w:val="28"/>
          <w:szCs w:val="28"/>
          <w:lang w:eastAsia="ru-RU"/>
        </w:rPr>
        <w:t>Хэйлунцзянская академия</w:t>
      </w:r>
      <w:r w:rsidRPr="00295198">
        <w:rPr>
          <w:rFonts w:ascii="Times New Roman" w:hAnsi="Times New Roman"/>
          <w:sz w:val="28"/>
          <w:szCs w:val="28"/>
          <w:lang w:eastAsia="ru-RU"/>
        </w:rPr>
        <w:t xml:space="preserve"> сельскохозяйстве</w:t>
      </w:r>
      <w:r w:rsidR="00295198">
        <w:rPr>
          <w:rFonts w:ascii="Times New Roman" w:hAnsi="Times New Roman"/>
          <w:sz w:val="28"/>
          <w:szCs w:val="28"/>
          <w:lang w:eastAsia="ru-RU"/>
        </w:rPr>
        <w:t>нных наук по проблемам селекции,</w:t>
      </w:r>
      <w:r w:rsidRPr="00295198">
        <w:rPr>
          <w:rFonts w:ascii="Times New Roman" w:hAnsi="Times New Roman"/>
          <w:sz w:val="28"/>
          <w:szCs w:val="28"/>
          <w:lang w:eastAsia="ru-RU"/>
        </w:rPr>
        <w:t xml:space="preserve"> семеноводства, технологий возделывания сельскохозяйственных культур</w:t>
      </w:r>
      <w:r w:rsidR="00295198">
        <w:rPr>
          <w:rFonts w:ascii="Times New Roman" w:hAnsi="Times New Roman"/>
          <w:sz w:val="28"/>
          <w:szCs w:val="28"/>
          <w:lang w:eastAsia="ru-RU"/>
        </w:rPr>
        <w:t xml:space="preserve"> (КНР)</w:t>
      </w:r>
      <w:r w:rsidR="00A95CAC">
        <w:rPr>
          <w:rFonts w:ascii="Times New Roman" w:hAnsi="Times New Roman"/>
          <w:sz w:val="28"/>
          <w:szCs w:val="28"/>
          <w:lang w:eastAsia="ru-RU"/>
        </w:rPr>
        <w:t>; Институт</w:t>
      </w:r>
      <w:r w:rsidRPr="00295198">
        <w:rPr>
          <w:rFonts w:ascii="Times New Roman" w:hAnsi="Times New Roman"/>
          <w:sz w:val="28"/>
          <w:szCs w:val="28"/>
          <w:lang w:eastAsia="ru-RU"/>
        </w:rPr>
        <w:t xml:space="preserve"> Природных ресурсов Финляндии по иммуногенетическим ис</w:t>
      </w:r>
      <w:r w:rsidR="00295198">
        <w:rPr>
          <w:rFonts w:ascii="Times New Roman" w:hAnsi="Times New Roman"/>
          <w:sz w:val="28"/>
          <w:szCs w:val="28"/>
          <w:lang w:eastAsia="ru-RU"/>
        </w:rPr>
        <w:t>следованиям; ВИЭВ;</w:t>
      </w:r>
      <w:r w:rsidRPr="00295198">
        <w:rPr>
          <w:rFonts w:ascii="Times New Roman" w:hAnsi="Times New Roman"/>
          <w:sz w:val="28"/>
          <w:szCs w:val="28"/>
          <w:lang w:eastAsia="ru-RU"/>
        </w:rPr>
        <w:t xml:space="preserve"> ВИГИС по проблемам ветеринарной медицины; ВНИИК</w:t>
      </w:r>
      <w:r w:rsidR="00295198">
        <w:rPr>
          <w:rFonts w:ascii="Times New Roman" w:hAnsi="Times New Roman"/>
          <w:sz w:val="28"/>
          <w:szCs w:val="28"/>
          <w:lang w:eastAsia="ru-RU"/>
        </w:rPr>
        <w:t>;</w:t>
      </w:r>
      <w:r w:rsidR="00377161">
        <w:rPr>
          <w:rFonts w:ascii="Times New Roman" w:hAnsi="Times New Roman"/>
          <w:sz w:val="28"/>
          <w:szCs w:val="28"/>
          <w:lang w:eastAsia="ru-RU"/>
        </w:rPr>
        <w:t xml:space="preserve"> </w:t>
      </w:r>
      <w:r w:rsidR="00295198">
        <w:rPr>
          <w:rFonts w:ascii="Times New Roman" w:hAnsi="Times New Roman"/>
          <w:sz w:val="28"/>
          <w:szCs w:val="28"/>
          <w:lang w:eastAsia="ru-RU"/>
        </w:rPr>
        <w:t>ВИЖ;</w:t>
      </w:r>
      <w:r w:rsidRPr="00295198">
        <w:rPr>
          <w:rFonts w:ascii="Times New Roman" w:hAnsi="Times New Roman"/>
          <w:sz w:val="28"/>
          <w:szCs w:val="28"/>
          <w:lang w:eastAsia="ru-RU"/>
        </w:rPr>
        <w:t xml:space="preserve"> ВНИИК</w:t>
      </w:r>
      <w:r w:rsidR="00295198">
        <w:rPr>
          <w:rFonts w:ascii="Times New Roman" w:hAnsi="Times New Roman"/>
          <w:sz w:val="28"/>
          <w:szCs w:val="28"/>
          <w:lang w:eastAsia="ru-RU"/>
        </w:rPr>
        <w:t>; ВНИЭСХ; МИП ООО «Наука»;</w:t>
      </w:r>
      <w:r w:rsidRPr="00295198">
        <w:rPr>
          <w:rFonts w:ascii="Times New Roman" w:hAnsi="Times New Roman"/>
          <w:sz w:val="28"/>
          <w:szCs w:val="28"/>
          <w:lang w:eastAsia="ru-RU"/>
        </w:rPr>
        <w:t xml:space="preserve"> ООО «НПЦ Хоту-Бакт»</w:t>
      </w:r>
      <w:r w:rsidR="00295198">
        <w:rPr>
          <w:rFonts w:ascii="Times New Roman" w:hAnsi="Times New Roman"/>
          <w:sz w:val="28"/>
          <w:szCs w:val="28"/>
          <w:lang w:eastAsia="ru-RU"/>
        </w:rPr>
        <w:t>;</w:t>
      </w:r>
      <w:r w:rsidRPr="00295198">
        <w:rPr>
          <w:rFonts w:ascii="Times New Roman" w:hAnsi="Times New Roman"/>
          <w:sz w:val="28"/>
          <w:szCs w:val="28"/>
          <w:lang w:eastAsia="ru-RU"/>
        </w:rPr>
        <w:t xml:space="preserve"> ООО «Республика</w:t>
      </w:r>
      <w:r w:rsidR="00295198">
        <w:rPr>
          <w:rFonts w:ascii="Times New Roman" w:hAnsi="Times New Roman"/>
          <w:sz w:val="28"/>
          <w:szCs w:val="28"/>
          <w:lang w:eastAsia="ru-RU"/>
        </w:rPr>
        <w:t xml:space="preserve">нский питомник ягодных культур»; </w:t>
      </w:r>
      <w:hyperlink r:id="rId10" w:tgtFrame="_blank" w:history="1">
        <w:r w:rsidRPr="00295198">
          <w:rPr>
            <w:rFonts w:ascii="Times New Roman" w:eastAsia="Times New Roman" w:hAnsi="Times New Roman"/>
            <w:sz w:val="28"/>
            <w:szCs w:val="28"/>
            <w:lang w:eastAsia="ru-RU"/>
          </w:rPr>
          <w:t>НИИ физиологии и фундаментальной медицины</w:t>
        </w:r>
      </w:hyperlink>
      <w:r w:rsidR="00295198">
        <w:rPr>
          <w:rFonts w:ascii="Times New Roman" w:eastAsia="Times New Roman" w:hAnsi="Times New Roman"/>
          <w:sz w:val="28"/>
          <w:szCs w:val="28"/>
          <w:lang w:eastAsia="ru-RU"/>
        </w:rPr>
        <w:t> (г. Новосибирск);</w:t>
      </w:r>
      <w:r w:rsidR="00C508A1">
        <w:rPr>
          <w:rFonts w:ascii="Times New Roman" w:eastAsia="Times New Roman" w:hAnsi="Times New Roman"/>
          <w:sz w:val="28"/>
          <w:szCs w:val="28"/>
          <w:lang w:eastAsia="ru-RU"/>
        </w:rPr>
        <w:t xml:space="preserve"> </w:t>
      </w:r>
      <w:hyperlink r:id="rId11" w:tgtFrame="_blank" w:history="1">
        <w:r w:rsidRPr="00295198">
          <w:rPr>
            <w:rFonts w:ascii="Times New Roman" w:eastAsia="Times New Roman" w:hAnsi="Times New Roman"/>
            <w:sz w:val="28"/>
            <w:szCs w:val="28"/>
            <w:lang w:eastAsia="ru-RU"/>
          </w:rPr>
          <w:t>Институт биохимии и генетики УНЦ РАН</w:t>
        </w:r>
      </w:hyperlink>
      <w:r w:rsidR="00295198">
        <w:rPr>
          <w:rFonts w:ascii="Times New Roman" w:eastAsia="Times New Roman" w:hAnsi="Times New Roman"/>
          <w:sz w:val="28"/>
          <w:szCs w:val="28"/>
          <w:lang w:eastAsia="ru-RU"/>
        </w:rPr>
        <w:t> (г. Уфа);</w:t>
      </w:r>
      <w:r w:rsidR="001F194E">
        <w:rPr>
          <w:rFonts w:ascii="Times New Roman" w:eastAsia="Times New Roman" w:hAnsi="Times New Roman"/>
          <w:sz w:val="28"/>
          <w:szCs w:val="28"/>
          <w:lang w:eastAsia="ru-RU"/>
        </w:rPr>
        <w:t xml:space="preserve"> </w:t>
      </w:r>
      <w:hyperlink r:id="rId12" w:tgtFrame="_blank" w:history="1">
        <w:r w:rsidRPr="00295198">
          <w:rPr>
            <w:rFonts w:ascii="Times New Roman" w:eastAsia="Times New Roman" w:hAnsi="Times New Roman"/>
            <w:sz w:val="28"/>
            <w:szCs w:val="28"/>
            <w:lang w:eastAsia="ru-RU"/>
          </w:rPr>
          <w:t>НИИ мозга</w:t>
        </w:r>
      </w:hyperlink>
      <w:r w:rsidRPr="00295198">
        <w:rPr>
          <w:rFonts w:ascii="Times New Roman" w:eastAsia="Times New Roman" w:hAnsi="Times New Roman"/>
          <w:sz w:val="28"/>
          <w:szCs w:val="28"/>
          <w:lang w:eastAsia="ru-RU"/>
        </w:rPr>
        <w:t> (г. Ниигата, Я</w:t>
      </w:r>
      <w:r w:rsidR="00295198">
        <w:rPr>
          <w:rFonts w:ascii="Times New Roman" w:eastAsia="Times New Roman" w:hAnsi="Times New Roman"/>
          <w:sz w:val="28"/>
          <w:szCs w:val="28"/>
          <w:lang w:eastAsia="ru-RU"/>
        </w:rPr>
        <w:t>пония);</w:t>
      </w:r>
      <w:r w:rsidR="00C508A1">
        <w:rPr>
          <w:rFonts w:ascii="Times New Roman" w:eastAsia="Times New Roman" w:hAnsi="Times New Roman"/>
          <w:sz w:val="28"/>
          <w:szCs w:val="28"/>
          <w:lang w:eastAsia="ru-RU"/>
        </w:rPr>
        <w:t xml:space="preserve"> </w:t>
      </w:r>
      <w:hyperlink r:id="rId13" w:tgtFrame="_blank" w:history="1">
        <w:r w:rsidRPr="00295198">
          <w:rPr>
            <w:rFonts w:ascii="Times New Roman" w:eastAsia="Times New Roman" w:hAnsi="Times New Roman"/>
            <w:sz w:val="28"/>
            <w:szCs w:val="28"/>
            <w:lang w:eastAsia="ru-RU"/>
          </w:rPr>
          <w:t>Эстонский биоцентр</w:t>
        </w:r>
      </w:hyperlink>
      <w:r w:rsidR="001D4869">
        <w:rPr>
          <w:rFonts w:ascii="Times New Roman" w:eastAsia="Times New Roman" w:hAnsi="Times New Roman"/>
          <w:sz w:val="28"/>
          <w:szCs w:val="28"/>
          <w:lang w:eastAsia="ru-RU"/>
        </w:rPr>
        <w:t> (г. Тарту).</w:t>
      </w:r>
    </w:p>
    <w:p w:rsidR="00F84BFE" w:rsidRDefault="00F84BFE" w:rsidP="004F5126">
      <w:pPr>
        <w:spacing w:after="0" w:line="276" w:lineRule="auto"/>
        <w:ind w:firstLine="567"/>
        <w:jc w:val="both"/>
        <w:rPr>
          <w:rFonts w:ascii="Times New Roman" w:hAnsi="Times New Roman"/>
          <w:sz w:val="28"/>
          <w:szCs w:val="28"/>
          <w:lang w:eastAsia="ru-RU"/>
        </w:rPr>
      </w:pPr>
    </w:p>
    <w:p w:rsidR="00371E9D" w:rsidRDefault="00371E9D" w:rsidP="004F5126">
      <w:pPr>
        <w:pStyle w:val="a4"/>
        <w:numPr>
          <w:ilvl w:val="1"/>
          <w:numId w:val="41"/>
        </w:numPr>
        <w:spacing w:after="0" w:line="276" w:lineRule="auto"/>
        <w:ind w:left="0" w:right="5" w:firstLine="567"/>
        <w:jc w:val="center"/>
        <w:rPr>
          <w:rFonts w:ascii="Times New Roman" w:hAnsi="Times New Roman"/>
          <w:b/>
          <w:sz w:val="28"/>
          <w:szCs w:val="28"/>
          <w:lang w:eastAsia="ru-RU"/>
        </w:rPr>
      </w:pPr>
      <w:r w:rsidRPr="00371E9D">
        <w:rPr>
          <w:rFonts w:ascii="Times New Roman" w:hAnsi="Times New Roman"/>
          <w:b/>
          <w:sz w:val="28"/>
          <w:szCs w:val="28"/>
          <w:lang w:eastAsia="ru-RU"/>
        </w:rPr>
        <w:t>Краткое описание и ключевые характеристики результатов реализации исследовательской программы</w:t>
      </w:r>
    </w:p>
    <w:p w:rsidR="00371E9D" w:rsidRPr="00797D17" w:rsidRDefault="00371E9D" w:rsidP="004F5126">
      <w:pPr>
        <w:spacing w:after="0" w:line="276" w:lineRule="auto"/>
        <w:ind w:left="-11" w:right="5" w:firstLine="567"/>
        <w:jc w:val="both"/>
        <w:rPr>
          <w:rFonts w:ascii="Times New Roman" w:hAnsi="Times New Roman"/>
          <w:sz w:val="28"/>
          <w:szCs w:val="28"/>
          <w:lang w:eastAsia="ru-RU"/>
        </w:rPr>
      </w:pPr>
      <w:r w:rsidRPr="00797D17">
        <w:rPr>
          <w:rFonts w:ascii="Times New Roman" w:hAnsi="Times New Roman"/>
          <w:sz w:val="28"/>
          <w:szCs w:val="28"/>
        </w:rPr>
        <w:t xml:space="preserve">В ходе реализации Программы будут осуществлены фундаментальные и прикладные исследования, результаты которых </w:t>
      </w:r>
      <w:r w:rsidRPr="00797D17">
        <w:rPr>
          <w:rFonts w:ascii="Times New Roman" w:hAnsi="Times New Roman"/>
          <w:sz w:val="28"/>
          <w:szCs w:val="28"/>
          <w:lang w:eastAsia="ru-RU"/>
        </w:rPr>
        <w:t>будут соответствовать цели национальной технологической инициативы</w:t>
      </w:r>
      <w:r w:rsidR="00797D17">
        <w:rPr>
          <w:rFonts w:ascii="Times New Roman" w:hAnsi="Times New Roman"/>
          <w:sz w:val="28"/>
          <w:szCs w:val="28"/>
          <w:lang w:eastAsia="ru-RU"/>
        </w:rPr>
        <w:t>,</w:t>
      </w:r>
      <w:r w:rsidRPr="00797D17">
        <w:rPr>
          <w:rFonts w:ascii="Times New Roman" w:hAnsi="Times New Roman"/>
          <w:sz w:val="28"/>
          <w:szCs w:val="28"/>
          <w:lang w:eastAsia="ru-RU"/>
        </w:rPr>
        <w:t xml:space="preserve"> направленной на обеспечение глобального технологического паритета России и стран </w:t>
      </w:r>
      <w:r w:rsidRPr="00797D17">
        <w:rPr>
          <w:rFonts w:ascii="Times New Roman" w:hAnsi="Times New Roman"/>
          <w:sz w:val="28"/>
          <w:szCs w:val="28"/>
          <w:lang w:eastAsia="ru-RU"/>
        </w:rPr>
        <w:sym w:font="Symbol" w:char="F02D"/>
      </w:r>
      <w:r w:rsidRPr="00797D17">
        <w:rPr>
          <w:rFonts w:ascii="Times New Roman" w:hAnsi="Times New Roman"/>
          <w:sz w:val="28"/>
          <w:szCs w:val="28"/>
          <w:lang w:eastAsia="ru-RU"/>
        </w:rPr>
        <w:t xml:space="preserve"> технологических лидеров, а также способствовать решению в краткосрочной перспективе основных проблем импортозамещения, а в долгосрочной - осуществлению перехода к перспективному технологическому укладу и реиндустриализации экономики России. </w:t>
      </w:r>
    </w:p>
    <w:p w:rsidR="00371E9D" w:rsidRPr="00371E9D" w:rsidRDefault="00371E9D" w:rsidP="004F5126">
      <w:pPr>
        <w:spacing w:after="0" w:line="276" w:lineRule="auto"/>
        <w:ind w:left="-11" w:right="5" w:firstLine="567"/>
        <w:jc w:val="both"/>
        <w:rPr>
          <w:rFonts w:ascii="Times New Roman" w:hAnsi="Times New Roman"/>
          <w:sz w:val="28"/>
          <w:szCs w:val="28"/>
        </w:rPr>
      </w:pPr>
      <w:r w:rsidRPr="00797D17">
        <w:rPr>
          <w:rFonts w:ascii="Times New Roman" w:hAnsi="Times New Roman"/>
          <w:sz w:val="28"/>
          <w:szCs w:val="28"/>
        </w:rPr>
        <w:t xml:space="preserve">Результатом реализации исследовательской программы будет являться получение новых знаний, обеспечение интеграции и дальнейшего наращивания исследовательского потенциала и ресурсов, формирование новых исследовательских направлений, междисциплинарных исследований, значимых для научно-технологического развития страны, сохранение и развитие  уникального историко-культурного наследия  народов РФ, решение стратегических гуманитарных задач в области национальной безопасности, </w:t>
      </w:r>
      <w:r w:rsidRPr="00797D17">
        <w:rPr>
          <w:rFonts w:ascii="Times New Roman" w:hAnsi="Times New Roman"/>
          <w:sz w:val="28"/>
          <w:szCs w:val="28"/>
        </w:rPr>
        <w:lastRenderedPageBreak/>
        <w:t>гармонизации межнациональных отношений, этноконфессионального диалога и укрепления гражданского единства, существенный рост результативности и востребованность таких результатов обществом, бизнесом, государством.</w:t>
      </w:r>
    </w:p>
    <w:p w:rsidR="001B3907" w:rsidRPr="001D4869" w:rsidRDefault="001B3907" w:rsidP="004F5126">
      <w:pPr>
        <w:shd w:val="clear" w:color="auto" w:fill="FFFFFF"/>
        <w:spacing w:after="0" w:line="276" w:lineRule="auto"/>
        <w:ind w:left="-11" w:right="5" w:firstLine="567"/>
        <w:jc w:val="both"/>
        <w:rPr>
          <w:rFonts w:ascii="Times New Roman" w:hAnsi="Times New Roman"/>
          <w:sz w:val="28"/>
          <w:szCs w:val="28"/>
          <w:lang w:eastAsia="ru-RU"/>
        </w:rPr>
      </w:pPr>
    </w:p>
    <w:p w:rsidR="006D4C9E" w:rsidRPr="006D4C9E" w:rsidRDefault="00371E9D" w:rsidP="004F5126">
      <w:pPr>
        <w:pStyle w:val="a4"/>
        <w:numPr>
          <w:ilvl w:val="1"/>
          <w:numId w:val="41"/>
        </w:numPr>
        <w:spacing w:after="0" w:line="276" w:lineRule="auto"/>
        <w:ind w:left="0" w:firstLine="0"/>
        <w:jc w:val="center"/>
        <w:rPr>
          <w:rFonts w:ascii="Times New Roman" w:hAnsi="Times New Roman"/>
          <w:b/>
          <w:iCs/>
          <w:sz w:val="28"/>
          <w:szCs w:val="28"/>
          <w:shd w:val="clear" w:color="auto" w:fill="F8F8F8"/>
        </w:rPr>
      </w:pPr>
      <w:r w:rsidRPr="00371E9D">
        <w:rPr>
          <w:rFonts w:ascii="Times New Roman" w:hAnsi="Times New Roman"/>
          <w:b/>
          <w:sz w:val="28"/>
          <w:szCs w:val="28"/>
        </w:rPr>
        <w:t xml:space="preserve">Потенциальные потребители (заказчики) результатов </w:t>
      </w:r>
    </w:p>
    <w:p w:rsidR="00371E9D" w:rsidRPr="00371E9D" w:rsidRDefault="00371E9D" w:rsidP="004F5126">
      <w:pPr>
        <w:pStyle w:val="a4"/>
        <w:spacing w:after="0" w:line="276" w:lineRule="auto"/>
        <w:ind w:left="0"/>
        <w:jc w:val="center"/>
        <w:rPr>
          <w:rFonts w:ascii="Times New Roman" w:hAnsi="Times New Roman"/>
          <w:b/>
          <w:iCs/>
          <w:sz w:val="28"/>
          <w:szCs w:val="28"/>
          <w:shd w:val="clear" w:color="auto" w:fill="F8F8F8"/>
        </w:rPr>
      </w:pPr>
      <w:r w:rsidRPr="00371E9D">
        <w:rPr>
          <w:rFonts w:ascii="Times New Roman" w:hAnsi="Times New Roman"/>
          <w:b/>
          <w:sz w:val="28"/>
          <w:szCs w:val="28"/>
        </w:rPr>
        <w:t>исследований по приоритетным исследовательским проектам</w:t>
      </w:r>
    </w:p>
    <w:p w:rsidR="00371E9D" w:rsidRDefault="00371E9D" w:rsidP="004F5126">
      <w:pPr>
        <w:spacing w:after="0" w:line="276" w:lineRule="auto"/>
        <w:ind w:firstLine="567"/>
        <w:jc w:val="both"/>
        <w:rPr>
          <w:rFonts w:ascii="Times New Roman" w:hAnsi="Times New Roman"/>
          <w:sz w:val="28"/>
          <w:szCs w:val="28"/>
        </w:rPr>
      </w:pPr>
      <w:r w:rsidRPr="00797D17">
        <w:rPr>
          <w:rFonts w:ascii="Times New Roman" w:hAnsi="Times New Roman"/>
          <w:sz w:val="28"/>
          <w:szCs w:val="28"/>
        </w:rPr>
        <w:t xml:space="preserve">НИИЯФ МГУ; Иркутский государственный университет; установки ШАЛ </w:t>
      </w:r>
      <w:r w:rsidRPr="00797D17">
        <w:rPr>
          <w:rFonts w:ascii="Times New Roman" w:hAnsi="Times New Roman"/>
          <w:sz w:val="28"/>
          <w:szCs w:val="28"/>
          <w:lang w:val="en-US"/>
        </w:rPr>
        <w:t>KASCADE</w:t>
      </w:r>
      <w:r w:rsidR="00797D17" w:rsidRPr="00797D17">
        <w:rPr>
          <w:rFonts w:ascii="Times New Roman" w:hAnsi="Times New Roman"/>
          <w:sz w:val="28"/>
          <w:szCs w:val="28"/>
        </w:rPr>
        <w:t xml:space="preserve"> (Германия);</w:t>
      </w:r>
      <w:r w:rsidRPr="00797D17">
        <w:rPr>
          <w:rFonts w:ascii="Times New Roman" w:hAnsi="Times New Roman"/>
          <w:sz w:val="28"/>
          <w:szCs w:val="28"/>
          <w:lang w:val="en-US"/>
        </w:rPr>
        <w:t>Tibet</w:t>
      </w:r>
      <w:r w:rsidRPr="00797D17">
        <w:rPr>
          <w:rFonts w:ascii="Times New Roman" w:hAnsi="Times New Roman"/>
          <w:sz w:val="28"/>
          <w:szCs w:val="28"/>
        </w:rPr>
        <w:t xml:space="preserve"> (Китай), </w:t>
      </w:r>
      <w:r w:rsidRPr="00797D17">
        <w:rPr>
          <w:rFonts w:ascii="Times New Roman" w:hAnsi="Times New Roman"/>
          <w:bCs/>
          <w:sz w:val="28"/>
          <w:szCs w:val="28"/>
        </w:rPr>
        <w:t>Pierre</w:t>
      </w:r>
      <w:r w:rsidR="00C07697">
        <w:rPr>
          <w:rFonts w:ascii="Times New Roman" w:hAnsi="Times New Roman"/>
          <w:bCs/>
          <w:sz w:val="28"/>
          <w:szCs w:val="28"/>
        </w:rPr>
        <w:t xml:space="preserve"> </w:t>
      </w:r>
      <w:r w:rsidRPr="00797D17">
        <w:rPr>
          <w:rFonts w:ascii="Times New Roman" w:hAnsi="Times New Roman"/>
          <w:bCs/>
          <w:sz w:val="28"/>
          <w:szCs w:val="28"/>
        </w:rPr>
        <w:t>Auger</w:t>
      </w:r>
      <w:r w:rsidR="00C07697">
        <w:rPr>
          <w:rFonts w:ascii="Times New Roman" w:hAnsi="Times New Roman"/>
          <w:bCs/>
          <w:sz w:val="28"/>
          <w:szCs w:val="28"/>
        </w:rPr>
        <w:t xml:space="preserve"> </w:t>
      </w:r>
      <w:r w:rsidRPr="00797D17">
        <w:rPr>
          <w:rFonts w:ascii="Times New Roman" w:hAnsi="Times New Roman"/>
          <w:bCs/>
          <w:sz w:val="28"/>
          <w:szCs w:val="28"/>
        </w:rPr>
        <w:t xml:space="preserve">Observatory (Аргентина); </w:t>
      </w:r>
      <w:r w:rsidRPr="00797D17">
        <w:rPr>
          <w:rFonts w:ascii="Times New Roman" w:hAnsi="Times New Roman"/>
          <w:sz w:val="28"/>
          <w:szCs w:val="28"/>
        </w:rPr>
        <w:t>Полярный геофизический институт КНЦ РАН; Институт ядерных исследований РАН; Институт космофизических исследований и распространения радиоволн ДВО РАН; Институт солнечно-земной физики СО РАН; Институт земного магнетизма ионосферы и распространения радиоволн им. В.В. Пушкова РАН; Алтае-Саянский филиал Геофизической службы СО РАН; Физический институт им. П.Н. Лебедева РАН; Shinshu</w:t>
      </w:r>
      <w:r w:rsidR="00C07697">
        <w:rPr>
          <w:rFonts w:ascii="Times New Roman" w:hAnsi="Times New Roman"/>
          <w:sz w:val="28"/>
          <w:szCs w:val="28"/>
        </w:rPr>
        <w:t xml:space="preserve"> </w:t>
      </w:r>
      <w:r w:rsidRPr="00797D17">
        <w:rPr>
          <w:rFonts w:ascii="Times New Roman" w:hAnsi="Times New Roman"/>
          <w:sz w:val="28"/>
          <w:szCs w:val="28"/>
        </w:rPr>
        <w:t>University (Япония); Институт Макса Планка ядерной физики Гейдельберг (Германия); Стенфордский университет (США); Национальный институт ядерной физики Италии (лаборатория Гран Сассо); Геофизическ</w:t>
      </w:r>
      <w:r w:rsidR="00797D17" w:rsidRPr="00797D17">
        <w:rPr>
          <w:rFonts w:ascii="Times New Roman" w:hAnsi="Times New Roman"/>
          <w:sz w:val="28"/>
          <w:szCs w:val="28"/>
        </w:rPr>
        <w:t>ая обсерватория Соданкюля;</w:t>
      </w:r>
      <w:r w:rsidRPr="00797D17">
        <w:rPr>
          <w:rFonts w:ascii="Times New Roman" w:hAnsi="Times New Roman"/>
          <w:sz w:val="28"/>
          <w:szCs w:val="28"/>
        </w:rPr>
        <w:t xml:space="preserve"> Университет г. Оулу (Финляндия); Институт космических исследований РАН; НИИ ядерной физики им. Д.В. Скобельцина МГУ; Международный Центр по науке и образованию в области космической погоды Университета Кюсю (Япония); Лаборатория солнечно-земной среды Нагойского Университета (Япония); Гельмгольц центр Потсдам GFZ, Немецкий научно-исследовательский гeоцентр (Германия); University</w:t>
      </w:r>
      <w:r w:rsidR="00C07697">
        <w:rPr>
          <w:rFonts w:ascii="Times New Roman" w:hAnsi="Times New Roman"/>
          <w:sz w:val="28"/>
          <w:szCs w:val="28"/>
        </w:rPr>
        <w:t xml:space="preserve"> </w:t>
      </w:r>
      <w:r w:rsidRPr="00797D17">
        <w:rPr>
          <w:rFonts w:ascii="Times New Roman" w:hAnsi="Times New Roman"/>
          <w:sz w:val="28"/>
          <w:szCs w:val="28"/>
        </w:rPr>
        <w:t>of</w:t>
      </w:r>
      <w:r w:rsidR="00C07697">
        <w:rPr>
          <w:rFonts w:ascii="Times New Roman" w:hAnsi="Times New Roman"/>
          <w:sz w:val="28"/>
          <w:szCs w:val="28"/>
        </w:rPr>
        <w:t xml:space="preserve"> </w:t>
      </w:r>
      <w:r w:rsidRPr="00797D17">
        <w:rPr>
          <w:rFonts w:ascii="Times New Roman" w:hAnsi="Times New Roman"/>
          <w:sz w:val="28"/>
          <w:szCs w:val="28"/>
        </w:rPr>
        <w:t>Washington (США); Научные организации, входящие в сеть «AERONET»; Геофизический центр РАН; Институт физики атмосферы РАН; Институт физики Земли РАН; Институт оптики атмосферы СО РАН; Институт физическ</w:t>
      </w:r>
      <w:r w:rsidR="00797D17" w:rsidRPr="00797D17">
        <w:rPr>
          <w:rFonts w:ascii="Times New Roman" w:hAnsi="Times New Roman"/>
          <w:sz w:val="28"/>
          <w:szCs w:val="28"/>
        </w:rPr>
        <w:t>ого материаловедения БНЦ СО РАН; АК «АЛРОСА» (ПАО); НК «Роснефть»;</w:t>
      </w:r>
      <w:r w:rsidRPr="00797D17">
        <w:rPr>
          <w:rFonts w:ascii="Times New Roman" w:hAnsi="Times New Roman"/>
          <w:sz w:val="28"/>
          <w:szCs w:val="28"/>
        </w:rPr>
        <w:t xml:space="preserve"> ОАО АК «Транснефть»</w:t>
      </w:r>
      <w:r w:rsidR="00797D17" w:rsidRPr="00797D17">
        <w:rPr>
          <w:rFonts w:ascii="Times New Roman" w:hAnsi="Times New Roman"/>
          <w:sz w:val="28"/>
          <w:szCs w:val="28"/>
        </w:rPr>
        <w:t xml:space="preserve">; ПАО «Газпром»; </w:t>
      </w:r>
      <w:r w:rsidRPr="00797D17">
        <w:rPr>
          <w:rFonts w:ascii="Times New Roman" w:hAnsi="Times New Roman"/>
          <w:sz w:val="28"/>
          <w:szCs w:val="28"/>
          <w:shd w:val="clear" w:color="auto" w:fill="FFFFFF"/>
        </w:rPr>
        <w:t>РАО «</w:t>
      </w:r>
      <w:hyperlink r:id="rId14" w:tooltip="ЕЭС России (компания)" w:history="1">
        <w:r w:rsidRPr="002C52E4">
          <w:rPr>
            <w:rStyle w:val="a7"/>
            <w:rFonts w:ascii="Times New Roman" w:hAnsi="Times New Roman"/>
            <w:color w:val="auto"/>
            <w:sz w:val="28"/>
            <w:szCs w:val="28"/>
            <w:u w:val="none"/>
            <w:shd w:val="clear" w:color="auto" w:fill="FFFFFF"/>
          </w:rPr>
          <w:t>ЕЭС России</w:t>
        </w:r>
      </w:hyperlink>
      <w:r w:rsidRPr="00797D17">
        <w:rPr>
          <w:rFonts w:ascii="Times New Roman" w:hAnsi="Times New Roman"/>
          <w:sz w:val="28"/>
          <w:szCs w:val="28"/>
          <w:shd w:val="clear" w:color="auto" w:fill="FFFFFF"/>
        </w:rPr>
        <w:t>»</w:t>
      </w:r>
      <w:r w:rsidR="00797D17" w:rsidRPr="00797D17">
        <w:rPr>
          <w:rFonts w:ascii="Times New Roman" w:hAnsi="Times New Roman"/>
          <w:sz w:val="28"/>
          <w:szCs w:val="28"/>
          <w:shd w:val="clear" w:color="auto" w:fill="FFFFFF"/>
        </w:rPr>
        <w:t>; ГК «Ростех»;</w:t>
      </w:r>
      <w:r w:rsidR="00E03561">
        <w:rPr>
          <w:rFonts w:ascii="Times New Roman" w:hAnsi="Times New Roman"/>
          <w:sz w:val="28"/>
          <w:szCs w:val="28"/>
          <w:shd w:val="clear" w:color="auto" w:fill="FFFFFF"/>
        </w:rPr>
        <w:t xml:space="preserve"> </w:t>
      </w:r>
      <w:r w:rsidRPr="00797D17">
        <w:rPr>
          <w:rFonts w:ascii="Times New Roman" w:hAnsi="Times New Roman"/>
          <w:sz w:val="28"/>
          <w:szCs w:val="28"/>
        </w:rPr>
        <w:t>О</w:t>
      </w:r>
      <w:r w:rsidR="00797D17" w:rsidRPr="00797D17">
        <w:rPr>
          <w:rFonts w:ascii="Times New Roman" w:hAnsi="Times New Roman"/>
          <w:sz w:val="28"/>
          <w:szCs w:val="28"/>
        </w:rPr>
        <w:t>АО «Российские железные дороги»; АО «Саханефтегазсбыт»;</w:t>
      </w:r>
      <w:r w:rsidRPr="00797D17">
        <w:rPr>
          <w:rFonts w:ascii="Times New Roman" w:hAnsi="Times New Roman"/>
          <w:sz w:val="28"/>
          <w:szCs w:val="28"/>
        </w:rPr>
        <w:t xml:space="preserve"> ПАО «Якутэнерго»</w:t>
      </w:r>
      <w:r w:rsidR="00797D17" w:rsidRPr="00797D17">
        <w:rPr>
          <w:rFonts w:ascii="Times New Roman" w:hAnsi="Times New Roman"/>
          <w:sz w:val="28"/>
          <w:szCs w:val="28"/>
        </w:rPr>
        <w:t>; ГУП ЖКХ РС(Я); ОАО "</w:t>
      </w:r>
      <w:r w:rsidR="00797D17" w:rsidRPr="00ED39D4">
        <w:rPr>
          <w:rFonts w:ascii="Times New Roman" w:hAnsi="Times New Roman"/>
          <w:sz w:val="28"/>
          <w:szCs w:val="28"/>
        </w:rPr>
        <w:t xml:space="preserve">Алданзолото ГРК";  ООО "Нерюнгри-металлик»; ОАО "Золото Селигдара"; </w:t>
      </w:r>
      <w:r w:rsidRPr="00ED39D4">
        <w:rPr>
          <w:rFonts w:ascii="Times New Roman" w:hAnsi="Times New Roman"/>
          <w:sz w:val="28"/>
          <w:szCs w:val="28"/>
        </w:rPr>
        <w:t>ОАО ХК «Якут</w:t>
      </w:r>
      <w:r w:rsidR="00797D17" w:rsidRPr="00ED39D4">
        <w:rPr>
          <w:rFonts w:ascii="Times New Roman" w:hAnsi="Times New Roman"/>
          <w:sz w:val="28"/>
          <w:szCs w:val="28"/>
        </w:rPr>
        <w:t>уголь»;</w:t>
      </w:r>
      <w:r w:rsidR="00E03561">
        <w:rPr>
          <w:rFonts w:ascii="Times New Roman" w:hAnsi="Times New Roman"/>
          <w:sz w:val="28"/>
          <w:szCs w:val="28"/>
        </w:rPr>
        <w:t xml:space="preserve"> </w:t>
      </w:r>
      <w:r w:rsidRPr="00ED39D4">
        <w:rPr>
          <w:rFonts w:ascii="Times New Roman" w:hAnsi="Times New Roman"/>
          <w:iCs/>
          <w:sz w:val="28"/>
          <w:szCs w:val="28"/>
        </w:rPr>
        <w:t>ОАО "Якутская то</w:t>
      </w:r>
      <w:r w:rsidR="00797D17" w:rsidRPr="00ED39D4">
        <w:rPr>
          <w:rFonts w:ascii="Times New Roman" w:hAnsi="Times New Roman"/>
          <w:iCs/>
          <w:sz w:val="28"/>
          <w:szCs w:val="28"/>
        </w:rPr>
        <w:t>пливно-энергетическая компания"; АО «Сахатранснефтегаз»;</w:t>
      </w:r>
      <w:r w:rsidRPr="00ED39D4">
        <w:rPr>
          <w:rFonts w:ascii="Times New Roman" w:hAnsi="Times New Roman"/>
          <w:iCs/>
          <w:sz w:val="28"/>
          <w:szCs w:val="28"/>
        </w:rPr>
        <w:t xml:space="preserve"> АО «Якутскгеофи</w:t>
      </w:r>
      <w:r w:rsidR="00797D17" w:rsidRPr="00ED39D4">
        <w:rPr>
          <w:rFonts w:ascii="Times New Roman" w:hAnsi="Times New Roman"/>
          <w:iCs/>
          <w:sz w:val="28"/>
          <w:szCs w:val="28"/>
        </w:rPr>
        <w:t xml:space="preserve">зика»; АО ХК «Композит»; </w:t>
      </w:r>
      <w:r w:rsidRPr="00ED39D4">
        <w:rPr>
          <w:rFonts w:ascii="Times New Roman" w:hAnsi="Times New Roman"/>
          <w:iCs/>
          <w:sz w:val="28"/>
          <w:szCs w:val="28"/>
        </w:rPr>
        <w:t>Росавтодор</w:t>
      </w:r>
      <w:r w:rsidR="00797D17" w:rsidRPr="00ED39D4">
        <w:rPr>
          <w:rFonts w:ascii="Times New Roman" w:hAnsi="Times New Roman"/>
          <w:iCs/>
          <w:sz w:val="28"/>
          <w:szCs w:val="28"/>
        </w:rPr>
        <w:t>;</w:t>
      </w:r>
      <w:r w:rsidRPr="00ED39D4">
        <w:rPr>
          <w:rFonts w:ascii="Times New Roman" w:hAnsi="Times New Roman"/>
          <w:sz w:val="28"/>
          <w:szCs w:val="28"/>
        </w:rPr>
        <w:t xml:space="preserve"> МПР Ро</w:t>
      </w:r>
      <w:r w:rsidR="00797D17" w:rsidRPr="00ED39D4">
        <w:rPr>
          <w:rFonts w:ascii="Times New Roman" w:hAnsi="Times New Roman"/>
          <w:sz w:val="28"/>
          <w:szCs w:val="28"/>
        </w:rPr>
        <w:t>ссии и</w:t>
      </w:r>
      <w:r w:rsidR="00797D17" w:rsidRPr="00797D17">
        <w:rPr>
          <w:rFonts w:ascii="Times New Roman" w:hAnsi="Times New Roman"/>
          <w:sz w:val="28"/>
          <w:szCs w:val="28"/>
        </w:rPr>
        <w:t xml:space="preserve"> его подразделения; Росгеология;</w:t>
      </w:r>
      <w:r w:rsidRPr="00797D17">
        <w:rPr>
          <w:rFonts w:ascii="Times New Roman" w:hAnsi="Times New Roman"/>
          <w:sz w:val="28"/>
          <w:szCs w:val="28"/>
        </w:rPr>
        <w:t xml:space="preserve"> МЧС РФ</w:t>
      </w:r>
      <w:r w:rsidR="00797D17" w:rsidRPr="00797D17">
        <w:rPr>
          <w:rFonts w:ascii="Times New Roman" w:hAnsi="Times New Roman"/>
          <w:sz w:val="28"/>
          <w:szCs w:val="28"/>
        </w:rPr>
        <w:t>;</w:t>
      </w:r>
      <w:r w:rsidRPr="00797D17">
        <w:rPr>
          <w:rFonts w:ascii="Times New Roman" w:hAnsi="Times New Roman"/>
          <w:sz w:val="28"/>
          <w:szCs w:val="28"/>
        </w:rPr>
        <w:t xml:space="preserve"> Мини</w:t>
      </w:r>
      <w:r w:rsidR="00797D17" w:rsidRPr="00797D17">
        <w:rPr>
          <w:rFonts w:ascii="Times New Roman" w:hAnsi="Times New Roman"/>
          <w:sz w:val="28"/>
          <w:szCs w:val="28"/>
        </w:rPr>
        <w:t>стерство образования РС(Я);</w:t>
      </w:r>
      <w:r w:rsidRPr="00797D17">
        <w:rPr>
          <w:rFonts w:ascii="Times New Roman" w:hAnsi="Times New Roman"/>
          <w:sz w:val="28"/>
          <w:szCs w:val="28"/>
        </w:rPr>
        <w:t xml:space="preserve"> Министерство куль</w:t>
      </w:r>
      <w:r w:rsidR="00797D17" w:rsidRPr="00797D17">
        <w:rPr>
          <w:rFonts w:ascii="Times New Roman" w:hAnsi="Times New Roman"/>
          <w:sz w:val="28"/>
          <w:szCs w:val="28"/>
        </w:rPr>
        <w:t>туры и духовного развития РС(Я);</w:t>
      </w:r>
      <w:r w:rsidRPr="00797D17">
        <w:rPr>
          <w:rFonts w:ascii="Times New Roman" w:hAnsi="Times New Roman"/>
          <w:sz w:val="28"/>
          <w:szCs w:val="28"/>
        </w:rPr>
        <w:t xml:space="preserve"> Министерство </w:t>
      </w:r>
      <w:r w:rsidR="00797D17" w:rsidRPr="00797D17">
        <w:rPr>
          <w:rFonts w:ascii="Times New Roman" w:hAnsi="Times New Roman"/>
          <w:sz w:val="28"/>
          <w:szCs w:val="28"/>
        </w:rPr>
        <w:t>образования</w:t>
      </w:r>
      <w:r w:rsidR="00145624">
        <w:rPr>
          <w:rFonts w:ascii="Times New Roman" w:hAnsi="Times New Roman"/>
          <w:sz w:val="28"/>
          <w:szCs w:val="28"/>
        </w:rPr>
        <w:t xml:space="preserve"> и науки</w:t>
      </w:r>
      <w:r w:rsidR="00797D17" w:rsidRPr="00797D17">
        <w:rPr>
          <w:rFonts w:ascii="Times New Roman" w:hAnsi="Times New Roman"/>
          <w:sz w:val="28"/>
          <w:szCs w:val="28"/>
        </w:rPr>
        <w:t xml:space="preserve"> РС(Я);</w:t>
      </w:r>
      <w:r w:rsidRPr="00797D17">
        <w:rPr>
          <w:rFonts w:ascii="Times New Roman" w:hAnsi="Times New Roman"/>
          <w:sz w:val="28"/>
          <w:szCs w:val="28"/>
        </w:rPr>
        <w:t xml:space="preserve"> Правительство РС(Я)</w:t>
      </w:r>
      <w:r w:rsidR="00797D17" w:rsidRPr="00797D17">
        <w:rPr>
          <w:rFonts w:ascii="Times New Roman" w:hAnsi="Times New Roman"/>
          <w:sz w:val="28"/>
          <w:szCs w:val="28"/>
        </w:rPr>
        <w:t>;</w:t>
      </w:r>
      <w:r w:rsidRPr="00797D17">
        <w:rPr>
          <w:rFonts w:ascii="Times New Roman" w:hAnsi="Times New Roman"/>
          <w:bCs/>
          <w:snapToGrid w:val="0"/>
          <w:sz w:val="28"/>
          <w:szCs w:val="28"/>
        </w:rPr>
        <w:t>Северо-Восточный федеральный университет им. М.К. Аммосова</w:t>
      </w:r>
      <w:r w:rsidR="00797D17" w:rsidRPr="00797D17">
        <w:rPr>
          <w:rFonts w:ascii="Times New Roman" w:hAnsi="Times New Roman"/>
          <w:bCs/>
          <w:snapToGrid w:val="0"/>
          <w:sz w:val="28"/>
          <w:szCs w:val="28"/>
        </w:rPr>
        <w:t xml:space="preserve">; </w:t>
      </w:r>
      <w:r w:rsidRPr="00797D17">
        <w:rPr>
          <w:rFonts w:ascii="Times New Roman" w:hAnsi="Times New Roman"/>
          <w:sz w:val="28"/>
          <w:szCs w:val="28"/>
          <w:lang w:eastAsia="ru-RU"/>
        </w:rPr>
        <w:t>ОАО «ВНИПИгаздобыча»</w:t>
      </w:r>
      <w:r w:rsidR="00797D17" w:rsidRPr="00797D17">
        <w:rPr>
          <w:rFonts w:ascii="Times New Roman" w:hAnsi="Times New Roman"/>
          <w:sz w:val="28"/>
          <w:szCs w:val="28"/>
          <w:lang w:eastAsia="ru-RU"/>
        </w:rPr>
        <w:t>;</w:t>
      </w:r>
      <w:r w:rsidR="00C07697">
        <w:rPr>
          <w:rFonts w:ascii="Times New Roman" w:hAnsi="Times New Roman"/>
          <w:sz w:val="28"/>
          <w:szCs w:val="28"/>
          <w:lang w:eastAsia="ru-RU"/>
        </w:rPr>
        <w:t xml:space="preserve"> </w:t>
      </w:r>
      <w:r w:rsidRPr="00797D17">
        <w:rPr>
          <w:rFonts w:ascii="Times New Roman" w:hAnsi="Times New Roman"/>
          <w:sz w:val="28"/>
          <w:szCs w:val="28"/>
          <w:lang w:eastAsia="ru-RU"/>
        </w:rPr>
        <w:t>НИИ Транснефть</w:t>
      </w:r>
      <w:r w:rsidR="00797D17" w:rsidRPr="00797D17">
        <w:rPr>
          <w:rFonts w:ascii="Times New Roman" w:hAnsi="Times New Roman"/>
          <w:sz w:val="28"/>
          <w:szCs w:val="28"/>
          <w:lang w:eastAsia="ru-RU"/>
        </w:rPr>
        <w:t>;</w:t>
      </w:r>
      <w:r w:rsidRPr="00797D17">
        <w:rPr>
          <w:rFonts w:ascii="Times New Roman" w:hAnsi="Times New Roman"/>
          <w:sz w:val="28"/>
          <w:szCs w:val="28"/>
          <w:lang w:eastAsia="ru-RU"/>
        </w:rPr>
        <w:t xml:space="preserve"> ООО «Газпром трансгаз Томск»</w:t>
      </w:r>
      <w:r w:rsidR="00797D17" w:rsidRPr="00797D17">
        <w:rPr>
          <w:rFonts w:ascii="Times New Roman" w:hAnsi="Times New Roman"/>
          <w:sz w:val="28"/>
          <w:szCs w:val="28"/>
          <w:lang w:eastAsia="ru-RU"/>
        </w:rPr>
        <w:t>;</w:t>
      </w:r>
      <w:r w:rsidRPr="00797D17">
        <w:rPr>
          <w:rFonts w:ascii="Times New Roman" w:hAnsi="Times New Roman"/>
          <w:sz w:val="28"/>
          <w:szCs w:val="28"/>
          <w:lang w:eastAsia="ru-RU"/>
        </w:rPr>
        <w:t xml:space="preserve"> ОАО «Газ</w:t>
      </w:r>
      <w:r w:rsidR="00797D17" w:rsidRPr="00797D17">
        <w:rPr>
          <w:rFonts w:ascii="Times New Roman" w:hAnsi="Times New Roman"/>
          <w:sz w:val="28"/>
          <w:szCs w:val="28"/>
          <w:lang w:eastAsia="ru-RU"/>
        </w:rPr>
        <w:t xml:space="preserve">пром»; </w:t>
      </w:r>
      <w:r w:rsidR="00797D17" w:rsidRPr="00797D17">
        <w:rPr>
          <w:rFonts w:ascii="Times New Roman" w:hAnsi="Times New Roman"/>
          <w:sz w:val="28"/>
          <w:szCs w:val="28"/>
        </w:rPr>
        <w:t>МСХ и ПП РС (Я);</w:t>
      </w:r>
      <w:r w:rsidRPr="00797D17">
        <w:rPr>
          <w:rFonts w:ascii="Times New Roman" w:hAnsi="Times New Roman"/>
          <w:sz w:val="28"/>
          <w:szCs w:val="28"/>
        </w:rPr>
        <w:t xml:space="preserve"> Гос</w:t>
      </w:r>
      <w:r w:rsidR="003619EF">
        <w:rPr>
          <w:rFonts w:ascii="Times New Roman" w:hAnsi="Times New Roman"/>
          <w:sz w:val="28"/>
          <w:szCs w:val="28"/>
        </w:rPr>
        <w:t xml:space="preserve">ударственный </w:t>
      </w:r>
      <w:r w:rsidRPr="00797D17">
        <w:rPr>
          <w:rFonts w:ascii="Times New Roman" w:hAnsi="Times New Roman"/>
          <w:sz w:val="28"/>
          <w:szCs w:val="28"/>
        </w:rPr>
        <w:t>ком</w:t>
      </w:r>
      <w:r w:rsidR="003619EF">
        <w:rPr>
          <w:rFonts w:ascii="Times New Roman" w:hAnsi="Times New Roman"/>
          <w:sz w:val="28"/>
          <w:szCs w:val="28"/>
        </w:rPr>
        <w:t xml:space="preserve">итет </w:t>
      </w:r>
      <w:r w:rsidR="00A44541">
        <w:rPr>
          <w:rFonts w:ascii="Times New Roman" w:hAnsi="Times New Roman"/>
          <w:sz w:val="28"/>
          <w:szCs w:val="28"/>
        </w:rPr>
        <w:t>РС(Я) по делам Арктики</w:t>
      </w:r>
      <w:r w:rsidR="00797D17" w:rsidRPr="00797D17">
        <w:rPr>
          <w:rFonts w:ascii="Times New Roman" w:hAnsi="Times New Roman"/>
          <w:sz w:val="28"/>
          <w:szCs w:val="28"/>
        </w:rPr>
        <w:t>;</w:t>
      </w:r>
      <w:r w:rsidRPr="00797D17">
        <w:rPr>
          <w:rFonts w:ascii="Times New Roman" w:hAnsi="Times New Roman"/>
          <w:sz w:val="28"/>
          <w:szCs w:val="28"/>
        </w:rPr>
        <w:t xml:space="preserve"> предприятия АПК</w:t>
      </w:r>
      <w:r w:rsidR="00797D17" w:rsidRPr="00797D17">
        <w:rPr>
          <w:rFonts w:ascii="Times New Roman" w:hAnsi="Times New Roman"/>
          <w:sz w:val="28"/>
          <w:szCs w:val="28"/>
        </w:rPr>
        <w:t xml:space="preserve">; </w:t>
      </w:r>
      <w:r w:rsidRPr="00797D17">
        <w:rPr>
          <w:rFonts w:ascii="Times New Roman" w:hAnsi="Times New Roman"/>
          <w:sz w:val="28"/>
          <w:szCs w:val="28"/>
        </w:rPr>
        <w:t xml:space="preserve">Министерство природных ресурсов </w:t>
      </w:r>
      <w:r w:rsidRPr="00797D17">
        <w:rPr>
          <w:rFonts w:ascii="Times New Roman" w:hAnsi="Times New Roman"/>
          <w:sz w:val="28"/>
          <w:szCs w:val="28"/>
        </w:rPr>
        <w:lastRenderedPageBreak/>
        <w:t>и экологии РФ</w:t>
      </w:r>
      <w:r w:rsidR="00797D17" w:rsidRPr="00797D17">
        <w:rPr>
          <w:rFonts w:ascii="Times New Roman" w:hAnsi="Times New Roman"/>
          <w:sz w:val="28"/>
          <w:szCs w:val="28"/>
        </w:rPr>
        <w:t xml:space="preserve">; </w:t>
      </w:r>
      <w:r w:rsidRPr="00797D17">
        <w:rPr>
          <w:rFonts w:ascii="Times New Roman" w:hAnsi="Times New Roman"/>
          <w:sz w:val="28"/>
          <w:szCs w:val="28"/>
        </w:rPr>
        <w:t>Министерство охраны природы РС(Я)</w:t>
      </w:r>
      <w:r w:rsidR="003619EF">
        <w:rPr>
          <w:rFonts w:ascii="Times New Roman" w:hAnsi="Times New Roman"/>
          <w:sz w:val="28"/>
          <w:szCs w:val="28"/>
        </w:rPr>
        <w:t xml:space="preserve">; </w:t>
      </w:r>
      <w:r w:rsidRPr="003619EF">
        <w:rPr>
          <w:rFonts w:ascii="Times New Roman" w:hAnsi="Times New Roman"/>
          <w:sz w:val="28"/>
          <w:szCs w:val="28"/>
        </w:rPr>
        <w:t>Федерально</w:t>
      </w:r>
      <w:r w:rsidR="00145624">
        <w:rPr>
          <w:rFonts w:ascii="Times New Roman" w:hAnsi="Times New Roman"/>
          <w:sz w:val="28"/>
          <w:szCs w:val="28"/>
        </w:rPr>
        <w:t>е агентство научных организаций.</w:t>
      </w:r>
    </w:p>
    <w:p w:rsidR="00145624" w:rsidRPr="00371E9D" w:rsidRDefault="00145624" w:rsidP="004F5126">
      <w:pPr>
        <w:spacing w:after="0" w:line="276" w:lineRule="auto"/>
        <w:ind w:firstLine="567"/>
        <w:jc w:val="both"/>
        <w:rPr>
          <w:rFonts w:ascii="Times New Roman" w:hAnsi="Times New Roman"/>
          <w:sz w:val="28"/>
          <w:szCs w:val="28"/>
        </w:rPr>
      </w:pPr>
    </w:p>
    <w:p w:rsidR="00371E9D" w:rsidRPr="00371E9D" w:rsidRDefault="00D6045C" w:rsidP="00BF0792">
      <w:pPr>
        <w:shd w:val="clear" w:color="auto" w:fill="FFFFFF"/>
        <w:spacing w:after="0" w:line="276" w:lineRule="auto"/>
        <w:ind w:left="-11" w:right="5" w:firstLine="11"/>
        <w:jc w:val="center"/>
        <w:rPr>
          <w:rFonts w:ascii="Times New Roman" w:hAnsi="Times New Roman"/>
          <w:b/>
          <w:sz w:val="28"/>
          <w:szCs w:val="28"/>
          <w:lang w:eastAsia="ru-RU"/>
        </w:rPr>
      </w:pPr>
      <w:r>
        <w:rPr>
          <w:rFonts w:ascii="Times New Roman" w:hAnsi="Times New Roman"/>
          <w:b/>
          <w:sz w:val="28"/>
          <w:szCs w:val="28"/>
          <w:lang w:eastAsia="ru-RU"/>
        </w:rPr>
        <w:t>2.9</w:t>
      </w:r>
      <w:r w:rsidR="00371E9D" w:rsidRPr="00371E9D">
        <w:rPr>
          <w:rFonts w:ascii="Times New Roman" w:hAnsi="Times New Roman"/>
          <w:b/>
          <w:sz w:val="28"/>
          <w:szCs w:val="28"/>
          <w:lang w:eastAsia="ru-RU"/>
        </w:rPr>
        <w:t>. Ключевые показатели результативности исследовательской программы</w:t>
      </w:r>
    </w:p>
    <w:p w:rsidR="00371E9D" w:rsidRPr="00371E9D" w:rsidRDefault="00371E9D" w:rsidP="004F5126">
      <w:pPr>
        <w:pStyle w:val="11"/>
        <w:shd w:val="clear" w:color="auto" w:fill="auto"/>
        <w:tabs>
          <w:tab w:val="left" w:pos="567"/>
        </w:tabs>
        <w:spacing w:before="0" w:line="276" w:lineRule="auto"/>
        <w:ind w:right="20" w:firstLine="567"/>
        <w:rPr>
          <w:sz w:val="28"/>
          <w:szCs w:val="28"/>
        </w:rPr>
      </w:pPr>
      <w:r w:rsidRPr="00371E9D">
        <w:rPr>
          <w:sz w:val="28"/>
          <w:szCs w:val="28"/>
        </w:rPr>
        <w:tab/>
      </w:r>
      <w:r w:rsidRPr="003619EF">
        <w:rPr>
          <w:sz w:val="28"/>
          <w:szCs w:val="28"/>
        </w:rPr>
        <w:t>При реализации Программы будет учитываться необходимость достижения индикаторов и показателей, установленных соответствующими Государственными программами Российской Федерации, Программой фундаментальных научных исследований государственных академий наук и планом мероприятий ФАНО России («дорожная карта») «Изменения в отраслях социальной сферы, направленные на повышение эффективности образования и науки в учреждениях, подведомственных ФАНО России», разработанными в соответствии с распоряжением Правительства Российской Федерации от 30 апреля 2014 г. № 722-р.</w:t>
      </w:r>
    </w:p>
    <w:p w:rsidR="00371E9D" w:rsidRPr="003619EF" w:rsidRDefault="00371E9D" w:rsidP="004F5126">
      <w:pPr>
        <w:pStyle w:val="af1"/>
        <w:spacing w:after="0"/>
        <w:ind w:firstLine="567"/>
        <w:rPr>
          <w:rFonts w:ascii="Times New Roman" w:hAnsi="Times New Roman" w:cs="Times New Roman"/>
          <w:szCs w:val="28"/>
        </w:rPr>
      </w:pPr>
      <w:r w:rsidRPr="003619EF">
        <w:rPr>
          <w:rFonts w:ascii="Times New Roman" w:hAnsi="Times New Roman" w:cs="Times New Roman"/>
          <w:szCs w:val="28"/>
        </w:rPr>
        <w:t xml:space="preserve">Реализация намеченных программных мероприятий должна привести к повышению эффективности и качества проводимых научных исследований, </w:t>
      </w:r>
      <w:r w:rsidR="003619EF" w:rsidRPr="003619EF">
        <w:rPr>
          <w:rFonts w:ascii="Times New Roman" w:hAnsi="Times New Roman" w:cs="Times New Roman"/>
          <w:szCs w:val="28"/>
        </w:rPr>
        <w:t>улучшению социально-</w:t>
      </w:r>
      <w:r w:rsidRPr="003619EF">
        <w:rPr>
          <w:rFonts w:ascii="Times New Roman" w:hAnsi="Times New Roman" w:cs="Times New Roman"/>
          <w:szCs w:val="28"/>
        </w:rPr>
        <w:t>экономических показателей организации. Через три года планируется:</w:t>
      </w:r>
    </w:p>
    <w:p w:rsidR="00371E9D" w:rsidRPr="003619EF" w:rsidRDefault="00BF0792" w:rsidP="006633A8">
      <w:pPr>
        <w:pStyle w:val="2"/>
        <w:numPr>
          <w:ilvl w:val="1"/>
          <w:numId w:val="4"/>
        </w:numPr>
        <w:tabs>
          <w:tab w:val="left" w:pos="851"/>
        </w:tabs>
        <w:suppressAutoHyphens/>
        <w:spacing w:after="0"/>
        <w:ind w:left="0" w:firstLine="567"/>
        <w:contextualSpacing w:val="0"/>
        <w:jc w:val="both"/>
        <w:rPr>
          <w:rFonts w:ascii="Times New Roman" w:hAnsi="Times New Roman"/>
          <w:sz w:val="28"/>
          <w:szCs w:val="28"/>
        </w:rPr>
      </w:pPr>
      <w:r>
        <w:rPr>
          <w:rFonts w:ascii="Times New Roman" w:hAnsi="Times New Roman"/>
          <w:sz w:val="28"/>
          <w:szCs w:val="28"/>
        </w:rPr>
        <w:t>У</w:t>
      </w:r>
      <w:r w:rsidR="00371E9D" w:rsidRPr="003619EF">
        <w:rPr>
          <w:rFonts w:ascii="Times New Roman" w:hAnsi="Times New Roman"/>
          <w:sz w:val="28"/>
          <w:szCs w:val="28"/>
        </w:rPr>
        <w:t>величение числа публикаций в расчете на одного научного сотрудника в журналах, входящих в международные системы цитирования Web</w:t>
      </w:r>
      <w:r w:rsidR="00C07697">
        <w:rPr>
          <w:rFonts w:ascii="Times New Roman" w:hAnsi="Times New Roman"/>
          <w:sz w:val="28"/>
          <w:szCs w:val="28"/>
        </w:rPr>
        <w:t xml:space="preserve"> </w:t>
      </w:r>
      <w:r w:rsidR="00371E9D" w:rsidRPr="003619EF">
        <w:rPr>
          <w:rFonts w:ascii="Times New Roman" w:hAnsi="Times New Roman"/>
          <w:sz w:val="28"/>
          <w:szCs w:val="28"/>
        </w:rPr>
        <w:t>of</w:t>
      </w:r>
      <w:r w:rsidR="00C07697">
        <w:rPr>
          <w:rFonts w:ascii="Times New Roman" w:hAnsi="Times New Roman"/>
          <w:sz w:val="28"/>
          <w:szCs w:val="28"/>
        </w:rPr>
        <w:t xml:space="preserve"> </w:t>
      </w:r>
      <w:r w:rsidR="00371E9D" w:rsidRPr="003619EF">
        <w:rPr>
          <w:rFonts w:ascii="Times New Roman" w:hAnsi="Times New Roman"/>
          <w:sz w:val="28"/>
          <w:szCs w:val="28"/>
        </w:rPr>
        <w:t>Science и/или Scopus</w:t>
      </w:r>
      <w:r w:rsidR="00D9731D">
        <w:rPr>
          <w:rFonts w:ascii="Times New Roman" w:hAnsi="Times New Roman"/>
          <w:sz w:val="28"/>
          <w:szCs w:val="28"/>
        </w:rPr>
        <w:t xml:space="preserve"> </w:t>
      </w:r>
      <w:r w:rsidR="00946FC8">
        <w:rPr>
          <w:rFonts w:ascii="Times New Roman" w:hAnsi="Times New Roman"/>
          <w:sz w:val="28"/>
          <w:szCs w:val="28"/>
        </w:rPr>
        <w:t>до</w:t>
      </w:r>
      <w:r w:rsidR="00371E9D" w:rsidRPr="003619EF">
        <w:rPr>
          <w:rFonts w:ascii="Times New Roman" w:hAnsi="Times New Roman"/>
          <w:sz w:val="28"/>
          <w:szCs w:val="28"/>
        </w:rPr>
        <w:t xml:space="preserve"> 5%;</w:t>
      </w:r>
    </w:p>
    <w:p w:rsidR="00371E9D" w:rsidRPr="003619EF" w:rsidRDefault="00BF0792" w:rsidP="006633A8">
      <w:pPr>
        <w:pStyle w:val="af1"/>
        <w:numPr>
          <w:ilvl w:val="1"/>
          <w:numId w:val="4"/>
        </w:numPr>
        <w:tabs>
          <w:tab w:val="left" w:pos="851"/>
        </w:tabs>
        <w:spacing w:after="0"/>
        <w:ind w:left="0" w:firstLine="567"/>
        <w:rPr>
          <w:rFonts w:ascii="Times New Roman" w:hAnsi="Times New Roman" w:cs="Times New Roman"/>
          <w:szCs w:val="28"/>
        </w:rPr>
      </w:pPr>
      <w:r>
        <w:rPr>
          <w:rFonts w:ascii="Times New Roman" w:hAnsi="Times New Roman" w:cs="Times New Roman"/>
          <w:szCs w:val="28"/>
        </w:rPr>
        <w:t>С</w:t>
      </w:r>
      <w:r w:rsidR="00371E9D" w:rsidRPr="003619EF">
        <w:rPr>
          <w:rFonts w:ascii="Times New Roman" w:hAnsi="Times New Roman" w:cs="Times New Roman"/>
          <w:szCs w:val="28"/>
        </w:rPr>
        <w:t xml:space="preserve">охранение достигнутого показателя доли молодых работников (исследователей) </w:t>
      </w:r>
      <w:r w:rsidR="002C52E4">
        <w:rPr>
          <w:rFonts w:ascii="Times New Roman" w:hAnsi="Times New Roman" w:cs="Times New Roman"/>
          <w:szCs w:val="28"/>
        </w:rPr>
        <w:t>в возрасте до 39 лет (не менее 25</w:t>
      </w:r>
      <w:r w:rsidR="00371E9D" w:rsidRPr="003619EF">
        <w:rPr>
          <w:rFonts w:ascii="Times New Roman" w:hAnsi="Times New Roman" w:cs="Times New Roman"/>
          <w:szCs w:val="28"/>
        </w:rPr>
        <w:t>% процентов);</w:t>
      </w:r>
    </w:p>
    <w:p w:rsidR="00371E9D" w:rsidRPr="003619EF" w:rsidRDefault="00BF0792" w:rsidP="006633A8">
      <w:pPr>
        <w:pStyle w:val="af1"/>
        <w:numPr>
          <w:ilvl w:val="1"/>
          <w:numId w:val="4"/>
        </w:numPr>
        <w:tabs>
          <w:tab w:val="left" w:pos="851"/>
        </w:tabs>
        <w:spacing w:after="0"/>
        <w:ind w:left="0" w:firstLine="567"/>
        <w:rPr>
          <w:rFonts w:ascii="Times New Roman" w:hAnsi="Times New Roman" w:cs="Times New Roman"/>
          <w:szCs w:val="28"/>
        </w:rPr>
      </w:pPr>
      <w:r>
        <w:rPr>
          <w:rFonts w:ascii="Times New Roman" w:hAnsi="Times New Roman" w:cs="Times New Roman"/>
          <w:szCs w:val="28"/>
        </w:rPr>
        <w:t>О</w:t>
      </w:r>
      <w:r w:rsidR="00371E9D" w:rsidRPr="003619EF">
        <w:rPr>
          <w:rFonts w:ascii="Times New Roman" w:hAnsi="Times New Roman" w:cs="Times New Roman"/>
          <w:szCs w:val="28"/>
        </w:rPr>
        <w:t>беспечение доли административно-управленческого и вспомогательного  персонала на уровне 40% от общей численности сотрудников;</w:t>
      </w:r>
    </w:p>
    <w:p w:rsidR="00371E9D" w:rsidRPr="003619EF" w:rsidRDefault="00BF0792" w:rsidP="006633A8">
      <w:pPr>
        <w:pStyle w:val="af1"/>
        <w:numPr>
          <w:ilvl w:val="1"/>
          <w:numId w:val="4"/>
        </w:numPr>
        <w:tabs>
          <w:tab w:val="left" w:pos="851"/>
        </w:tabs>
        <w:spacing w:after="0"/>
        <w:ind w:left="0" w:firstLine="567"/>
        <w:rPr>
          <w:rFonts w:ascii="Times New Roman" w:hAnsi="Times New Roman" w:cs="Times New Roman"/>
          <w:szCs w:val="28"/>
        </w:rPr>
      </w:pPr>
      <w:r>
        <w:rPr>
          <w:rFonts w:ascii="Times New Roman" w:hAnsi="Times New Roman" w:cs="Times New Roman"/>
          <w:szCs w:val="28"/>
        </w:rPr>
        <w:t>Д</w:t>
      </w:r>
      <w:r w:rsidR="00371E9D" w:rsidRPr="003619EF">
        <w:rPr>
          <w:rFonts w:ascii="Times New Roman" w:hAnsi="Times New Roman" w:cs="Times New Roman"/>
          <w:szCs w:val="28"/>
        </w:rPr>
        <w:t>остигнуть удвоенного показателя отношения средней заработной платы научных сотрудников к средней заработной плате в Республике Саха (Якутия);</w:t>
      </w:r>
    </w:p>
    <w:p w:rsidR="00371E9D" w:rsidRPr="003619EF" w:rsidRDefault="00BF0792" w:rsidP="006633A8">
      <w:pPr>
        <w:pStyle w:val="af1"/>
        <w:numPr>
          <w:ilvl w:val="1"/>
          <w:numId w:val="4"/>
        </w:numPr>
        <w:tabs>
          <w:tab w:val="left" w:pos="851"/>
        </w:tabs>
        <w:spacing w:after="0"/>
        <w:ind w:left="0" w:firstLine="567"/>
        <w:rPr>
          <w:rFonts w:ascii="Times New Roman" w:hAnsi="Times New Roman" w:cs="Times New Roman"/>
          <w:szCs w:val="28"/>
        </w:rPr>
      </w:pPr>
      <w:r>
        <w:rPr>
          <w:rFonts w:ascii="Times New Roman" w:hAnsi="Times New Roman" w:cs="Times New Roman"/>
          <w:szCs w:val="28"/>
        </w:rPr>
        <w:t>О</w:t>
      </w:r>
      <w:r w:rsidR="00371E9D" w:rsidRPr="003619EF">
        <w:rPr>
          <w:rFonts w:ascii="Times New Roman" w:hAnsi="Times New Roman" w:cs="Times New Roman"/>
          <w:szCs w:val="28"/>
        </w:rPr>
        <w:t>беспечение объема внебюджетного финансирования научных исследований на уровне не менее 1</w:t>
      </w:r>
      <w:r w:rsidR="002C52E4">
        <w:rPr>
          <w:rFonts w:ascii="Times New Roman" w:hAnsi="Times New Roman" w:cs="Times New Roman"/>
          <w:szCs w:val="28"/>
        </w:rPr>
        <w:t>0</w:t>
      </w:r>
      <w:r w:rsidR="00371E9D" w:rsidRPr="003619EF">
        <w:rPr>
          <w:rFonts w:ascii="Times New Roman" w:hAnsi="Times New Roman" w:cs="Times New Roman"/>
          <w:szCs w:val="28"/>
        </w:rPr>
        <w:t xml:space="preserve"> % от совокупного бюджета центра.</w:t>
      </w:r>
    </w:p>
    <w:p w:rsidR="00371E9D" w:rsidRPr="003619EF" w:rsidRDefault="00371E9D" w:rsidP="006633A8">
      <w:pPr>
        <w:pStyle w:val="af1"/>
        <w:tabs>
          <w:tab w:val="left" w:pos="851"/>
        </w:tabs>
        <w:spacing w:after="0"/>
        <w:ind w:firstLine="567"/>
        <w:rPr>
          <w:rFonts w:ascii="Times New Roman" w:hAnsi="Times New Roman" w:cs="Times New Roman"/>
          <w:b/>
          <w:szCs w:val="28"/>
        </w:rPr>
      </w:pPr>
      <w:r w:rsidRPr="003619EF">
        <w:rPr>
          <w:rFonts w:ascii="Times New Roman" w:hAnsi="Times New Roman" w:cs="Times New Roman"/>
          <w:szCs w:val="28"/>
        </w:rPr>
        <w:t xml:space="preserve">Положительная динамика этих показателей будет сохранена и в дальнейшем на период до 2020г. </w:t>
      </w:r>
    </w:p>
    <w:p w:rsidR="00371E9D" w:rsidRDefault="00371E9D" w:rsidP="004F5126">
      <w:pPr>
        <w:pStyle w:val="af1"/>
        <w:spacing w:after="0"/>
        <w:ind w:firstLine="567"/>
        <w:rPr>
          <w:rFonts w:ascii="Times New Roman" w:hAnsi="Times New Roman" w:cs="Times New Roman"/>
          <w:b/>
          <w:color w:val="FF0000"/>
          <w:szCs w:val="28"/>
        </w:rPr>
      </w:pPr>
    </w:p>
    <w:p w:rsidR="00670BA9" w:rsidRPr="00670BA9" w:rsidRDefault="00670BA9" w:rsidP="004F5126">
      <w:pPr>
        <w:spacing w:after="0" w:line="276" w:lineRule="auto"/>
        <w:jc w:val="center"/>
        <w:rPr>
          <w:rFonts w:ascii="Times New Roman" w:hAnsi="Times New Roman"/>
          <w:b/>
          <w:sz w:val="28"/>
          <w:szCs w:val="28"/>
        </w:rPr>
      </w:pPr>
      <w:r w:rsidRPr="00670BA9">
        <w:rPr>
          <w:rFonts w:ascii="Times New Roman" w:hAnsi="Times New Roman"/>
          <w:b/>
          <w:sz w:val="28"/>
          <w:szCs w:val="28"/>
        </w:rPr>
        <w:t>2.10. Прогнозирование финансирования по каждому направлению исследований</w:t>
      </w:r>
    </w:p>
    <w:p w:rsidR="00670BA9" w:rsidRDefault="00670BA9" w:rsidP="004F5126">
      <w:pPr>
        <w:pStyle w:val="3"/>
        <w:spacing w:before="0" w:beforeAutospacing="0" w:after="0" w:afterAutospacing="0" w:line="276" w:lineRule="auto"/>
        <w:ind w:firstLine="708"/>
        <w:jc w:val="both"/>
        <w:rPr>
          <w:b w:val="0"/>
          <w:sz w:val="28"/>
          <w:szCs w:val="28"/>
        </w:rPr>
      </w:pPr>
      <w:r w:rsidRPr="00EF5CF7">
        <w:rPr>
          <w:b w:val="0"/>
          <w:sz w:val="28"/>
          <w:szCs w:val="28"/>
        </w:rPr>
        <w:t>В ниже приведенных таблицах, в отличие от данных в п. 6, приведены плановые объемы бюджетных ассигнований на весь период реализации программы (201</w:t>
      </w:r>
      <w:r>
        <w:rPr>
          <w:b w:val="0"/>
          <w:sz w:val="28"/>
          <w:szCs w:val="28"/>
        </w:rPr>
        <w:t>7-2021</w:t>
      </w:r>
      <w:r w:rsidRPr="00EF5CF7">
        <w:rPr>
          <w:b w:val="0"/>
          <w:sz w:val="28"/>
          <w:szCs w:val="28"/>
        </w:rPr>
        <w:t xml:space="preserve">гг.) по источникам финансирования. В рамках общего объема финансирования из средств федерального бюджета данные по объемам финансирования по выполнению государственных заданий приведены опираясь на плановые объемы, доведенные ФАНО России до учреждений в </w:t>
      </w:r>
      <w:r w:rsidRPr="00EF5CF7">
        <w:rPr>
          <w:b w:val="0"/>
          <w:sz w:val="28"/>
          <w:szCs w:val="28"/>
        </w:rPr>
        <w:lastRenderedPageBreak/>
        <w:t>информационной системе государственных заданий и планов</w:t>
      </w:r>
      <w:r>
        <w:rPr>
          <w:b w:val="0"/>
          <w:sz w:val="28"/>
          <w:szCs w:val="28"/>
        </w:rPr>
        <w:t xml:space="preserve"> научно-исследовательских работ, а также на основании подписанных на 2017 год и плановый период 2018-2019гг. Соглашений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между «Учредителем» и «Учреждением».</w:t>
      </w:r>
      <w:r w:rsidRPr="00EF5CF7">
        <w:rPr>
          <w:b w:val="0"/>
          <w:sz w:val="28"/>
          <w:szCs w:val="28"/>
        </w:rPr>
        <w:t xml:space="preserve"> В субсидии на цели, не связанные с финансовым обеспечением выполнения государственного задания (на иные цели), поступающие также из средств федерального бюджета заложены объемы финансирования, предусмотренные Трудовым кодексом РФ и  ФЗ «О государственных гарантиях и компенсациях для лиц, работающих и проживающих в районах Крайнего Севера и приравненных к ним местностях». </w:t>
      </w:r>
    </w:p>
    <w:p w:rsidR="000C028F" w:rsidRDefault="000C028F" w:rsidP="004F5126">
      <w:pPr>
        <w:pStyle w:val="11"/>
        <w:shd w:val="clear" w:color="auto" w:fill="auto"/>
        <w:tabs>
          <w:tab w:val="left" w:pos="567"/>
        </w:tabs>
        <w:spacing w:before="0" w:line="276" w:lineRule="auto"/>
        <w:ind w:right="20"/>
        <w:rPr>
          <w:b/>
          <w:sz w:val="28"/>
          <w:szCs w:val="28"/>
        </w:rPr>
        <w:sectPr w:rsidR="000C028F" w:rsidSect="00BB231A">
          <w:headerReference w:type="default" r:id="rId15"/>
          <w:footerReference w:type="default" r:id="rId16"/>
          <w:pgSz w:w="11907" w:h="16839" w:code="9"/>
          <w:pgMar w:top="567" w:right="850" w:bottom="567" w:left="1276" w:header="709" w:footer="709" w:gutter="0"/>
          <w:cols w:space="708"/>
          <w:titlePg/>
          <w:docGrid w:linePitch="360"/>
        </w:sectPr>
      </w:pPr>
    </w:p>
    <w:p w:rsidR="005A48CC" w:rsidRPr="006633A8" w:rsidRDefault="002338B2" w:rsidP="004F5126">
      <w:pPr>
        <w:spacing w:after="0" w:line="276" w:lineRule="auto"/>
        <w:jc w:val="center"/>
        <w:rPr>
          <w:rFonts w:ascii="Times New Roman" w:hAnsi="Times New Roman"/>
          <w:b/>
          <w:sz w:val="28"/>
          <w:szCs w:val="28"/>
        </w:rPr>
      </w:pPr>
      <w:r w:rsidRPr="006633A8">
        <w:rPr>
          <w:rFonts w:ascii="Times New Roman" w:hAnsi="Times New Roman"/>
          <w:b/>
          <w:sz w:val="28"/>
          <w:szCs w:val="28"/>
        </w:rPr>
        <w:lastRenderedPageBreak/>
        <w:t>Общие сводные плановые объемы финансирования по источникам поступления</w:t>
      </w:r>
      <w:r w:rsidR="00C07697">
        <w:rPr>
          <w:rFonts w:ascii="Times New Roman" w:hAnsi="Times New Roman"/>
          <w:b/>
          <w:sz w:val="28"/>
          <w:szCs w:val="28"/>
        </w:rPr>
        <w:t xml:space="preserve"> </w:t>
      </w:r>
    </w:p>
    <w:p w:rsidR="002338B2" w:rsidRPr="006633A8" w:rsidRDefault="002338B2" w:rsidP="004F5126">
      <w:pPr>
        <w:spacing w:after="0" w:line="276" w:lineRule="auto"/>
        <w:jc w:val="center"/>
        <w:rPr>
          <w:rFonts w:ascii="Times New Roman" w:hAnsi="Times New Roman"/>
          <w:b/>
          <w:sz w:val="28"/>
          <w:szCs w:val="28"/>
        </w:rPr>
      </w:pPr>
      <w:r w:rsidRPr="006633A8">
        <w:rPr>
          <w:rFonts w:ascii="Times New Roman" w:hAnsi="Times New Roman"/>
          <w:b/>
          <w:sz w:val="28"/>
          <w:szCs w:val="28"/>
        </w:rPr>
        <w:t>Федерально</w:t>
      </w:r>
      <w:r w:rsidR="00C07697">
        <w:rPr>
          <w:rFonts w:ascii="Times New Roman" w:hAnsi="Times New Roman"/>
          <w:b/>
          <w:sz w:val="28"/>
          <w:szCs w:val="28"/>
        </w:rPr>
        <w:t xml:space="preserve">го </w:t>
      </w:r>
      <w:r w:rsidR="00675C5B" w:rsidRPr="006633A8">
        <w:rPr>
          <w:rFonts w:ascii="Times New Roman" w:hAnsi="Times New Roman"/>
          <w:b/>
          <w:sz w:val="28"/>
          <w:szCs w:val="28"/>
        </w:rPr>
        <w:t>и</w:t>
      </w:r>
      <w:r w:rsidRPr="006633A8">
        <w:rPr>
          <w:rFonts w:ascii="Times New Roman" w:hAnsi="Times New Roman"/>
          <w:b/>
          <w:sz w:val="28"/>
          <w:szCs w:val="28"/>
        </w:rPr>
        <w:t>сследовательско</w:t>
      </w:r>
      <w:r w:rsidR="00C07697">
        <w:rPr>
          <w:rFonts w:ascii="Times New Roman" w:hAnsi="Times New Roman"/>
          <w:b/>
          <w:sz w:val="28"/>
          <w:szCs w:val="28"/>
        </w:rPr>
        <w:t>го</w:t>
      </w:r>
      <w:r w:rsidRPr="006633A8">
        <w:rPr>
          <w:rFonts w:ascii="Times New Roman" w:hAnsi="Times New Roman"/>
          <w:b/>
          <w:sz w:val="28"/>
          <w:szCs w:val="28"/>
        </w:rPr>
        <w:t xml:space="preserve"> </w:t>
      </w:r>
      <w:r w:rsidR="00675C5B" w:rsidRPr="006633A8">
        <w:rPr>
          <w:rFonts w:ascii="Times New Roman" w:hAnsi="Times New Roman"/>
          <w:b/>
          <w:sz w:val="28"/>
          <w:szCs w:val="28"/>
        </w:rPr>
        <w:t>ц</w:t>
      </w:r>
      <w:r w:rsidRPr="006633A8">
        <w:rPr>
          <w:rFonts w:ascii="Times New Roman" w:hAnsi="Times New Roman"/>
          <w:b/>
          <w:sz w:val="28"/>
          <w:szCs w:val="28"/>
        </w:rPr>
        <w:t>ентр</w:t>
      </w:r>
      <w:r w:rsidR="00C07697">
        <w:rPr>
          <w:rFonts w:ascii="Times New Roman" w:hAnsi="Times New Roman"/>
          <w:b/>
          <w:sz w:val="28"/>
          <w:szCs w:val="28"/>
        </w:rPr>
        <w:t>а</w:t>
      </w:r>
    </w:p>
    <w:p w:rsidR="002338B2" w:rsidRPr="006633A8" w:rsidRDefault="002338B2" w:rsidP="004F5126">
      <w:pPr>
        <w:spacing w:after="0" w:line="276" w:lineRule="auto"/>
        <w:ind w:hanging="284"/>
        <w:jc w:val="center"/>
        <w:rPr>
          <w:rFonts w:ascii="Times New Roman" w:hAnsi="Times New Roman"/>
          <w:b/>
          <w:sz w:val="28"/>
          <w:szCs w:val="28"/>
        </w:rPr>
      </w:pPr>
      <w:r w:rsidRPr="006633A8">
        <w:rPr>
          <w:rFonts w:ascii="Times New Roman" w:hAnsi="Times New Roman"/>
          <w:b/>
          <w:sz w:val="28"/>
          <w:szCs w:val="28"/>
        </w:rPr>
        <w:t xml:space="preserve">«Якутский научный центр Сибирского отделения Российской академии наук» </w:t>
      </w:r>
    </w:p>
    <w:tbl>
      <w:tblPr>
        <w:tblW w:w="13372" w:type="dxa"/>
        <w:tblInd w:w="88" w:type="dxa"/>
        <w:tblLook w:val="0000"/>
      </w:tblPr>
      <w:tblGrid>
        <w:gridCol w:w="2714"/>
        <w:gridCol w:w="1698"/>
        <w:gridCol w:w="1840"/>
        <w:gridCol w:w="1840"/>
        <w:gridCol w:w="1840"/>
        <w:gridCol w:w="1840"/>
        <w:gridCol w:w="1600"/>
      </w:tblGrid>
      <w:tr w:rsidR="002338B2" w:rsidRPr="000C028F" w:rsidTr="005A48CC">
        <w:trPr>
          <w:trHeight w:val="315"/>
        </w:trPr>
        <w:tc>
          <w:tcPr>
            <w:tcW w:w="2714"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color w:val="000000"/>
                <w:sz w:val="24"/>
                <w:szCs w:val="24"/>
                <w:lang w:eastAsia="ru-RU"/>
              </w:rPr>
            </w:pPr>
          </w:p>
        </w:tc>
        <w:tc>
          <w:tcPr>
            <w:tcW w:w="1698"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color w:val="000000"/>
                <w:sz w:val="24"/>
                <w:szCs w:val="24"/>
                <w:lang w:eastAsia="ru-RU"/>
              </w:rPr>
            </w:pPr>
          </w:p>
        </w:tc>
        <w:tc>
          <w:tcPr>
            <w:tcW w:w="1840"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color w:val="000000"/>
                <w:sz w:val="24"/>
                <w:szCs w:val="24"/>
                <w:lang w:eastAsia="ru-RU"/>
              </w:rPr>
            </w:pPr>
          </w:p>
        </w:tc>
        <w:tc>
          <w:tcPr>
            <w:tcW w:w="1840"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color w:val="000000"/>
                <w:sz w:val="24"/>
                <w:szCs w:val="24"/>
                <w:lang w:eastAsia="ru-RU"/>
              </w:rPr>
            </w:pPr>
          </w:p>
        </w:tc>
        <w:tc>
          <w:tcPr>
            <w:tcW w:w="1840"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color w:val="000000"/>
                <w:sz w:val="24"/>
                <w:szCs w:val="24"/>
                <w:lang w:eastAsia="ru-RU"/>
              </w:rPr>
            </w:pPr>
          </w:p>
        </w:tc>
        <w:tc>
          <w:tcPr>
            <w:tcW w:w="1840" w:type="dxa"/>
            <w:tcBorders>
              <w:top w:val="nil"/>
              <w:left w:val="nil"/>
              <w:bottom w:val="nil"/>
              <w:right w:val="nil"/>
            </w:tcBorders>
            <w:shd w:val="clear" w:color="auto" w:fill="auto"/>
            <w:noWrap/>
            <w:vAlign w:val="bottom"/>
          </w:tcPr>
          <w:p w:rsidR="002338B2" w:rsidRPr="000C028F" w:rsidRDefault="002338B2" w:rsidP="004F5126">
            <w:pPr>
              <w:spacing w:after="0" w:line="276" w:lineRule="auto"/>
              <w:rPr>
                <w:rFonts w:ascii="Times New Roman" w:eastAsia="Times New Roman" w:hAnsi="Times New Roman"/>
                <w:sz w:val="24"/>
                <w:szCs w:val="24"/>
                <w:lang w:eastAsia="ru-RU"/>
              </w:rPr>
            </w:pPr>
          </w:p>
        </w:tc>
        <w:tc>
          <w:tcPr>
            <w:tcW w:w="1600" w:type="dxa"/>
            <w:tcBorders>
              <w:top w:val="nil"/>
              <w:left w:val="nil"/>
              <w:bottom w:val="nil"/>
              <w:right w:val="nil"/>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(тыс. руб.)</w:t>
            </w:r>
          </w:p>
        </w:tc>
      </w:tr>
      <w:tr w:rsidR="002338B2" w:rsidRPr="002338B2" w:rsidTr="005A48CC">
        <w:trPr>
          <w:trHeight w:val="315"/>
        </w:trPr>
        <w:tc>
          <w:tcPr>
            <w:tcW w:w="2714" w:type="dxa"/>
            <w:tcBorders>
              <w:top w:val="single" w:sz="4" w:space="0" w:color="auto"/>
              <w:left w:val="single" w:sz="4" w:space="0" w:color="auto"/>
              <w:bottom w:val="nil"/>
              <w:right w:val="single" w:sz="4" w:space="0" w:color="auto"/>
            </w:tcBorders>
            <w:shd w:val="clear" w:color="auto" w:fill="auto"/>
            <w:vAlign w:val="center"/>
          </w:tcPr>
          <w:p w:rsidR="002338B2" w:rsidRPr="000C028F" w:rsidRDefault="002338B2" w:rsidP="004F5126">
            <w:pPr>
              <w:spacing w:after="0" w:line="276" w:lineRule="auto"/>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Наименование показателя</w:t>
            </w:r>
          </w:p>
        </w:tc>
        <w:tc>
          <w:tcPr>
            <w:tcW w:w="1698"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2016 год (факт)</w:t>
            </w:r>
          </w:p>
        </w:tc>
        <w:tc>
          <w:tcPr>
            <w:tcW w:w="1840"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2017 год</w:t>
            </w:r>
          </w:p>
        </w:tc>
        <w:tc>
          <w:tcPr>
            <w:tcW w:w="1840"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2019 год</w:t>
            </w:r>
          </w:p>
        </w:tc>
        <w:tc>
          <w:tcPr>
            <w:tcW w:w="1840"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2020 год</w:t>
            </w:r>
          </w:p>
        </w:tc>
        <w:tc>
          <w:tcPr>
            <w:tcW w:w="1600" w:type="dxa"/>
            <w:tcBorders>
              <w:top w:val="single" w:sz="4" w:space="0" w:color="auto"/>
              <w:left w:val="nil"/>
              <w:bottom w:val="single" w:sz="4" w:space="0" w:color="auto"/>
              <w:right w:val="single" w:sz="4" w:space="0" w:color="auto"/>
            </w:tcBorders>
            <w:shd w:val="clear" w:color="auto" w:fill="auto"/>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2021 год</w:t>
            </w:r>
          </w:p>
        </w:tc>
      </w:tr>
      <w:tr w:rsidR="002338B2" w:rsidRPr="002338B2" w:rsidTr="005A48CC">
        <w:trPr>
          <w:trHeight w:val="390"/>
        </w:trPr>
        <w:tc>
          <w:tcPr>
            <w:tcW w:w="2714" w:type="dxa"/>
            <w:tcBorders>
              <w:top w:val="single" w:sz="4" w:space="0" w:color="auto"/>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Общий объем финансирования</w:t>
            </w:r>
          </w:p>
        </w:tc>
        <w:tc>
          <w:tcPr>
            <w:tcW w:w="1698"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1 293 107.61</w:t>
            </w:r>
          </w:p>
        </w:tc>
        <w:tc>
          <w:tcPr>
            <w:tcW w:w="1840"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1 222 873.40</w:t>
            </w:r>
          </w:p>
        </w:tc>
        <w:tc>
          <w:tcPr>
            <w:tcW w:w="1840"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1 174 810.56</w:t>
            </w:r>
          </w:p>
        </w:tc>
        <w:tc>
          <w:tcPr>
            <w:tcW w:w="1840"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1 170 237.29</w:t>
            </w:r>
          </w:p>
        </w:tc>
        <w:tc>
          <w:tcPr>
            <w:tcW w:w="1840"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1 172 410.37</w:t>
            </w:r>
          </w:p>
        </w:tc>
        <w:tc>
          <w:tcPr>
            <w:tcW w:w="1600" w:type="dxa"/>
            <w:tcBorders>
              <w:top w:val="nil"/>
              <w:left w:val="nil"/>
              <w:bottom w:val="single" w:sz="4" w:space="0" w:color="auto"/>
              <w:right w:val="single" w:sz="4" w:space="0" w:color="auto"/>
            </w:tcBorders>
            <w:shd w:val="clear" w:color="auto" w:fill="auto"/>
            <w:vAlign w:val="bottom"/>
          </w:tcPr>
          <w:p w:rsidR="002338B2" w:rsidRPr="000C028F" w:rsidRDefault="002338B2" w:rsidP="004F5126">
            <w:pPr>
              <w:spacing w:after="0" w:line="276" w:lineRule="auto"/>
              <w:jc w:val="center"/>
              <w:rPr>
                <w:rFonts w:ascii="Times New Roman" w:eastAsia="Times New Roman" w:hAnsi="Times New Roman"/>
                <w:b/>
                <w:bCs/>
                <w:color w:val="000000"/>
                <w:sz w:val="20"/>
                <w:szCs w:val="20"/>
                <w:lang w:eastAsia="ru-RU"/>
              </w:rPr>
            </w:pPr>
            <w:r w:rsidRPr="000C028F">
              <w:rPr>
                <w:rFonts w:ascii="Times New Roman" w:eastAsia="Times New Roman" w:hAnsi="Times New Roman"/>
                <w:b/>
                <w:bCs/>
                <w:color w:val="000000"/>
                <w:sz w:val="20"/>
                <w:szCs w:val="20"/>
                <w:lang w:eastAsia="ru-RU"/>
              </w:rPr>
              <w:t>1 174 230.69</w:t>
            </w:r>
          </w:p>
        </w:tc>
      </w:tr>
      <w:tr w:rsidR="002338B2" w:rsidRPr="002338B2" w:rsidTr="005A48CC">
        <w:trPr>
          <w:trHeight w:val="70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Объем бюджетного финансирования, в том числе:</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1 087 648.65</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1 065 859.32</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1 058 502.77</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1 054 104.20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1 055 153.68</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1 054 915.06</w:t>
            </w:r>
          </w:p>
        </w:tc>
      </w:tr>
      <w:tr w:rsidR="002338B2" w:rsidRPr="002338B2" w:rsidTr="005A48CC">
        <w:trPr>
          <w:trHeight w:val="31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Субсидия на выполнение госзадания</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1 064 318.93</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1 030 112.40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1 024 973.20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1 020 933.20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1 022 933.20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1 022 933.20</w:t>
            </w:r>
          </w:p>
        </w:tc>
      </w:tr>
      <w:tr w:rsidR="002338B2" w:rsidRPr="002338B2" w:rsidTr="005A48CC">
        <w:trPr>
          <w:trHeight w:val="31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2.Субсидия на иные цели</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23 329.72</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35 746.92</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33 529.57</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33 171.00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32 220.48</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31 981.86</w:t>
            </w:r>
          </w:p>
        </w:tc>
      </w:tr>
      <w:tr w:rsidR="002338B2" w:rsidRPr="002338B2" w:rsidTr="005A48CC">
        <w:trPr>
          <w:trHeight w:val="570"/>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Объем внебюджетного финансирования, в том числе:</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205 458.96</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157 014.08</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116 307.80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116 133.10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117 256.70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b/>
                <w:bCs/>
                <w:i/>
                <w:iCs/>
                <w:color w:val="000000"/>
                <w:sz w:val="20"/>
                <w:szCs w:val="20"/>
                <w:lang w:eastAsia="ru-RU"/>
              </w:rPr>
            </w:pPr>
            <w:r w:rsidRPr="000C028F">
              <w:rPr>
                <w:rFonts w:ascii="Times New Roman" w:eastAsia="Times New Roman" w:hAnsi="Times New Roman"/>
                <w:b/>
                <w:bCs/>
                <w:i/>
                <w:iCs/>
                <w:color w:val="000000"/>
                <w:sz w:val="20"/>
                <w:szCs w:val="20"/>
                <w:lang w:eastAsia="ru-RU"/>
              </w:rPr>
              <w:t>119 315.64</w:t>
            </w:r>
          </w:p>
        </w:tc>
      </w:tr>
      <w:tr w:rsidR="002338B2" w:rsidRPr="002338B2" w:rsidTr="005A48CC">
        <w:trPr>
          <w:trHeight w:val="360"/>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1.Доходы от аренды активов</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9 441.72</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3 768.96</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1 705.00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1 705.00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1 705.00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1 705.00</w:t>
            </w:r>
          </w:p>
        </w:tc>
      </w:tr>
      <w:tr w:rsidR="002338B2" w:rsidRPr="002338B2" w:rsidTr="005A48CC">
        <w:trPr>
          <w:trHeight w:val="31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2.Доходы от выполнения НИОКР</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105 172.53</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72 078.03</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48 461.30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48 073.60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49 200.00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51 200.00</w:t>
            </w:r>
          </w:p>
        </w:tc>
      </w:tr>
      <w:tr w:rsidR="002338B2" w:rsidRPr="002338B2" w:rsidTr="005A48CC">
        <w:trPr>
          <w:trHeight w:val="34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3.Доходы от оказания платных услуг</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62 852.81</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64 827.71</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54 979.40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55 034.30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54 998.00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55 023.00</w:t>
            </w:r>
          </w:p>
        </w:tc>
      </w:tr>
      <w:tr w:rsidR="002338B2" w:rsidRPr="002338B2" w:rsidTr="005A48CC">
        <w:trPr>
          <w:trHeight w:val="630"/>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4.Доходы от грантов, целевых субсидий (из внебюджетных источников)</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11 415.00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3 265.00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1 700.00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1 500.00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1 500.00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1 500.00</w:t>
            </w:r>
          </w:p>
        </w:tc>
      </w:tr>
      <w:tr w:rsidR="002338B2" w:rsidRPr="002338B2" w:rsidTr="005A48CC">
        <w:trPr>
          <w:trHeight w:val="345"/>
        </w:trPr>
        <w:tc>
          <w:tcPr>
            <w:tcW w:w="2714" w:type="dxa"/>
            <w:tcBorders>
              <w:top w:val="nil"/>
              <w:left w:val="single" w:sz="4" w:space="0" w:color="auto"/>
              <w:bottom w:val="single" w:sz="4" w:space="0" w:color="auto"/>
              <w:right w:val="single" w:sz="4" w:space="0" w:color="auto"/>
            </w:tcBorders>
            <w:shd w:val="clear" w:color="auto" w:fill="auto"/>
            <w:vAlign w:val="bottom"/>
          </w:tcPr>
          <w:p w:rsidR="002338B2" w:rsidRPr="000C028F" w:rsidRDefault="002338B2" w:rsidP="004F5126">
            <w:pPr>
              <w:spacing w:after="0" w:line="276" w:lineRule="auto"/>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5.Прочие доходы</w:t>
            </w:r>
          </w:p>
        </w:tc>
        <w:tc>
          <w:tcPr>
            <w:tcW w:w="1698"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16 576.90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13 074.38</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9 462.10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9 820.20</w:t>
            </w:r>
          </w:p>
        </w:tc>
        <w:tc>
          <w:tcPr>
            <w:tcW w:w="184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9 853.70</w:t>
            </w:r>
          </w:p>
        </w:tc>
        <w:tc>
          <w:tcPr>
            <w:tcW w:w="1600" w:type="dxa"/>
            <w:tcBorders>
              <w:top w:val="nil"/>
              <w:left w:val="nil"/>
              <w:bottom w:val="single" w:sz="4" w:space="0" w:color="auto"/>
              <w:right w:val="single" w:sz="4" w:space="0" w:color="auto"/>
            </w:tcBorders>
            <w:shd w:val="clear" w:color="auto" w:fill="auto"/>
            <w:noWrap/>
            <w:vAlign w:val="bottom"/>
          </w:tcPr>
          <w:p w:rsidR="002338B2" w:rsidRPr="000C028F" w:rsidRDefault="002338B2" w:rsidP="004F5126">
            <w:pPr>
              <w:spacing w:after="0" w:line="276" w:lineRule="auto"/>
              <w:jc w:val="center"/>
              <w:rPr>
                <w:rFonts w:ascii="Times New Roman" w:eastAsia="Times New Roman" w:hAnsi="Times New Roman"/>
                <w:color w:val="000000"/>
                <w:sz w:val="20"/>
                <w:szCs w:val="20"/>
                <w:lang w:eastAsia="ru-RU"/>
              </w:rPr>
            </w:pPr>
            <w:r w:rsidRPr="000C028F">
              <w:rPr>
                <w:rFonts w:ascii="Times New Roman" w:eastAsia="Times New Roman" w:hAnsi="Times New Roman"/>
                <w:color w:val="000000"/>
                <w:sz w:val="20"/>
                <w:szCs w:val="20"/>
                <w:lang w:eastAsia="ru-RU"/>
              </w:rPr>
              <w:t>9 887.64</w:t>
            </w:r>
          </w:p>
        </w:tc>
      </w:tr>
    </w:tbl>
    <w:p w:rsidR="002338B2" w:rsidRDefault="002338B2" w:rsidP="004F5126">
      <w:pPr>
        <w:pStyle w:val="11"/>
        <w:shd w:val="clear" w:color="auto" w:fill="auto"/>
        <w:tabs>
          <w:tab w:val="left" w:pos="567"/>
        </w:tabs>
        <w:spacing w:before="0" w:line="276" w:lineRule="auto"/>
        <w:ind w:left="360" w:right="20"/>
        <w:jc w:val="center"/>
        <w:rPr>
          <w:b/>
          <w:sz w:val="28"/>
          <w:szCs w:val="28"/>
        </w:rPr>
      </w:pPr>
    </w:p>
    <w:p w:rsidR="000C028F" w:rsidRDefault="000C028F" w:rsidP="004F5126">
      <w:pPr>
        <w:pStyle w:val="11"/>
        <w:shd w:val="clear" w:color="auto" w:fill="auto"/>
        <w:tabs>
          <w:tab w:val="left" w:pos="567"/>
        </w:tabs>
        <w:spacing w:before="0" w:line="276" w:lineRule="auto"/>
        <w:ind w:left="360" w:right="20"/>
        <w:jc w:val="center"/>
        <w:rPr>
          <w:b/>
          <w:sz w:val="28"/>
          <w:szCs w:val="28"/>
        </w:rPr>
        <w:sectPr w:rsidR="000C028F" w:rsidSect="00676A1C">
          <w:pgSz w:w="16839" w:h="11907" w:orient="landscape" w:code="9"/>
          <w:pgMar w:top="1250" w:right="567" w:bottom="1418" w:left="1701" w:header="709" w:footer="709" w:gutter="0"/>
          <w:cols w:space="708"/>
          <w:docGrid w:linePitch="360"/>
        </w:sectPr>
      </w:pPr>
    </w:p>
    <w:p w:rsidR="000C028F" w:rsidRPr="000C028F" w:rsidRDefault="000C028F" w:rsidP="00BB231A">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lastRenderedPageBreak/>
        <w:t>Из сводных показателей таблицы, которые обобщают в целом все источники поступлений финансовых средств в учреждения,  показатель роста  общего объема финансирования  к 2021 году отсутствует. В разрезе бюджетного и внебюджетного финансирования наблюдается следующее: в объемах средств из федерального бюджета, а именно на финансовое обеспечение выполнения государственного задания на оказание государственных услуг к 2021 году прогнозируется спад финансирования на 4% в целом по сравнению с финансированием в 2016 году. Сравнивая финансирование 2017-2021гг. можно сказать, что данный показатель по субсидиям на выполнение государственного задания «заморожен» на уровне 2017 года. По объемам внебюджетных поступлений также наблюдается спад. По сравнению с текущим, 2017</w:t>
      </w:r>
      <w:r w:rsidR="002C24DB">
        <w:rPr>
          <w:rFonts w:ascii="Times New Roman" w:eastAsia="PMingLiU" w:hAnsi="Times New Roman"/>
          <w:sz w:val="28"/>
          <w:szCs w:val="28"/>
          <w:lang w:eastAsia="zh-TW"/>
        </w:rPr>
        <w:t xml:space="preserve"> </w:t>
      </w:r>
      <w:r w:rsidRPr="000C028F">
        <w:rPr>
          <w:rFonts w:ascii="Times New Roman" w:eastAsia="PMingLiU" w:hAnsi="Times New Roman"/>
          <w:sz w:val="28"/>
          <w:szCs w:val="28"/>
          <w:lang w:eastAsia="zh-TW"/>
        </w:rPr>
        <w:t>годом к 2021 году спад ожидается более чем на 20</w:t>
      </w:r>
      <w:r w:rsidR="0094523A">
        <w:rPr>
          <w:rFonts w:ascii="Times New Roman" w:eastAsia="PMingLiU" w:hAnsi="Times New Roman"/>
          <w:sz w:val="28"/>
          <w:szCs w:val="28"/>
          <w:lang w:eastAsia="zh-TW"/>
        </w:rPr>
        <w:t>%</w:t>
      </w:r>
      <w:r w:rsidRPr="000C028F">
        <w:rPr>
          <w:rFonts w:ascii="Times New Roman" w:eastAsia="PMingLiU" w:hAnsi="Times New Roman"/>
          <w:sz w:val="28"/>
          <w:szCs w:val="28"/>
          <w:lang w:eastAsia="zh-TW"/>
        </w:rPr>
        <w:t xml:space="preserve">. В сравнении же с 2016 годом </w:t>
      </w:r>
      <w:r w:rsidR="0094523A">
        <w:rPr>
          <w:rFonts w:ascii="Times New Roman" w:eastAsia="PMingLiU" w:hAnsi="Times New Roman"/>
          <w:sz w:val="28"/>
          <w:szCs w:val="28"/>
          <w:lang w:eastAsia="zh-TW"/>
        </w:rPr>
        <w:t>–</w:t>
      </w:r>
      <w:r w:rsidRPr="000C028F">
        <w:rPr>
          <w:rFonts w:ascii="Times New Roman" w:eastAsia="PMingLiU" w:hAnsi="Times New Roman"/>
          <w:sz w:val="28"/>
          <w:szCs w:val="28"/>
          <w:lang w:eastAsia="zh-TW"/>
        </w:rPr>
        <w:t xml:space="preserve"> 42</w:t>
      </w:r>
      <w:r w:rsidR="0094523A">
        <w:rPr>
          <w:rFonts w:ascii="Times New Roman" w:eastAsia="PMingLiU" w:hAnsi="Times New Roman"/>
          <w:sz w:val="28"/>
          <w:szCs w:val="28"/>
          <w:lang w:eastAsia="zh-TW"/>
        </w:rPr>
        <w:t>%</w:t>
      </w:r>
      <w:r w:rsidRPr="000C028F">
        <w:rPr>
          <w:rFonts w:ascii="Times New Roman" w:eastAsia="PMingLiU" w:hAnsi="Times New Roman"/>
          <w:sz w:val="28"/>
          <w:szCs w:val="28"/>
          <w:lang w:eastAsia="zh-TW"/>
        </w:rPr>
        <w:t xml:space="preserve">.  Это связано в первую очередь с тем, что практически во всех учреждениях отсутствуют поступления за счет средств от сдачи в аренду временно неиспользуемых площадей. В связи с общими финансовыми трудностями в стране, возникающими сложностями при заключении хоздоговорных работ, наблюдается снижение средств от доходов: на 28% - выполнение НИОКР,  50% - от средств, полученных за счет РФФИ, РГНФ, а также поступлений от прочих доходов. </w:t>
      </w:r>
    </w:p>
    <w:p w:rsidR="000C028F" w:rsidRPr="000C028F" w:rsidRDefault="000C028F" w:rsidP="00BB231A">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t>В то же время перед Институтами Центра поставлены очень сложные задачи по повышению уровня оплаты труда научных сотрудников. Для достижения поставленных в Дорожной карте показателей необходимо значительно увеличить бюджет Центра.</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Default="000C028F" w:rsidP="004F5126">
      <w:pPr>
        <w:spacing w:after="0" w:line="276" w:lineRule="auto"/>
        <w:rPr>
          <w:rFonts w:ascii="Times New Roman" w:eastAsia="PMingLiU" w:hAnsi="Times New Roman"/>
          <w:b/>
          <w:sz w:val="28"/>
          <w:szCs w:val="28"/>
          <w:lang w:eastAsia="zh-TW"/>
        </w:rPr>
        <w:sectPr w:rsidR="000C028F" w:rsidSect="00BB231A">
          <w:pgSz w:w="11907" w:h="16839" w:code="9"/>
          <w:pgMar w:top="568" w:right="850" w:bottom="567" w:left="1418" w:header="709" w:footer="709" w:gutter="0"/>
          <w:cols w:space="708"/>
          <w:docGrid w:linePitch="360"/>
        </w:sect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lastRenderedPageBreak/>
        <w:t>Плановые объемы бюджетных ассигнований на весь период реализации программы по направлениям исследований</w:t>
      </w: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Якутский научный центр Сибирского отделения Российской академии наук</w:t>
      </w: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980" w:type="dxa"/>
        <w:tblInd w:w="88" w:type="dxa"/>
        <w:tblLook w:val="0000"/>
      </w:tblPr>
      <w:tblGrid>
        <w:gridCol w:w="4300"/>
        <w:gridCol w:w="1660"/>
        <w:gridCol w:w="1840"/>
        <w:gridCol w:w="1840"/>
        <w:gridCol w:w="1840"/>
        <w:gridCol w:w="1840"/>
        <w:gridCol w:w="1660"/>
      </w:tblGrid>
      <w:tr w:rsidR="000C028F" w:rsidRPr="000C028F" w:rsidTr="000C028F">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Наименование показателя</w:t>
            </w:r>
          </w:p>
        </w:tc>
        <w:tc>
          <w:tcPr>
            <w:tcW w:w="166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2016 год (факт)</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2017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2019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2020 год</w:t>
            </w:r>
          </w:p>
        </w:tc>
        <w:tc>
          <w:tcPr>
            <w:tcW w:w="166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2021 год</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w:t>
            </w:r>
          </w:p>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 финансирования</w:t>
            </w:r>
          </w:p>
        </w:tc>
        <w:tc>
          <w:tcPr>
            <w:tcW w:w="166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110 954.25</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107 538.71</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105 897.80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105 625.70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105 675.70</w:t>
            </w:r>
          </w:p>
        </w:tc>
        <w:tc>
          <w:tcPr>
            <w:tcW w:w="166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right"/>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105 725.70</w:t>
            </w:r>
          </w:p>
        </w:tc>
      </w:tr>
      <w:tr w:rsidR="000C028F" w:rsidRPr="000C028F" w:rsidTr="000C028F">
        <w:trPr>
          <w:trHeight w:val="630"/>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100 824.61</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100 004.90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98 052.70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97 625.70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97 625.70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97 625.70</w:t>
            </w:r>
          </w:p>
        </w:tc>
      </w:tr>
      <w:tr w:rsidR="000C028F" w:rsidRPr="000C028F" w:rsidTr="000C028F">
        <w:trPr>
          <w:trHeight w:val="360"/>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99 979.20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98 694.50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98 052.70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97 625.70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97 625.70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97 625.70</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845.41</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1 310.40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630"/>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10 129.64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7 533.81</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7 845.10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8 000.00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8 050.00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8 100.00</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2 571.19</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540.18</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531.22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1 100.00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1 200.00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1 200.00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1 200.00</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4 313.13</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4 865.62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4 545.10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4 550.00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4 575.00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4 600.00</w:t>
            </w:r>
          </w:p>
        </w:tc>
      </w:tr>
      <w:tr w:rsidR="000C028F" w:rsidRPr="000C028F" w:rsidTr="000C028F">
        <w:trPr>
          <w:trHeight w:val="94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2 705.14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2 136.97</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2 200.00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2 250.00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2 275.00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right"/>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2 300.00</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Default="000C028F" w:rsidP="004F5126">
      <w:pPr>
        <w:spacing w:after="0" w:line="276" w:lineRule="auto"/>
        <w:rPr>
          <w:rFonts w:ascii="Times New Roman" w:eastAsia="PMingLiU" w:hAnsi="Times New Roman"/>
          <w:sz w:val="24"/>
          <w:szCs w:val="24"/>
          <w:lang w:eastAsia="zh-TW"/>
        </w:rPr>
      </w:pPr>
    </w:p>
    <w:p w:rsid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 xml:space="preserve">Институт физико-технических проблем Севера им. В.П. Ларионова </w:t>
      </w: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500" w:type="dxa"/>
        <w:tblInd w:w="88" w:type="dxa"/>
        <w:tblLook w:val="0000"/>
      </w:tblPr>
      <w:tblGrid>
        <w:gridCol w:w="3580"/>
        <w:gridCol w:w="1820"/>
        <w:gridCol w:w="1820"/>
        <w:gridCol w:w="1820"/>
        <w:gridCol w:w="1820"/>
        <w:gridCol w:w="1820"/>
        <w:gridCol w:w="1820"/>
      </w:tblGrid>
      <w:tr w:rsidR="000C028F" w:rsidRPr="000C028F" w:rsidTr="000C028F">
        <w:trPr>
          <w:trHeight w:val="31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Наименование показателя</w:t>
            </w:r>
          </w:p>
        </w:tc>
        <w:tc>
          <w:tcPr>
            <w:tcW w:w="182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2016 год (факт)</w:t>
            </w:r>
          </w:p>
        </w:tc>
        <w:tc>
          <w:tcPr>
            <w:tcW w:w="18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2017 год</w:t>
            </w:r>
          </w:p>
        </w:tc>
        <w:tc>
          <w:tcPr>
            <w:tcW w:w="18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2018 год</w:t>
            </w:r>
          </w:p>
        </w:tc>
        <w:tc>
          <w:tcPr>
            <w:tcW w:w="18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2019 год</w:t>
            </w:r>
          </w:p>
        </w:tc>
        <w:tc>
          <w:tcPr>
            <w:tcW w:w="18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2020 год</w:t>
            </w:r>
          </w:p>
        </w:tc>
        <w:tc>
          <w:tcPr>
            <w:tcW w:w="18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2021 год</w:t>
            </w:r>
          </w:p>
        </w:tc>
      </w:tr>
      <w:tr w:rsidR="000C028F" w:rsidRPr="000C028F" w:rsidTr="000C028F">
        <w:trPr>
          <w:trHeight w:val="42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195 196.2</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181 010.1</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154 393.5</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151 418.3</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153 544.7</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155 544.7</w:t>
            </w:r>
          </w:p>
        </w:tc>
      </w:tr>
      <w:tr w:rsidR="000C028F" w:rsidRPr="000C028F" w:rsidTr="000C028F">
        <w:trPr>
          <w:trHeight w:val="63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144 961.7</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141 558.6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135 752.2</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135 164.7</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137 164.7</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137 164.7</w:t>
            </w:r>
          </w:p>
        </w:tc>
      </w:tr>
      <w:tr w:rsidR="000C028F" w:rsidRPr="000C028F" w:rsidTr="000C028F">
        <w:trPr>
          <w:trHeight w:val="63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141 009.2</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137 148.3</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134 237.6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133 650.1</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135 650.1</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135 650.1</w:t>
            </w:r>
          </w:p>
        </w:tc>
      </w:tr>
      <w:tr w:rsidR="000C028F" w:rsidRPr="000C028F" w:rsidTr="000C028F">
        <w:trPr>
          <w:trHeight w:val="315"/>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3 952.5</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4 410.3</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1 514.6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1 514.6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1 514.6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1 514.6</w:t>
            </w:r>
          </w:p>
        </w:tc>
      </w:tr>
      <w:tr w:rsidR="000C028F" w:rsidRPr="000C028F" w:rsidTr="000C028F">
        <w:trPr>
          <w:trHeight w:val="63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50 234.5</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39 451.5</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18 641.3</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16 253.6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16 380.0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i/>
                <w:iCs/>
                <w:color w:val="000000"/>
                <w:sz w:val="24"/>
                <w:szCs w:val="24"/>
                <w:lang w:eastAsia="ru-RU"/>
              </w:rPr>
            </w:pPr>
            <w:r w:rsidRPr="000C028F">
              <w:rPr>
                <w:rFonts w:ascii="Times New Roman" w:eastAsia="Times New Roman" w:hAnsi="Times New Roman"/>
                <w:i/>
                <w:iCs/>
                <w:color w:val="000000"/>
                <w:sz w:val="24"/>
                <w:szCs w:val="24"/>
                <w:lang w:eastAsia="ru-RU"/>
              </w:rPr>
              <w:t>18 380.0</w:t>
            </w:r>
          </w:p>
        </w:tc>
      </w:tr>
      <w:tr w:rsidR="000C028F" w:rsidRPr="000C028F" w:rsidTr="000C028F">
        <w:trPr>
          <w:trHeight w:val="315"/>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615.0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880.0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880.0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880.0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880.0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880.0</w:t>
            </w:r>
          </w:p>
        </w:tc>
      </w:tr>
      <w:tr w:rsidR="000C028F" w:rsidRPr="000C028F" w:rsidTr="000C028F">
        <w:trPr>
          <w:trHeight w:val="63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46 167.7</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36 071.5</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15 061.3</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12 873.6</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13 000.0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15 000.0</w:t>
            </w:r>
          </w:p>
        </w:tc>
      </w:tr>
      <w:tr w:rsidR="000C028F" w:rsidRPr="000C028F" w:rsidTr="000C028F">
        <w:trPr>
          <w:trHeight w:val="630"/>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945"/>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120.0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w:t>
            </w:r>
          </w:p>
        </w:tc>
      </w:tr>
      <w:tr w:rsidR="000C028F" w:rsidRPr="000C028F" w:rsidTr="000C028F">
        <w:trPr>
          <w:trHeight w:val="315"/>
        </w:trPr>
        <w:tc>
          <w:tcPr>
            <w:tcW w:w="35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3 331.8</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2 500.0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2 700.0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2 500.0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2 500.0</w:t>
            </w:r>
          </w:p>
        </w:tc>
        <w:tc>
          <w:tcPr>
            <w:tcW w:w="18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2 500.0</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Институт горного дела Севера им. Н.В. Черского 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600" w:type="dxa"/>
        <w:tblInd w:w="88" w:type="dxa"/>
        <w:tblLook w:val="0000"/>
      </w:tblPr>
      <w:tblGrid>
        <w:gridCol w:w="3800"/>
        <w:gridCol w:w="1840"/>
        <w:gridCol w:w="1840"/>
        <w:gridCol w:w="1840"/>
        <w:gridCol w:w="1840"/>
        <w:gridCol w:w="1840"/>
        <w:gridCol w:w="1600"/>
      </w:tblGrid>
      <w:tr w:rsidR="000C028F" w:rsidRPr="000C028F" w:rsidTr="000C028F">
        <w:trPr>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2016 год (факт)</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2017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2019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2020 год</w:t>
            </w:r>
          </w:p>
        </w:tc>
        <w:tc>
          <w:tcPr>
            <w:tcW w:w="160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2021 год</w:t>
            </w: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Общий объем </w:t>
            </w:r>
          </w:p>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Финансирования</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141 166.30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113 438.30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104 043.70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104 131.00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104 028.20</w:t>
            </w:r>
          </w:p>
        </w:tc>
        <w:tc>
          <w:tcPr>
            <w:tcW w:w="160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104 037.14</w:t>
            </w:r>
          </w:p>
        </w:tc>
      </w:tr>
      <w:tr w:rsidR="000C028F" w:rsidRPr="000C028F" w:rsidTr="000C028F">
        <w:trPr>
          <w:trHeight w:val="63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ind w:left="-108" w:firstLine="108"/>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104 242.30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100 302.60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96 770.30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96 349.50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96 349.50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96 349.50</w:t>
            </w:r>
          </w:p>
        </w:tc>
      </w:tr>
      <w:tr w:rsidR="000C028F" w:rsidRPr="000C028F" w:rsidTr="000C028F">
        <w:trPr>
          <w:trHeight w:val="36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101 837.90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98 310.40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96 391.70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95 970.90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95 970.90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95 970.90</w:t>
            </w: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2 404.40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1 992.20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378.60</w:t>
            </w:r>
          </w:p>
        </w:tc>
      </w:tr>
      <w:tr w:rsidR="000C028F" w:rsidRPr="000C028F" w:rsidTr="000C028F">
        <w:trPr>
          <w:trHeight w:val="63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36 924.00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13 135.70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7 273.40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7 781.50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7 678.70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7 687.64</w:t>
            </w: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2 632.40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1 916.50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32 198.30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9 792.10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7 500.00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7 500.00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7 500.00</w:t>
            </w: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233.40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177.70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111.30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111.30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r>
      <w:tr w:rsidR="000C028F" w:rsidRPr="000C028F" w:rsidTr="000C028F">
        <w:trPr>
          <w:trHeight w:val="94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1 095.00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1 095.00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764.90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154.40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162.10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170.20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178.70</w:t>
            </w:r>
          </w:p>
        </w:tc>
        <w:tc>
          <w:tcPr>
            <w:tcW w:w="16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187.64</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Default="000C028F" w:rsidP="004F5126">
      <w:pPr>
        <w:spacing w:after="0" w:line="276" w:lineRule="auto"/>
        <w:rPr>
          <w:rFonts w:ascii="Times New Roman" w:eastAsia="PMingLiU" w:hAnsi="Times New Roman"/>
          <w:sz w:val="24"/>
          <w:szCs w:val="24"/>
          <w:lang w:eastAsia="zh-TW"/>
        </w:rPr>
      </w:pPr>
    </w:p>
    <w:p w:rsidR="003D25AE" w:rsidRPr="000C028F" w:rsidRDefault="003D25AE"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lastRenderedPageBreak/>
        <w:t>Институт космофизических исследований и аэрономии им. Ю.Г. Шафера</w:t>
      </w: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540" w:type="dxa"/>
        <w:tblInd w:w="88" w:type="dxa"/>
        <w:tblLook w:val="0000"/>
      </w:tblPr>
      <w:tblGrid>
        <w:gridCol w:w="3980"/>
        <w:gridCol w:w="1840"/>
        <w:gridCol w:w="1760"/>
        <w:gridCol w:w="1620"/>
        <w:gridCol w:w="1840"/>
        <w:gridCol w:w="1840"/>
        <w:gridCol w:w="1660"/>
      </w:tblGrid>
      <w:tr w:rsidR="000C028F" w:rsidRPr="000C028F" w:rsidTr="000C028F">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2016 год (факт)</w:t>
            </w:r>
          </w:p>
        </w:tc>
        <w:tc>
          <w:tcPr>
            <w:tcW w:w="176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2017 год</w:t>
            </w:r>
          </w:p>
        </w:tc>
        <w:tc>
          <w:tcPr>
            <w:tcW w:w="162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2019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2020 год</w:t>
            </w:r>
          </w:p>
        </w:tc>
        <w:tc>
          <w:tcPr>
            <w:tcW w:w="166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2021 год</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204 081.66</w:t>
            </w:r>
          </w:p>
        </w:tc>
        <w:tc>
          <w:tcPr>
            <w:tcW w:w="176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182 691.68</w:t>
            </w:r>
          </w:p>
        </w:tc>
        <w:tc>
          <w:tcPr>
            <w:tcW w:w="162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177 392.75</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176 633.45</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176 633.45</w:t>
            </w:r>
          </w:p>
        </w:tc>
        <w:tc>
          <w:tcPr>
            <w:tcW w:w="166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176 633.45</w:t>
            </w:r>
          </w:p>
        </w:tc>
      </w:tr>
      <w:tr w:rsidR="000C028F" w:rsidRPr="000C028F" w:rsidTr="000C028F">
        <w:trPr>
          <w:trHeight w:val="63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189 943.46</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179 371.05</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174 567.75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173 808.45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173 808.45</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173 808.45</w:t>
            </w:r>
          </w:p>
        </w:tc>
      </w:tr>
      <w:tr w:rsidR="000C028F" w:rsidRPr="000C028F" w:rsidTr="000C028F">
        <w:trPr>
          <w:trHeight w:val="36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185 883.49</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176 644.90</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174 189.10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173 429.80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173 429.80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173 429.80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4 059.98</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2 726.15</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378.65</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378.65</w:t>
            </w:r>
          </w:p>
        </w:tc>
      </w:tr>
      <w:tr w:rsidR="000C028F" w:rsidRPr="000C028F" w:rsidTr="000C028F">
        <w:trPr>
          <w:trHeight w:val="63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14 138.19</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3 320.62</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2 825.00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2 825.00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2 825.00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2 825.00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995.23</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825.00</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825.00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825.00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825.00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825.00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3 514.72</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4 426.84</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2 000.00</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2 000.00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2 000.00</w:t>
            </w:r>
          </w:p>
        </w:tc>
      </w:tr>
      <w:tr w:rsidR="000C028F" w:rsidRPr="000C028F" w:rsidTr="000C028F">
        <w:trPr>
          <w:trHeight w:val="94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5 200.00</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470.00</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1.41</w:t>
            </w:r>
          </w:p>
        </w:tc>
        <w:tc>
          <w:tcPr>
            <w:tcW w:w="17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25.62</w:t>
            </w:r>
          </w:p>
        </w:tc>
        <w:tc>
          <w:tcPr>
            <w:tcW w:w="16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Институт биологических проблем криолитозоны 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640" w:type="dxa"/>
        <w:tblInd w:w="88" w:type="dxa"/>
        <w:tblLook w:val="0000"/>
      </w:tblPr>
      <w:tblGrid>
        <w:gridCol w:w="3980"/>
        <w:gridCol w:w="1840"/>
        <w:gridCol w:w="1840"/>
        <w:gridCol w:w="1840"/>
        <w:gridCol w:w="1840"/>
        <w:gridCol w:w="1640"/>
        <w:gridCol w:w="1660"/>
      </w:tblGrid>
      <w:tr w:rsidR="000C028F" w:rsidRPr="000C028F" w:rsidTr="000C028F">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2016 год (факт)</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2017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2019 год</w:t>
            </w:r>
          </w:p>
        </w:tc>
        <w:tc>
          <w:tcPr>
            <w:tcW w:w="16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2020 год</w:t>
            </w:r>
          </w:p>
        </w:tc>
        <w:tc>
          <w:tcPr>
            <w:tcW w:w="166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2021 год</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196 630.93</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190 078.44</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181 183.20</w:t>
            </w:r>
          </w:p>
        </w:tc>
        <w:tc>
          <w:tcPr>
            <w:tcW w:w="18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182 000.30</w:t>
            </w:r>
          </w:p>
        </w:tc>
        <w:tc>
          <w:tcPr>
            <w:tcW w:w="164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183 050.30</w:t>
            </w:r>
          </w:p>
        </w:tc>
        <w:tc>
          <w:tcPr>
            <w:tcW w:w="1660" w:type="dxa"/>
            <w:tcBorders>
              <w:top w:val="nil"/>
              <w:left w:val="nil"/>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183 050.30</w:t>
            </w:r>
          </w:p>
        </w:tc>
      </w:tr>
      <w:tr w:rsidR="000C028F" w:rsidRPr="000C028F" w:rsidTr="000C028F">
        <w:trPr>
          <w:trHeight w:val="63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175 845.35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172 596.79</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167 983.20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167 250.30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167 250.30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167 250.30</w:t>
            </w:r>
          </w:p>
        </w:tc>
      </w:tr>
      <w:tr w:rsidR="000C028F" w:rsidRPr="000C028F" w:rsidTr="000C028F">
        <w:trPr>
          <w:trHeight w:val="36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173 483.84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169 610.30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167 983.20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167 250.30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167 250.30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167 250.30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2 361.51</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2 986.49</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0.00</w:t>
            </w:r>
          </w:p>
        </w:tc>
      </w:tr>
      <w:tr w:rsidR="000C028F" w:rsidRPr="000C028F" w:rsidTr="000C028F">
        <w:trPr>
          <w:trHeight w:val="63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20 785.58</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17 481.65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13 200.00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14 750.00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15 800.00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15 800.00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147.46</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147.46</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12 094.84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9 165.41</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9 000.00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10 000.00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11 000.00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11 000.00</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159.38</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311.40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250.00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300.00</w:t>
            </w:r>
          </w:p>
        </w:tc>
      </w:tr>
      <w:tr w:rsidR="000C028F" w:rsidRPr="000C028F" w:rsidTr="000C028F">
        <w:trPr>
          <w:trHeight w:val="630"/>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98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8 383.90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7 857.38</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4 000.00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4 500.00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4 500.00</w:t>
            </w:r>
          </w:p>
        </w:tc>
        <w:tc>
          <w:tcPr>
            <w:tcW w:w="16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4 500.00</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6633A8" w:rsidRDefault="006633A8" w:rsidP="004F5126">
      <w:pPr>
        <w:spacing w:after="0" w:line="276" w:lineRule="auto"/>
        <w:jc w:val="center"/>
        <w:rPr>
          <w:rFonts w:ascii="Times New Roman" w:eastAsia="PMingLiU" w:hAnsi="Times New Roman"/>
          <w:b/>
          <w:sz w:val="28"/>
          <w:szCs w:val="28"/>
          <w:lang w:eastAsia="zh-TW"/>
        </w:rPr>
      </w:pPr>
    </w:p>
    <w:p w:rsidR="006633A8" w:rsidRDefault="006633A8" w:rsidP="004F5126">
      <w:pPr>
        <w:spacing w:after="0" w:line="276" w:lineRule="auto"/>
        <w:jc w:val="center"/>
        <w:rPr>
          <w:rFonts w:ascii="Times New Roman" w:eastAsia="PMingLiU" w:hAnsi="Times New Roman"/>
          <w:b/>
          <w:sz w:val="28"/>
          <w:szCs w:val="28"/>
          <w:lang w:eastAsia="zh-TW"/>
        </w:rPr>
      </w:pPr>
    </w:p>
    <w:p w:rsidR="003D25AE" w:rsidRDefault="003D25AE"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lastRenderedPageBreak/>
        <w:t>Институт проблем нефти и газа 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640" w:type="dxa"/>
        <w:tblInd w:w="88" w:type="dxa"/>
        <w:tblLook w:val="0000"/>
      </w:tblPr>
      <w:tblGrid>
        <w:gridCol w:w="3720"/>
        <w:gridCol w:w="1840"/>
        <w:gridCol w:w="1840"/>
        <w:gridCol w:w="1840"/>
        <w:gridCol w:w="1840"/>
        <w:gridCol w:w="1720"/>
        <w:gridCol w:w="1840"/>
      </w:tblGrid>
      <w:tr w:rsidR="000C028F" w:rsidRPr="000C028F" w:rsidTr="000C028F">
        <w:trPr>
          <w:trHeight w:val="300"/>
        </w:trPr>
        <w:tc>
          <w:tcPr>
            <w:tcW w:w="3720" w:type="dxa"/>
            <w:tcBorders>
              <w:top w:val="single" w:sz="4" w:space="0" w:color="auto"/>
              <w:left w:val="single" w:sz="4" w:space="0" w:color="auto"/>
              <w:bottom w:val="nil"/>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2016 год (факт)</w:t>
            </w:r>
          </w:p>
        </w:tc>
        <w:tc>
          <w:tcPr>
            <w:tcW w:w="1840" w:type="dxa"/>
            <w:tcBorders>
              <w:top w:val="single" w:sz="4" w:space="0" w:color="auto"/>
              <w:left w:val="nil"/>
              <w:bottom w:val="nil"/>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2017 год</w:t>
            </w:r>
          </w:p>
        </w:tc>
        <w:tc>
          <w:tcPr>
            <w:tcW w:w="1840" w:type="dxa"/>
            <w:tcBorders>
              <w:top w:val="single" w:sz="4" w:space="0" w:color="auto"/>
              <w:left w:val="nil"/>
              <w:bottom w:val="nil"/>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2018 год</w:t>
            </w:r>
          </w:p>
        </w:tc>
        <w:tc>
          <w:tcPr>
            <w:tcW w:w="1840" w:type="dxa"/>
            <w:tcBorders>
              <w:top w:val="single" w:sz="4" w:space="0" w:color="auto"/>
              <w:left w:val="nil"/>
              <w:bottom w:val="nil"/>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2019 год</w:t>
            </w:r>
          </w:p>
        </w:tc>
        <w:tc>
          <w:tcPr>
            <w:tcW w:w="1720" w:type="dxa"/>
            <w:tcBorders>
              <w:top w:val="single" w:sz="4" w:space="0" w:color="auto"/>
              <w:left w:val="nil"/>
              <w:bottom w:val="nil"/>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2020 год</w:t>
            </w:r>
          </w:p>
        </w:tc>
        <w:tc>
          <w:tcPr>
            <w:tcW w:w="1840" w:type="dxa"/>
            <w:tcBorders>
              <w:top w:val="single" w:sz="4" w:space="0" w:color="auto"/>
              <w:left w:val="nil"/>
              <w:bottom w:val="nil"/>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2021 год</w:t>
            </w:r>
          </w:p>
        </w:tc>
      </w:tr>
      <w:tr w:rsidR="000C028F" w:rsidRPr="000C028F" w:rsidTr="000C028F">
        <w:trPr>
          <w:trHeight w:val="40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120972.3</w:t>
            </w:r>
          </w:p>
        </w:tc>
        <w:tc>
          <w:tcPr>
            <w:tcW w:w="184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119594.7</w:t>
            </w:r>
          </w:p>
        </w:tc>
        <w:tc>
          <w:tcPr>
            <w:tcW w:w="184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118242.4</w:t>
            </w:r>
          </w:p>
        </w:tc>
        <w:tc>
          <w:tcPr>
            <w:tcW w:w="184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117816.8</w:t>
            </w:r>
          </w:p>
        </w:tc>
        <w:tc>
          <w:tcPr>
            <w:tcW w:w="172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117816.8</w:t>
            </w:r>
          </w:p>
        </w:tc>
        <w:tc>
          <w:tcPr>
            <w:tcW w:w="1840" w:type="dxa"/>
            <w:tcBorders>
              <w:top w:val="single" w:sz="4" w:space="0" w:color="auto"/>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117816.8</w:t>
            </w:r>
          </w:p>
        </w:tc>
      </w:tr>
      <w:tr w:rsidR="000C028F" w:rsidRPr="000C028F" w:rsidTr="000C028F">
        <w:trPr>
          <w:trHeight w:val="70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104790.0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101376.9</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100242.4</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99816.8</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99816.8</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99816.8</w:t>
            </w:r>
          </w:p>
        </w:tc>
      </w:tr>
      <w:tr w:rsidR="000C028F" w:rsidRPr="000C028F" w:rsidTr="000C028F">
        <w:trPr>
          <w:trHeight w:val="300"/>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госзадания</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102094.7</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98217.4</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97358.9</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96933.3</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96933.3</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96933.3</w:t>
            </w:r>
          </w:p>
        </w:tc>
      </w:tr>
      <w:tr w:rsidR="000C028F" w:rsidRPr="000C028F" w:rsidTr="000C028F">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2695.3</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3159.5</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2883.5</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2883.5</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2883.5</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2883.5</w:t>
            </w:r>
          </w:p>
        </w:tc>
      </w:tr>
      <w:tr w:rsidR="000C028F" w:rsidRPr="000C028F" w:rsidTr="000C028F">
        <w:trPr>
          <w:trHeight w:val="70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16182.3</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18217.8</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18000.0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18000.0</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18000.0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18000.0</w:t>
            </w:r>
          </w:p>
        </w:tc>
      </w:tr>
      <w:tr w:rsidR="000C028F" w:rsidRPr="000C028F" w:rsidTr="000C028F">
        <w:trPr>
          <w:trHeight w:val="360"/>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r>
      <w:tr w:rsidR="000C028F" w:rsidRPr="000C028F" w:rsidTr="000C028F">
        <w:trPr>
          <w:trHeight w:val="450"/>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10356.8</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16517.8</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16300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16500</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16500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16500</w:t>
            </w:r>
          </w:p>
        </w:tc>
      </w:tr>
      <w:tr w:rsidR="000C028F" w:rsidRPr="000C028F" w:rsidTr="000C028F">
        <w:trPr>
          <w:trHeight w:val="64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Arial" w:eastAsia="Times New Roman" w:hAnsi="Arial"/>
                <w:sz w:val="24"/>
                <w:szCs w:val="24"/>
                <w:lang w:eastAsia="ru-RU"/>
              </w:rPr>
            </w:pPr>
            <w:r w:rsidRPr="000C028F">
              <w:rPr>
                <w:rFonts w:ascii="Arial" w:eastAsia="Times New Roman" w:hAnsi="Arial"/>
                <w:sz w:val="24"/>
                <w:szCs w:val="24"/>
                <w:lang w:eastAsia="ru-RU"/>
              </w:rPr>
              <w:t> </w:t>
            </w:r>
          </w:p>
        </w:tc>
      </w:tr>
      <w:tr w:rsidR="000C028F" w:rsidRPr="000C028F" w:rsidTr="000C028F">
        <w:trPr>
          <w:trHeight w:val="88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5000.0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1700.0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1700.0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1500.0</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1500.0</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1500.0</w:t>
            </w:r>
          </w:p>
        </w:tc>
      </w:tr>
      <w:tr w:rsidR="000C028F" w:rsidRPr="000C028F" w:rsidTr="000C028F">
        <w:trPr>
          <w:trHeight w:val="465"/>
        </w:trPr>
        <w:tc>
          <w:tcPr>
            <w:tcW w:w="372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825.5</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Default="000C028F" w:rsidP="004F5126">
      <w:pPr>
        <w:spacing w:after="0" w:line="276" w:lineRule="auto"/>
        <w:rPr>
          <w:rFonts w:ascii="Times New Roman" w:eastAsia="PMingLiU" w:hAnsi="Times New Roman"/>
          <w:sz w:val="24"/>
          <w:szCs w:val="24"/>
          <w:lang w:eastAsia="zh-TW"/>
        </w:rPr>
      </w:pPr>
    </w:p>
    <w:p w:rsidR="006633A8" w:rsidRPr="000C028F" w:rsidRDefault="006633A8"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lastRenderedPageBreak/>
        <w:t>Институт гуманитарных исследований и проблем малочисленных народов Севера</w:t>
      </w: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Сибирского отделения Российской академии наук</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600" w:type="dxa"/>
        <w:tblInd w:w="88" w:type="dxa"/>
        <w:tblLook w:val="0000"/>
      </w:tblPr>
      <w:tblGrid>
        <w:gridCol w:w="3800"/>
        <w:gridCol w:w="1840"/>
        <w:gridCol w:w="1840"/>
        <w:gridCol w:w="1840"/>
        <w:gridCol w:w="1840"/>
        <w:gridCol w:w="1640"/>
        <w:gridCol w:w="1800"/>
      </w:tblGrid>
      <w:tr w:rsidR="000C028F" w:rsidRPr="000C028F" w:rsidTr="000C028F">
        <w:trPr>
          <w:trHeight w:val="315"/>
        </w:trPr>
        <w:tc>
          <w:tcPr>
            <w:tcW w:w="3800" w:type="dxa"/>
            <w:tcBorders>
              <w:top w:val="single" w:sz="4" w:space="0" w:color="auto"/>
              <w:left w:val="single" w:sz="4" w:space="0" w:color="auto"/>
              <w:bottom w:val="nil"/>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noWrap/>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2016 год (факт)</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2017 год</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2018 год</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2019 год</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2020 год</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2021 год</w:t>
            </w:r>
          </w:p>
        </w:tc>
      </w:tr>
      <w:tr w:rsidR="000C028F" w:rsidRPr="000C028F" w:rsidTr="000C028F">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188 934.54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176 966.86</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171 572.76</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170 885.86</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169 771.12</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169 771.12</w:t>
            </w:r>
          </w:p>
        </w:tc>
      </w:tr>
      <w:tr w:rsidR="000C028F" w:rsidRPr="000C028F" w:rsidTr="000C028F">
        <w:trPr>
          <w:trHeight w:val="6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167 671.19</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163 375.54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157 981.44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157 294.54</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156 179.80</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156 179.80</w:t>
            </w:r>
          </w:p>
        </w:tc>
      </w:tr>
      <w:tr w:rsidR="000C028F" w:rsidRPr="000C028F" w:rsidTr="000C028F">
        <w:trPr>
          <w:trHeight w:val="33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 Субсидия на выполнение государственного задания</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164 241.37</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158 992.80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156 866.70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156 179.80</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156 179.80</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156 179.80</w:t>
            </w: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2.Субсидия на иные цели</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3 429.82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4 382.74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1 114.74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1 114.74</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r>
      <w:tr w:rsidR="000C028F" w:rsidRPr="000C028F" w:rsidTr="000C028F">
        <w:trPr>
          <w:trHeight w:val="60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b/>
                <w:bCs/>
                <w:i/>
                <w:iCs/>
                <w:color w:val="000000"/>
                <w:sz w:val="24"/>
                <w:szCs w:val="24"/>
                <w:lang w:eastAsia="ru-RU"/>
              </w:rPr>
            </w:pPr>
            <w:r w:rsidRPr="000C028F">
              <w:rPr>
                <w:rFonts w:ascii="Times New Roman" w:eastAsia="Times New Roman" w:hAnsi="Times New Roman"/>
                <w:b/>
                <w:bCs/>
                <w:i/>
                <w:iCs/>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21 263.35</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13 591.32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13 591.32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13 591.32</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13 591.32</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4"/>
                <w:szCs w:val="24"/>
                <w:lang w:eastAsia="ru-RU"/>
              </w:rPr>
            </w:pPr>
            <w:r w:rsidRPr="000C028F">
              <w:rPr>
                <w:rFonts w:ascii="Times New Roman" w:eastAsia="Times New Roman" w:hAnsi="Times New Roman"/>
                <w:i/>
                <w:iCs/>
                <w:sz w:val="24"/>
                <w:szCs w:val="24"/>
                <w:lang w:eastAsia="ru-RU"/>
              </w:rPr>
              <w:t>13 591.32</w:t>
            </w:r>
          </w:p>
        </w:tc>
      </w:tr>
      <w:tr w:rsidR="000C028F" w:rsidRPr="000C028F" w:rsidTr="000C028F">
        <w:trPr>
          <w:trHeight w:val="28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2 480.44</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r>
      <w:tr w:rsidR="000C028F" w:rsidRPr="000C028F" w:rsidTr="000C028F">
        <w:trPr>
          <w:trHeight w:val="33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300.00</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17 918.67</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13 191.32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13 191.32</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13 191.32</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13 191.32</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13 191.32</w:t>
            </w:r>
          </w:p>
        </w:tc>
      </w:tr>
      <w:tr w:rsidR="000C028F" w:rsidRPr="000C028F" w:rsidTr="000C028F">
        <w:trPr>
          <w:trHeight w:val="600"/>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4.Доходы от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4"/>
                <w:szCs w:val="24"/>
                <w:lang w:eastAsia="ru-RU"/>
              </w:rPr>
            </w:pPr>
          </w:p>
        </w:tc>
      </w:tr>
      <w:tr w:rsidR="000C028F" w:rsidRPr="000C028F" w:rsidTr="000C028F">
        <w:trPr>
          <w:trHeight w:val="315"/>
        </w:trPr>
        <w:tc>
          <w:tcPr>
            <w:tcW w:w="3800" w:type="dxa"/>
            <w:tcBorders>
              <w:top w:val="nil"/>
              <w:left w:val="single" w:sz="4" w:space="0" w:color="auto"/>
              <w:bottom w:val="single" w:sz="4" w:space="0" w:color="auto"/>
              <w:right w:val="single" w:sz="4" w:space="0" w:color="auto"/>
            </w:tcBorders>
            <w:shd w:val="clear" w:color="auto" w:fill="auto"/>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564.24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400.00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400.00   </w:t>
            </w:r>
          </w:p>
        </w:tc>
        <w:tc>
          <w:tcPr>
            <w:tcW w:w="18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400.00   </w:t>
            </w:r>
          </w:p>
        </w:tc>
        <w:tc>
          <w:tcPr>
            <w:tcW w:w="16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400.00   </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4"/>
                <w:szCs w:val="24"/>
                <w:lang w:eastAsia="ru-RU"/>
              </w:rPr>
            </w:pPr>
            <w:r w:rsidRPr="000C028F">
              <w:rPr>
                <w:rFonts w:ascii="Times New Roman" w:eastAsia="Times New Roman" w:hAnsi="Times New Roman"/>
                <w:sz w:val="24"/>
                <w:szCs w:val="24"/>
                <w:lang w:eastAsia="ru-RU"/>
              </w:rPr>
              <w:t xml:space="preserve">               400.00   </w:t>
            </w:r>
          </w:p>
        </w:tc>
      </w:tr>
    </w:tbl>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rPr>
          <w:rFonts w:ascii="Times New Roman" w:eastAsia="PMingLiU" w:hAnsi="Times New Roman"/>
          <w:sz w:val="24"/>
          <w:szCs w:val="24"/>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lastRenderedPageBreak/>
        <w:t>Якутский научно-исследовательский институт сельского хозяйства</w:t>
      </w:r>
    </w:p>
    <w:p w:rsidR="000C028F" w:rsidRPr="000C028F" w:rsidRDefault="000C028F" w:rsidP="004F5126">
      <w:pPr>
        <w:spacing w:after="0" w:line="276" w:lineRule="auto"/>
        <w:jc w:val="center"/>
        <w:rPr>
          <w:rFonts w:ascii="Times New Roman" w:eastAsia="PMingLiU" w:hAnsi="Times New Roman"/>
          <w:b/>
          <w:sz w:val="28"/>
          <w:szCs w:val="28"/>
          <w:lang w:eastAsia="zh-TW"/>
        </w:rPr>
      </w:pPr>
    </w:p>
    <w:p w:rsidR="000C028F" w:rsidRPr="000C028F" w:rsidRDefault="000C028F" w:rsidP="004F5126">
      <w:pPr>
        <w:spacing w:after="0" w:line="276" w:lineRule="auto"/>
        <w:jc w:val="right"/>
        <w:rPr>
          <w:rFonts w:ascii="Times New Roman" w:eastAsia="PMingLiU" w:hAnsi="Times New Roman"/>
          <w:sz w:val="24"/>
          <w:szCs w:val="24"/>
          <w:lang w:eastAsia="zh-TW"/>
        </w:rPr>
      </w:pPr>
      <w:r w:rsidRPr="000C028F">
        <w:rPr>
          <w:rFonts w:ascii="Times New Roman" w:eastAsia="PMingLiU" w:hAnsi="Times New Roman"/>
          <w:sz w:val="24"/>
          <w:szCs w:val="24"/>
          <w:lang w:eastAsia="zh-TW"/>
        </w:rPr>
        <w:t>(тыс. руб.)</w:t>
      </w:r>
    </w:p>
    <w:tbl>
      <w:tblPr>
        <w:tblW w:w="14780" w:type="dxa"/>
        <w:tblInd w:w="88" w:type="dxa"/>
        <w:tblLook w:val="0000"/>
      </w:tblPr>
      <w:tblGrid>
        <w:gridCol w:w="3760"/>
        <w:gridCol w:w="1840"/>
        <w:gridCol w:w="1800"/>
        <w:gridCol w:w="1800"/>
        <w:gridCol w:w="1980"/>
        <w:gridCol w:w="1800"/>
        <w:gridCol w:w="1800"/>
      </w:tblGrid>
      <w:tr w:rsidR="000C028F" w:rsidRPr="000C028F" w:rsidTr="000C028F">
        <w:trPr>
          <w:trHeight w:val="945"/>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0C028F" w:rsidRPr="000C028F" w:rsidRDefault="000C028F" w:rsidP="004F5126">
            <w:pPr>
              <w:spacing w:after="0" w:line="276" w:lineRule="auto"/>
              <w:rPr>
                <w:rFonts w:ascii="Times New Roman" w:eastAsia="Times New Roman" w:hAnsi="Times New Roman"/>
                <w:b/>
                <w:bCs/>
                <w:sz w:val="24"/>
                <w:szCs w:val="24"/>
                <w:lang w:eastAsia="ru-RU"/>
              </w:rPr>
            </w:pPr>
            <w:r w:rsidRPr="000C028F">
              <w:rPr>
                <w:rFonts w:ascii="Times New Roman" w:eastAsia="Times New Roman" w:hAnsi="Times New Roman"/>
                <w:b/>
                <w:bCs/>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2016 год (факт) </w:t>
            </w:r>
          </w:p>
        </w:tc>
        <w:tc>
          <w:tcPr>
            <w:tcW w:w="180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2017 год </w:t>
            </w:r>
          </w:p>
        </w:tc>
        <w:tc>
          <w:tcPr>
            <w:tcW w:w="180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2018 год </w:t>
            </w:r>
          </w:p>
        </w:tc>
        <w:tc>
          <w:tcPr>
            <w:tcW w:w="198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2019 год </w:t>
            </w:r>
          </w:p>
        </w:tc>
        <w:tc>
          <w:tcPr>
            <w:tcW w:w="180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2020 год </w:t>
            </w:r>
          </w:p>
        </w:tc>
        <w:tc>
          <w:tcPr>
            <w:tcW w:w="1800" w:type="dxa"/>
            <w:tcBorders>
              <w:top w:val="single" w:sz="4" w:space="0" w:color="auto"/>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color w:val="000000"/>
                <w:sz w:val="24"/>
                <w:szCs w:val="24"/>
                <w:lang w:eastAsia="ru-RU"/>
              </w:rPr>
            </w:pPr>
            <w:r w:rsidRPr="000C028F">
              <w:rPr>
                <w:rFonts w:ascii="Times New Roman" w:eastAsia="Times New Roman" w:hAnsi="Times New Roman"/>
                <w:b/>
                <w:color w:val="000000"/>
                <w:sz w:val="24"/>
                <w:szCs w:val="24"/>
                <w:lang w:eastAsia="ru-RU"/>
              </w:rPr>
              <w:t xml:space="preserve">2021 год </w:t>
            </w:r>
          </w:p>
        </w:tc>
      </w:tr>
      <w:tr w:rsidR="000C028F" w:rsidRPr="000C028F" w:rsidTr="000C028F">
        <w:trPr>
          <w:trHeight w:val="31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Общий объем финансирования</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135 171.44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151 554.62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162 084.46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161 725.89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161 890.11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
                <w:bCs/>
                <w:color w:val="000000"/>
                <w:sz w:val="24"/>
                <w:szCs w:val="24"/>
                <w:lang w:eastAsia="ru-RU"/>
              </w:rPr>
            </w:pPr>
            <w:r w:rsidRPr="000C028F">
              <w:rPr>
                <w:rFonts w:ascii="Times New Roman" w:eastAsia="Times New Roman" w:hAnsi="Times New Roman"/>
                <w:b/>
                <w:bCs/>
                <w:color w:val="000000"/>
                <w:sz w:val="24"/>
                <w:szCs w:val="24"/>
                <w:lang w:eastAsia="ru-RU"/>
              </w:rPr>
              <w:t xml:space="preserve">161 651.49  </w:t>
            </w:r>
          </w:p>
        </w:tc>
      </w:tr>
      <w:tr w:rsidR="000C028F" w:rsidRPr="000C028F" w:rsidTr="000C028F">
        <w:trPr>
          <w:trHeight w:val="630"/>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Объем 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99 370.04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107 272.94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127 152.78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126 794.21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126 958.43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126 719.81  </w:t>
            </w:r>
          </w:p>
        </w:tc>
      </w:tr>
      <w:tr w:rsidR="000C028F" w:rsidRPr="000C028F" w:rsidTr="000C028F">
        <w:trPr>
          <w:trHeight w:val="630"/>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1.Субсидии на выполнение государственного задания</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95 789.23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92 493.80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99 893.30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99 893.30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99 893.30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99 893.30  </w:t>
            </w:r>
          </w:p>
        </w:tc>
      </w:tr>
      <w:tr w:rsidR="000C028F" w:rsidRPr="000C028F" w:rsidTr="000C028F">
        <w:trPr>
          <w:trHeight w:val="31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2.Субсидии на иные цели</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3 580.81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14 779.14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27 259.48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26 900.91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27 065.13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26 826.51  </w:t>
            </w:r>
          </w:p>
        </w:tc>
      </w:tr>
      <w:tr w:rsidR="000C028F" w:rsidRPr="000C028F" w:rsidTr="000C028F">
        <w:trPr>
          <w:trHeight w:val="630"/>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Объем внебюджетного финансирования, в том числе:</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35 801.40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44 281.68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34 931.68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34 931.68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34 931.68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bCs/>
                <w:i/>
                <w:color w:val="000000"/>
                <w:sz w:val="24"/>
                <w:szCs w:val="24"/>
                <w:lang w:eastAsia="ru-RU"/>
              </w:rPr>
            </w:pPr>
            <w:r w:rsidRPr="000C028F">
              <w:rPr>
                <w:rFonts w:ascii="Times New Roman" w:eastAsia="Times New Roman" w:hAnsi="Times New Roman"/>
                <w:bCs/>
                <w:i/>
                <w:color w:val="000000"/>
                <w:sz w:val="24"/>
                <w:szCs w:val="24"/>
                <w:lang w:eastAsia="ru-RU"/>
              </w:rPr>
              <w:t xml:space="preserve">34 931.68  </w:t>
            </w:r>
          </w:p>
        </w:tc>
      </w:tr>
      <w:tr w:rsidR="000C028F" w:rsidRPr="000C028F" w:rsidTr="000C028F">
        <w:trPr>
          <w:trHeight w:val="31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1.Доходы от аренды активов</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2.Доходы от выполнения НИОКР</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630"/>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3.Доходы от оказания платных услуг</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35 801.40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44 281.68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34 931.68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34 931.68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34 931.68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xml:space="preserve">34 931.68  </w:t>
            </w:r>
          </w:p>
        </w:tc>
      </w:tr>
      <w:tr w:rsidR="000C028F" w:rsidRPr="000C028F" w:rsidTr="000C028F">
        <w:trPr>
          <w:trHeight w:val="94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4.Получено грантов, целевых субсидий (из внебюджетных источников)</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r w:rsidR="000C028F" w:rsidRPr="000C028F" w:rsidTr="000C028F">
        <w:trPr>
          <w:trHeight w:val="315"/>
        </w:trPr>
        <w:tc>
          <w:tcPr>
            <w:tcW w:w="3760" w:type="dxa"/>
            <w:tcBorders>
              <w:top w:val="nil"/>
              <w:left w:val="single" w:sz="4" w:space="0" w:color="auto"/>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5.Прочие доходы</w:t>
            </w:r>
          </w:p>
        </w:tc>
        <w:tc>
          <w:tcPr>
            <w:tcW w:w="184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jc w:val="center"/>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980" w:type="dxa"/>
            <w:tcBorders>
              <w:top w:val="nil"/>
              <w:left w:val="nil"/>
              <w:bottom w:val="single" w:sz="4" w:space="0" w:color="auto"/>
              <w:right w:val="single" w:sz="4" w:space="0" w:color="auto"/>
            </w:tcBorders>
            <w:shd w:val="clear" w:color="auto" w:fill="auto"/>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c>
          <w:tcPr>
            <w:tcW w:w="18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color w:val="000000"/>
                <w:sz w:val="24"/>
                <w:szCs w:val="24"/>
                <w:lang w:eastAsia="ru-RU"/>
              </w:rPr>
            </w:pPr>
            <w:r w:rsidRPr="000C028F">
              <w:rPr>
                <w:rFonts w:ascii="Times New Roman" w:eastAsia="Times New Roman" w:hAnsi="Times New Roman"/>
                <w:color w:val="000000"/>
                <w:sz w:val="24"/>
                <w:szCs w:val="24"/>
                <w:lang w:eastAsia="ru-RU"/>
              </w:rPr>
              <w:t> </w:t>
            </w:r>
          </w:p>
        </w:tc>
      </w:tr>
    </w:tbl>
    <w:p w:rsidR="002338B2" w:rsidRDefault="002338B2" w:rsidP="004F5126">
      <w:pPr>
        <w:pStyle w:val="11"/>
        <w:shd w:val="clear" w:color="auto" w:fill="auto"/>
        <w:tabs>
          <w:tab w:val="left" w:pos="567"/>
        </w:tabs>
        <w:spacing w:before="0" w:line="276" w:lineRule="auto"/>
        <w:ind w:left="360" w:right="20"/>
        <w:jc w:val="center"/>
        <w:rPr>
          <w:b/>
          <w:sz w:val="28"/>
          <w:szCs w:val="28"/>
        </w:rPr>
      </w:pPr>
    </w:p>
    <w:p w:rsidR="002338B2" w:rsidRDefault="002338B2" w:rsidP="004F5126">
      <w:pPr>
        <w:pStyle w:val="11"/>
        <w:shd w:val="clear" w:color="auto" w:fill="auto"/>
        <w:tabs>
          <w:tab w:val="left" w:pos="567"/>
        </w:tabs>
        <w:spacing w:before="0" w:line="276" w:lineRule="auto"/>
        <w:ind w:left="360" w:right="20"/>
        <w:jc w:val="center"/>
        <w:rPr>
          <w:b/>
          <w:sz w:val="28"/>
          <w:szCs w:val="28"/>
        </w:rPr>
      </w:pPr>
    </w:p>
    <w:p w:rsidR="002338B2" w:rsidRDefault="002338B2" w:rsidP="004F5126">
      <w:pPr>
        <w:pStyle w:val="11"/>
        <w:shd w:val="clear" w:color="auto" w:fill="auto"/>
        <w:tabs>
          <w:tab w:val="left" w:pos="567"/>
        </w:tabs>
        <w:spacing w:before="0" w:line="276" w:lineRule="auto"/>
        <w:ind w:left="360" w:right="20"/>
        <w:jc w:val="center"/>
        <w:rPr>
          <w:b/>
          <w:sz w:val="28"/>
          <w:szCs w:val="28"/>
        </w:rPr>
      </w:pPr>
    </w:p>
    <w:p w:rsidR="000C028F" w:rsidRDefault="000C028F" w:rsidP="004F5126">
      <w:pPr>
        <w:pStyle w:val="11"/>
        <w:shd w:val="clear" w:color="auto" w:fill="auto"/>
        <w:tabs>
          <w:tab w:val="left" w:pos="567"/>
        </w:tabs>
        <w:spacing w:before="0" w:line="276" w:lineRule="auto"/>
        <w:ind w:left="360" w:right="20"/>
        <w:jc w:val="center"/>
        <w:rPr>
          <w:b/>
          <w:sz w:val="28"/>
          <w:szCs w:val="28"/>
        </w:rPr>
        <w:sectPr w:rsidR="000C028F" w:rsidSect="000C028F">
          <w:pgSz w:w="16839" w:h="11907" w:orient="landscape" w:code="9"/>
          <w:pgMar w:top="1250" w:right="567" w:bottom="1418" w:left="568" w:header="709" w:footer="709" w:gutter="0"/>
          <w:cols w:space="708"/>
          <w:docGrid w:linePitch="360"/>
        </w:sectPr>
      </w:pPr>
    </w:p>
    <w:p w:rsidR="00371E9D" w:rsidRPr="003E4562" w:rsidRDefault="00371E9D" w:rsidP="00064592">
      <w:pPr>
        <w:pStyle w:val="a4"/>
        <w:numPr>
          <w:ilvl w:val="1"/>
          <w:numId w:val="39"/>
        </w:numPr>
        <w:spacing w:after="0" w:line="276" w:lineRule="auto"/>
        <w:ind w:left="0" w:firstLine="0"/>
        <w:jc w:val="center"/>
        <w:rPr>
          <w:rFonts w:ascii="Times New Roman" w:hAnsi="Times New Roman"/>
          <w:b/>
          <w:iCs/>
          <w:sz w:val="28"/>
          <w:szCs w:val="28"/>
          <w:shd w:val="clear" w:color="auto" w:fill="FFFFFF" w:themeFill="background1"/>
        </w:rPr>
      </w:pPr>
      <w:r w:rsidRPr="003E4562">
        <w:rPr>
          <w:rFonts w:ascii="Times New Roman" w:hAnsi="Times New Roman"/>
          <w:b/>
          <w:iCs/>
          <w:sz w:val="28"/>
          <w:szCs w:val="28"/>
          <w:shd w:val="clear" w:color="auto" w:fill="FFFFFF" w:themeFill="background1"/>
        </w:rPr>
        <w:lastRenderedPageBreak/>
        <w:t>Риски реализации исследовательской программы</w:t>
      </w:r>
    </w:p>
    <w:p w:rsidR="00371E9D" w:rsidRPr="00774508" w:rsidRDefault="00371E9D" w:rsidP="004F5126">
      <w:pPr>
        <w:pStyle w:val="a4"/>
        <w:numPr>
          <w:ilvl w:val="0"/>
          <w:numId w:val="8"/>
        </w:numPr>
        <w:spacing w:after="0" w:line="276" w:lineRule="auto"/>
        <w:ind w:left="0" w:firstLine="567"/>
        <w:jc w:val="both"/>
        <w:rPr>
          <w:rFonts w:ascii="Times New Roman" w:hAnsi="Times New Roman"/>
          <w:sz w:val="28"/>
          <w:szCs w:val="28"/>
        </w:rPr>
      </w:pPr>
      <w:r w:rsidRPr="00774508">
        <w:rPr>
          <w:rFonts w:ascii="Times New Roman" w:hAnsi="Times New Roman"/>
          <w:sz w:val="28"/>
          <w:szCs w:val="28"/>
        </w:rPr>
        <w:t>Потеря эффективной гибкой системы управления фундаментальными и прикладными научными исследованиям в институтах ФИЦ ЯНЦ СО РАН.</w:t>
      </w:r>
    </w:p>
    <w:p w:rsidR="00371E9D" w:rsidRPr="00774508" w:rsidRDefault="00371E9D" w:rsidP="004F5126">
      <w:pPr>
        <w:pStyle w:val="a3"/>
        <w:numPr>
          <w:ilvl w:val="0"/>
          <w:numId w:val="8"/>
        </w:numPr>
        <w:spacing w:before="0" w:beforeAutospacing="0" w:after="0" w:line="276" w:lineRule="auto"/>
        <w:ind w:left="0" w:firstLine="567"/>
        <w:jc w:val="both"/>
        <w:rPr>
          <w:sz w:val="28"/>
          <w:szCs w:val="28"/>
        </w:rPr>
      </w:pPr>
      <w:r w:rsidRPr="00774508">
        <w:rPr>
          <w:sz w:val="28"/>
          <w:szCs w:val="28"/>
        </w:rPr>
        <w:t xml:space="preserve">Объединяемые институты, в силу разных причин, имеют разные показатели результативности в проведении фундаментальных и прикладных исследований. При объединении институтов, вследствие отсутствия четких показателей результативности фундаментальных и прикладных научных исследований, произойдет снижение эффективности и результативности показателей деятельности «сильных» институтов, и как, следствие, возможное уменьшение их финансирования, возможна новая реструктуризация и закрытие отдельных подразделений институтов. </w:t>
      </w:r>
    </w:p>
    <w:p w:rsidR="00371E9D" w:rsidRPr="00774508" w:rsidRDefault="00371E9D" w:rsidP="004F5126">
      <w:pPr>
        <w:pStyle w:val="a3"/>
        <w:numPr>
          <w:ilvl w:val="0"/>
          <w:numId w:val="8"/>
        </w:numPr>
        <w:spacing w:before="0" w:beforeAutospacing="0" w:after="0" w:line="276" w:lineRule="auto"/>
        <w:ind w:left="0" w:firstLine="567"/>
        <w:jc w:val="both"/>
        <w:rPr>
          <w:sz w:val="28"/>
          <w:szCs w:val="28"/>
        </w:rPr>
      </w:pPr>
      <w:r w:rsidRPr="00774508">
        <w:rPr>
          <w:sz w:val="28"/>
          <w:szCs w:val="28"/>
        </w:rPr>
        <w:t>Вследствие организационно-правовых процедур по реорганизации институтов по присоединению произойдет сокращение штатных единиц, в первую очередь, административно-управленческого и вспомогательного персоналов научных институтов, выполняющих дублирующие функции.</w:t>
      </w:r>
    </w:p>
    <w:p w:rsidR="00371E9D" w:rsidRPr="00774508" w:rsidRDefault="00371E9D" w:rsidP="004F5126">
      <w:pPr>
        <w:pStyle w:val="a3"/>
        <w:numPr>
          <w:ilvl w:val="0"/>
          <w:numId w:val="8"/>
        </w:numPr>
        <w:spacing w:before="0" w:beforeAutospacing="0" w:after="0" w:line="276" w:lineRule="auto"/>
        <w:ind w:left="0" w:firstLine="567"/>
        <w:jc w:val="both"/>
        <w:rPr>
          <w:sz w:val="28"/>
          <w:szCs w:val="28"/>
        </w:rPr>
      </w:pPr>
      <w:r w:rsidRPr="00774508">
        <w:rPr>
          <w:sz w:val="28"/>
          <w:szCs w:val="28"/>
        </w:rPr>
        <w:t xml:space="preserve">В результате проведенных реорганизационных мероприятий </w:t>
      </w:r>
      <w:r w:rsidR="00754099">
        <w:rPr>
          <w:sz w:val="28"/>
          <w:szCs w:val="28"/>
        </w:rPr>
        <w:t>возможны</w:t>
      </w:r>
      <w:r w:rsidRPr="00774508">
        <w:rPr>
          <w:sz w:val="28"/>
          <w:szCs w:val="28"/>
        </w:rPr>
        <w:t xml:space="preserve"> социальная напряженность и возникновение конфликтных ситуаций в коллективах институтов.</w:t>
      </w:r>
    </w:p>
    <w:p w:rsidR="00371E9D" w:rsidRPr="00774508" w:rsidRDefault="00371E9D" w:rsidP="004F5126">
      <w:pPr>
        <w:pStyle w:val="a4"/>
        <w:numPr>
          <w:ilvl w:val="0"/>
          <w:numId w:val="8"/>
        </w:numPr>
        <w:spacing w:after="0" w:line="276" w:lineRule="auto"/>
        <w:ind w:left="0" w:firstLine="567"/>
        <w:jc w:val="both"/>
        <w:rPr>
          <w:rFonts w:ascii="Times New Roman" w:hAnsi="Times New Roman"/>
          <w:sz w:val="28"/>
          <w:szCs w:val="28"/>
        </w:rPr>
      </w:pPr>
      <w:r w:rsidRPr="00774508">
        <w:rPr>
          <w:rFonts w:ascii="Times New Roman" w:hAnsi="Times New Roman"/>
          <w:sz w:val="28"/>
          <w:szCs w:val="28"/>
        </w:rPr>
        <w:t>Следует ожидать, что объединение приведет к потере репутации ранее самостоятельных институтов, которая нарабатывалась десятилетия</w:t>
      </w:r>
      <w:r w:rsidR="00754099">
        <w:rPr>
          <w:rFonts w:ascii="Times New Roman" w:hAnsi="Times New Roman"/>
          <w:sz w:val="28"/>
          <w:szCs w:val="28"/>
        </w:rPr>
        <w:t>ми</w:t>
      </w:r>
      <w:r w:rsidRPr="00774508">
        <w:rPr>
          <w:rFonts w:ascii="Times New Roman" w:hAnsi="Times New Roman"/>
          <w:sz w:val="28"/>
          <w:szCs w:val="28"/>
        </w:rPr>
        <w:t>, многими поколениями научных сотрудников.  Это может</w:t>
      </w:r>
      <w:r w:rsidR="00754099">
        <w:rPr>
          <w:rFonts w:ascii="Times New Roman" w:hAnsi="Times New Roman"/>
          <w:sz w:val="28"/>
          <w:szCs w:val="28"/>
        </w:rPr>
        <w:t xml:space="preserve"> негативно сказаться на работе</w:t>
      </w:r>
      <w:r w:rsidRPr="00774508">
        <w:rPr>
          <w:rFonts w:ascii="Times New Roman" w:hAnsi="Times New Roman"/>
          <w:sz w:val="28"/>
          <w:szCs w:val="28"/>
        </w:rPr>
        <w:t xml:space="preserve"> институ</w:t>
      </w:r>
      <w:r w:rsidR="00754099">
        <w:rPr>
          <w:rFonts w:ascii="Times New Roman" w:hAnsi="Times New Roman"/>
          <w:sz w:val="28"/>
          <w:szCs w:val="28"/>
        </w:rPr>
        <w:t>тов, с предприятиями</w:t>
      </w:r>
      <w:r w:rsidRPr="00774508">
        <w:rPr>
          <w:rFonts w:ascii="Times New Roman" w:hAnsi="Times New Roman"/>
          <w:sz w:val="28"/>
          <w:szCs w:val="28"/>
        </w:rPr>
        <w:t xml:space="preserve"> и с ведущими международными научными центрами. </w:t>
      </w:r>
    </w:p>
    <w:p w:rsidR="00371E9D" w:rsidRDefault="00371E9D" w:rsidP="004F5126">
      <w:pPr>
        <w:pStyle w:val="a4"/>
        <w:numPr>
          <w:ilvl w:val="0"/>
          <w:numId w:val="8"/>
        </w:numPr>
        <w:spacing w:after="0" w:line="276" w:lineRule="auto"/>
        <w:ind w:left="0" w:firstLine="567"/>
        <w:jc w:val="both"/>
        <w:textAlignment w:val="baseline"/>
        <w:rPr>
          <w:rFonts w:ascii="Times New Roman" w:hAnsi="Times New Roman"/>
          <w:sz w:val="28"/>
          <w:szCs w:val="28"/>
        </w:rPr>
      </w:pPr>
      <w:r w:rsidRPr="00774508">
        <w:rPr>
          <w:rFonts w:ascii="Times New Roman" w:hAnsi="Times New Roman"/>
          <w:sz w:val="28"/>
          <w:szCs w:val="28"/>
        </w:rPr>
        <w:t>Возможно применение остаточного принципа финансирования проектов гуманитарной направленности за счет приоритета исследований ФИЦ в области прорывных и критических технологий</w:t>
      </w:r>
      <w:r w:rsidR="00E43DB9">
        <w:rPr>
          <w:rFonts w:ascii="Times New Roman" w:hAnsi="Times New Roman"/>
          <w:sz w:val="28"/>
          <w:szCs w:val="28"/>
        </w:rPr>
        <w:t>.</w:t>
      </w:r>
    </w:p>
    <w:p w:rsidR="00774508" w:rsidRPr="00774508" w:rsidRDefault="00774508" w:rsidP="004F5126">
      <w:pPr>
        <w:pStyle w:val="a4"/>
        <w:spacing w:after="0" w:line="276" w:lineRule="auto"/>
        <w:ind w:left="567"/>
        <w:jc w:val="both"/>
        <w:textAlignment w:val="baseline"/>
        <w:rPr>
          <w:rFonts w:ascii="Times New Roman" w:hAnsi="Times New Roman"/>
          <w:sz w:val="28"/>
          <w:szCs w:val="28"/>
        </w:rPr>
      </w:pPr>
    </w:p>
    <w:p w:rsidR="00371E9D" w:rsidRPr="00754099" w:rsidRDefault="00371E9D" w:rsidP="00B123DD">
      <w:pPr>
        <w:pStyle w:val="a4"/>
        <w:numPr>
          <w:ilvl w:val="0"/>
          <w:numId w:val="39"/>
        </w:numPr>
        <w:spacing w:after="0" w:line="276" w:lineRule="auto"/>
        <w:ind w:left="0" w:firstLine="0"/>
        <w:jc w:val="center"/>
        <w:textAlignment w:val="baseline"/>
        <w:rPr>
          <w:rFonts w:ascii="Times New Roman" w:hAnsi="Times New Roman"/>
          <w:b/>
          <w:sz w:val="28"/>
          <w:szCs w:val="28"/>
        </w:rPr>
      </w:pPr>
      <w:r w:rsidRPr="00754099">
        <w:rPr>
          <w:rFonts w:ascii="Times New Roman" w:hAnsi="Times New Roman"/>
          <w:b/>
          <w:sz w:val="28"/>
          <w:szCs w:val="28"/>
        </w:rPr>
        <w:t>Кооперация с российскими и международными организациями</w:t>
      </w:r>
    </w:p>
    <w:p w:rsidR="00754099" w:rsidRPr="00754099" w:rsidRDefault="00754099" w:rsidP="004F5126">
      <w:pPr>
        <w:pStyle w:val="a4"/>
        <w:spacing w:after="0" w:line="276" w:lineRule="auto"/>
        <w:ind w:left="450"/>
        <w:jc w:val="both"/>
        <w:textAlignment w:val="baseline"/>
        <w:rPr>
          <w:rFonts w:ascii="Times New Roman" w:hAnsi="Times New Roman"/>
          <w:sz w:val="28"/>
          <w:szCs w:val="28"/>
        </w:rPr>
      </w:pPr>
      <w:r w:rsidRPr="00754099">
        <w:rPr>
          <w:rFonts w:ascii="Times New Roman" w:hAnsi="Times New Roman"/>
          <w:sz w:val="28"/>
          <w:szCs w:val="28"/>
        </w:rPr>
        <w:t>Международное сотрудничество Центра осуществляется в рамках:</w:t>
      </w:r>
    </w:p>
    <w:p w:rsidR="00754099" w:rsidRPr="00754099" w:rsidRDefault="00754099" w:rsidP="004F5126">
      <w:pPr>
        <w:pStyle w:val="a4"/>
        <w:numPr>
          <w:ilvl w:val="0"/>
          <w:numId w:val="9"/>
        </w:numPr>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многостороннего</w:t>
      </w:r>
      <w:r w:rsidRPr="00754099">
        <w:rPr>
          <w:rFonts w:ascii="Times New Roman" w:hAnsi="Times New Roman"/>
          <w:sz w:val="28"/>
          <w:szCs w:val="28"/>
        </w:rPr>
        <w:t xml:space="preserve"> сотрудничества в международных проектах и программах;</w:t>
      </w:r>
    </w:p>
    <w:p w:rsidR="00754099" w:rsidRDefault="00754099" w:rsidP="004F5126">
      <w:pPr>
        <w:pStyle w:val="a4"/>
        <w:numPr>
          <w:ilvl w:val="0"/>
          <w:numId w:val="9"/>
        </w:numPr>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двустороннего</w:t>
      </w:r>
      <w:r w:rsidRPr="00754099">
        <w:rPr>
          <w:rFonts w:ascii="Times New Roman" w:hAnsi="Times New Roman"/>
          <w:sz w:val="28"/>
          <w:szCs w:val="28"/>
        </w:rPr>
        <w:t xml:space="preserve"> международного сотрудничества между Россией и отдельными странами;</w:t>
      </w:r>
    </w:p>
    <w:p w:rsidR="00754099" w:rsidRPr="00754099" w:rsidRDefault="00754099" w:rsidP="004F5126">
      <w:pPr>
        <w:pStyle w:val="a4"/>
        <w:numPr>
          <w:ilvl w:val="0"/>
          <w:numId w:val="9"/>
        </w:numPr>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сотрудничество с международными организациями (СНГ, Европейское сообщество, Организация экономического сотрудничества и развития (ОЭСР), страны БРИКС)</w:t>
      </w:r>
    </w:p>
    <w:p w:rsidR="008914E2" w:rsidRDefault="008914E2" w:rsidP="004F5126">
      <w:pPr>
        <w:spacing w:after="0" w:line="276" w:lineRule="auto"/>
        <w:ind w:firstLine="567"/>
        <w:jc w:val="center"/>
        <w:textAlignment w:val="baseline"/>
        <w:rPr>
          <w:rFonts w:ascii="Times New Roman" w:hAnsi="Times New Roman"/>
          <w:b/>
          <w:sz w:val="28"/>
          <w:szCs w:val="28"/>
        </w:rPr>
      </w:pPr>
    </w:p>
    <w:p w:rsidR="00F84BFE" w:rsidRDefault="00F84BFE" w:rsidP="004F5126">
      <w:pPr>
        <w:spacing w:after="0" w:line="276" w:lineRule="auto"/>
        <w:ind w:firstLine="567"/>
        <w:jc w:val="center"/>
        <w:textAlignment w:val="baseline"/>
        <w:rPr>
          <w:rFonts w:ascii="Times New Roman" w:hAnsi="Times New Roman"/>
          <w:b/>
          <w:sz w:val="28"/>
          <w:szCs w:val="28"/>
        </w:rPr>
      </w:pPr>
    </w:p>
    <w:p w:rsidR="00F84BFE" w:rsidRDefault="00F84BFE" w:rsidP="004F5126">
      <w:pPr>
        <w:spacing w:after="0" w:line="276" w:lineRule="auto"/>
        <w:ind w:firstLine="567"/>
        <w:jc w:val="center"/>
        <w:textAlignment w:val="baseline"/>
        <w:rPr>
          <w:rFonts w:ascii="Times New Roman" w:hAnsi="Times New Roman"/>
          <w:b/>
          <w:sz w:val="28"/>
          <w:szCs w:val="28"/>
        </w:rPr>
      </w:pPr>
    </w:p>
    <w:p w:rsidR="00371E9D" w:rsidRDefault="00371E9D" w:rsidP="00B123DD">
      <w:pPr>
        <w:spacing w:after="0" w:line="276" w:lineRule="auto"/>
        <w:jc w:val="center"/>
        <w:textAlignment w:val="baseline"/>
        <w:rPr>
          <w:rFonts w:ascii="Times New Roman" w:hAnsi="Times New Roman"/>
          <w:b/>
          <w:sz w:val="28"/>
          <w:szCs w:val="28"/>
        </w:rPr>
      </w:pPr>
      <w:r w:rsidRPr="00371E9D">
        <w:rPr>
          <w:rFonts w:ascii="Times New Roman" w:hAnsi="Times New Roman"/>
          <w:b/>
          <w:sz w:val="28"/>
          <w:szCs w:val="28"/>
        </w:rPr>
        <w:lastRenderedPageBreak/>
        <w:t xml:space="preserve">3.1. Ключевые партнеры </w:t>
      </w:r>
    </w:p>
    <w:tbl>
      <w:tblPr>
        <w:tblW w:w="95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1"/>
        <w:gridCol w:w="3544"/>
        <w:gridCol w:w="3119"/>
      </w:tblGrid>
      <w:tr w:rsidR="00371E9D" w:rsidRPr="00EA5207" w:rsidTr="008914E2">
        <w:tc>
          <w:tcPr>
            <w:tcW w:w="2881" w:type="dxa"/>
          </w:tcPr>
          <w:p w:rsidR="00371E9D" w:rsidRPr="00EA5207" w:rsidRDefault="00371E9D" w:rsidP="004F5126">
            <w:pPr>
              <w:pStyle w:val="a4"/>
              <w:spacing w:after="0" w:line="276" w:lineRule="auto"/>
              <w:ind w:left="0"/>
              <w:jc w:val="both"/>
              <w:textAlignment w:val="baseline"/>
              <w:rPr>
                <w:rFonts w:ascii="Times New Roman" w:hAnsi="Times New Roman"/>
                <w:b/>
                <w:sz w:val="24"/>
                <w:szCs w:val="24"/>
              </w:rPr>
            </w:pPr>
            <w:r w:rsidRPr="00EA5207">
              <w:rPr>
                <w:rFonts w:ascii="Times New Roman" w:hAnsi="Times New Roman"/>
                <w:b/>
                <w:sz w:val="24"/>
                <w:szCs w:val="24"/>
              </w:rPr>
              <w:t>Ключевой партнер</w:t>
            </w: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b/>
                <w:sz w:val="24"/>
                <w:szCs w:val="24"/>
              </w:rPr>
            </w:pPr>
            <w:r w:rsidRPr="00EA5207">
              <w:rPr>
                <w:rFonts w:ascii="Times New Roman" w:hAnsi="Times New Roman"/>
                <w:b/>
                <w:sz w:val="24"/>
                <w:szCs w:val="24"/>
              </w:rPr>
              <w:t>Совместный проект</w:t>
            </w:r>
          </w:p>
        </w:tc>
        <w:tc>
          <w:tcPr>
            <w:tcW w:w="3119" w:type="dxa"/>
          </w:tcPr>
          <w:p w:rsidR="00371E9D" w:rsidRPr="00EA5207" w:rsidRDefault="00371E9D" w:rsidP="004F5126">
            <w:pPr>
              <w:pStyle w:val="a4"/>
              <w:spacing w:after="0" w:line="276" w:lineRule="auto"/>
              <w:ind w:left="0"/>
              <w:jc w:val="both"/>
              <w:textAlignment w:val="baseline"/>
              <w:rPr>
                <w:rFonts w:ascii="Times New Roman" w:hAnsi="Times New Roman"/>
                <w:b/>
                <w:sz w:val="24"/>
                <w:szCs w:val="24"/>
              </w:rPr>
            </w:pPr>
            <w:r w:rsidRPr="00EA5207">
              <w:rPr>
                <w:rFonts w:ascii="Times New Roman" w:hAnsi="Times New Roman"/>
                <w:b/>
                <w:sz w:val="24"/>
                <w:szCs w:val="24"/>
              </w:rPr>
              <w:t xml:space="preserve">Основные результаты взаимодействия </w:t>
            </w:r>
          </w:p>
        </w:tc>
      </w:tr>
      <w:tr w:rsidR="00371E9D" w:rsidRPr="00EA5207" w:rsidTr="008914E2">
        <w:tc>
          <w:tcPr>
            <w:tcW w:w="2881" w:type="dxa"/>
            <w:vAlign w:val="center"/>
          </w:tcPr>
          <w:p w:rsidR="00371E9D" w:rsidRPr="00EA5207" w:rsidRDefault="00371E9D" w:rsidP="004F5126">
            <w:pPr>
              <w:pStyle w:val="a4"/>
              <w:spacing w:after="0" w:line="276" w:lineRule="auto"/>
              <w:ind w:left="0"/>
              <w:textAlignment w:val="baseline"/>
              <w:rPr>
                <w:rFonts w:ascii="Times New Roman" w:hAnsi="Times New Roman"/>
                <w:sz w:val="24"/>
                <w:szCs w:val="24"/>
              </w:rPr>
            </w:pPr>
            <w:r w:rsidRPr="00EA5207">
              <w:rPr>
                <w:rFonts w:ascii="Times New Roman" w:hAnsi="Times New Roman"/>
                <w:sz w:val="24"/>
                <w:szCs w:val="24"/>
              </w:rPr>
              <w:t xml:space="preserve">АК «АЛРОСА», СВФУ им. М.К. Аммосова </w:t>
            </w:r>
          </w:p>
        </w:tc>
        <w:tc>
          <w:tcPr>
            <w:tcW w:w="3544" w:type="dxa"/>
          </w:tcPr>
          <w:p w:rsidR="00371E9D" w:rsidRPr="00EA5207" w:rsidRDefault="00371E9D" w:rsidP="00C87D89">
            <w:pPr>
              <w:pStyle w:val="a4"/>
              <w:spacing w:after="0" w:line="276" w:lineRule="auto"/>
              <w:ind w:left="0" w:firstLine="34"/>
              <w:jc w:val="both"/>
              <w:textAlignment w:val="baseline"/>
              <w:rPr>
                <w:rFonts w:ascii="Times New Roman" w:hAnsi="Times New Roman"/>
                <w:sz w:val="24"/>
                <w:szCs w:val="24"/>
              </w:rPr>
            </w:pPr>
            <w:r w:rsidRPr="00EA5207">
              <w:rPr>
                <w:rFonts w:ascii="Times New Roman" w:hAnsi="Times New Roman"/>
                <w:sz w:val="24"/>
                <w:szCs w:val="24"/>
              </w:rPr>
              <w:t xml:space="preserve">Комплексный проект Минобрнауки РФ ФЦП «Создание </w:t>
            </w:r>
            <w:r w:rsidR="006633A8">
              <w:rPr>
                <w:rFonts w:ascii="Times New Roman" w:hAnsi="Times New Roman"/>
                <w:sz w:val="24"/>
                <w:szCs w:val="24"/>
              </w:rPr>
              <w:t>в</w:t>
            </w:r>
            <w:r w:rsidRPr="00EA5207">
              <w:rPr>
                <w:rFonts w:ascii="Times New Roman" w:hAnsi="Times New Roman"/>
                <w:sz w:val="24"/>
                <w:szCs w:val="24"/>
              </w:rPr>
              <w:t>ысокотехнологичного производства, выполняемого с участием российского высшего учебного заведения» «Создание комплексной инновационной экологически безопасной технологии добычи и переработки алмазоносных руд в условиях Крайнего Севера». (№2010-21801-001</w:t>
            </w:r>
            <w:r w:rsidR="006633A8">
              <w:rPr>
                <w:rFonts w:ascii="Times New Roman" w:hAnsi="Times New Roman"/>
                <w:sz w:val="24"/>
                <w:szCs w:val="24"/>
              </w:rPr>
              <w:t xml:space="preserve">, </w:t>
            </w:r>
            <w:r w:rsidRPr="00EA5207">
              <w:rPr>
                <w:rFonts w:ascii="Times New Roman" w:hAnsi="Times New Roman"/>
                <w:sz w:val="24"/>
                <w:szCs w:val="24"/>
              </w:rPr>
              <w:t>2010-2012 г.)</w:t>
            </w:r>
          </w:p>
        </w:tc>
        <w:tc>
          <w:tcPr>
            <w:tcW w:w="3119" w:type="dxa"/>
          </w:tcPr>
          <w:p w:rsidR="00371E9D" w:rsidRPr="00EA5207" w:rsidRDefault="00371E9D" w:rsidP="004F5126">
            <w:pPr>
              <w:pStyle w:val="a4"/>
              <w:tabs>
                <w:tab w:val="left" w:pos="993"/>
              </w:tabs>
              <w:spacing w:after="0" w:line="276" w:lineRule="auto"/>
              <w:ind w:left="34"/>
              <w:jc w:val="both"/>
              <w:rPr>
                <w:rFonts w:ascii="Times New Roman" w:hAnsi="Times New Roman"/>
                <w:sz w:val="24"/>
                <w:szCs w:val="24"/>
              </w:rPr>
            </w:pPr>
            <w:r w:rsidRPr="00EA5207">
              <w:rPr>
                <w:rFonts w:ascii="Times New Roman" w:hAnsi="Times New Roman"/>
                <w:sz w:val="24"/>
                <w:szCs w:val="24"/>
              </w:rPr>
              <w:t xml:space="preserve">Разработана конструкция дорожной одежды для </w:t>
            </w:r>
            <w:r w:rsidRPr="00EA5207">
              <w:rPr>
                <w:rFonts w:ascii="Times New Roman" w:hAnsi="Times New Roman"/>
                <w:bCs/>
                <w:sz w:val="24"/>
                <w:szCs w:val="24"/>
              </w:rPr>
              <w:t>крутонаклонных выработок</w:t>
            </w:r>
            <w:r w:rsidRPr="00EA5207">
              <w:rPr>
                <w:rFonts w:ascii="Times New Roman" w:eastAsia="+mj-ea" w:hAnsi="Times New Roman"/>
                <w:bCs/>
                <w:sz w:val="24"/>
                <w:szCs w:val="24"/>
              </w:rPr>
              <w:t xml:space="preserve"> карьера трубки «Ботуобинская»</w:t>
            </w:r>
            <w:r w:rsidRPr="00EA5207">
              <w:rPr>
                <w:rFonts w:ascii="Times New Roman" w:eastAsia="+mj-ea" w:hAnsi="Times New Roman"/>
                <w:bCs/>
                <w:kern w:val="24"/>
                <w:sz w:val="24"/>
                <w:szCs w:val="24"/>
              </w:rPr>
              <w:t xml:space="preserve"> с повышенными прочностными характеристиками и повышенным коэффициентом сцепления.  </w:t>
            </w:r>
          </w:p>
        </w:tc>
      </w:tr>
      <w:tr w:rsidR="00371E9D" w:rsidRPr="00EA5207" w:rsidTr="008914E2">
        <w:tc>
          <w:tcPr>
            <w:tcW w:w="2881" w:type="dxa"/>
            <w:vAlign w:val="center"/>
          </w:tcPr>
          <w:p w:rsidR="00371E9D" w:rsidRPr="00EA5207" w:rsidRDefault="00371E9D" w:rsidP="004F5126">
            <w:pPr>
              <w:pStyle w:val="a4"/>
              <w:spacing w:after="0" w:line="276" w:lineRule="auto"/>
              <w:ind w:left="0"/>
              <w:textAlignment w:val="baseline"/>
              <w:rPr>
                <w:rFonts w:ascii="Times New Roman" w:hAnsi="Times New Roman"/>
                <w:sz w:val="24"/>
                <w:szCs w:val="24"/>
              </w:rPr>
            </w:pPr>
            <w:r w:rsidRPr="00EA5207">
              <w:rPr>
                <w:rFonts w:ascii="Times New Roman" w:hAnsi="Times New Roman"/>
                <w:sz w:val="24"/>
                <w:szCs w:val="24"/>
              </w:rPr>
              <w:t>Шаньдунская академия наук (КНР)</w:t>
            </w:r>
          </w:p>
        </w:tc>
        <w:tc>
          <w:tcPr>
            <w:tcW w:w="3544" w:type="dxa"/>
          </w:tcPr>
          <w:p w:rsidR="00371E9D" w:rsidRPr="00EA5207" w:rsidRDefault="00371E9D" w:rsidP="00C87D89">
            <w:pPr>
              <w:shd w:val="clear" w:color="auto" w:fill="FFFFFF"/>
              <w:tabs>
                <w:tab w:val="left" w:pos="567"/>
              </w:tabs>
              <w:spacing w:after="0" w:line="276" w:lineRule="auto"/>
              <w:ind w:right="10"/>
              <w:jc w:val="both"/>
              <w:rPr>
                <w:rFonts w:ascii="Times New Roman" w:hAnsi="Times New Roman"/>
                <w:sz w:val="24"/>
                <w:szCs w:val="24"/>
              </w:rPr>
            </w:pPr>
            <w:r w:rsidRPr="00EA5207">
              <w:rPr>
                <w:rFonts w:ascii="Times New Roman" w:hAnsi="Times New Roman"/>
                <w:bCs/>
                <w:sz w:val="24"/>
                <w:szCs w:val="24"/>
              </w:rPr>
              <w:t>Технология изготовления агрессивостойких,</w:t>
            </w:r>
            <w:r w:rsidR="00C87D89">
              <w:rPr>
                <w:rFonts w:ascii="Times New Roman" w:hAnsi="Times New Roman"/>
                <w:bCs/>
                <w:sz w:val="24"/>
                <w:szCs w:val="24"/>
              </w:rPr>
              <w:t xml:space="preserve"> </w:t>
            </w:r>
            <w:r w:rsidRPr="00EA5207">
              <w:rPr>
                <w:rFonts w:ascii="Times New Roman" w:hAnsi="Times New Roman"/>
                <w:bCs/>
                <w:sz w:val="24"/>
                <w:szCs w:val="24"/>
              </w:rPr>
              <w:t>морозостойких эластомерных материалов и уплотнений» № 10/98-12 по заказу производителя</w:t>
            </w:r>
            <w:r w:rsidR="008F60A6">
              <w:rPr>
                <w:rFonts w:ascii="Times New Roman" w:hAnsi="Times New Roman"/>
                <w:bCs/>
                <w:sz w:val="24"/>
                <w:szCs w:val="24"/>
              </w:rPr>
              <w:t>.</w:t>
            </w:r>
            <w:r w:rsidRPr="00EA5207">
              <w:rPr>
                <w:rFonts w:ascii="Times New Roman" w:hAnsi="Times New Roman"/>
                <w:bCs/>
                <w:sz w:val="24"/>
                <w:szCs w:val="24"/>
              </w:rPr>
              <w:t xml:space="preserve"> </w:t>
            </w:r>
          </w:p>
        </w:tc>
        <w:tc>
          <w:tcPr>
            <w:tcW w:w="3119"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 xml:space="preserve">Технология внедрена на заводе </w:t>
            </w:r>
            <w:r w:rsidRPr="00EA5207">
              <w:rPr>
                <w:rFonts w:ascii="Times New Roman" w:hAnsi="Times New Roman"/>
                <w:bCs/>
                <w:sz w:val="24"/>
                <w:szCs w:val="24"/>
              </w:rPr>
              <w:t>«Чжун Ли» при производстве гидравлического оборудования</w:t>
            </w:r>
            <w:r w:rsidR="00C773EB">
              <w:rPr>
                <w:rFonts w:ascii="Times New Roman" w:hAnsi="Times New Roman"/>
                <w:bCs/>
                <w:sz w:val="24"/>
                <w:szCs w:val="24"/>
              </w:rPr>
              <w:t xml:space="preserve"> </w:t>
            </w:r>
            <w:r w:rsidRPr="00EA5207">
              <w:rPr>
                <w:rFonts w:ascii="Times New Roman" w:hAnsi="Times New Roman"/>
                <w:bCs/>
                <w:sz w:val="24"/>
                <w:szCs w:val="24"/>
              </w:rPr>
              <w:t xml:space="preserve">Шаньдунской провинции КНР.  </w:t>
            </w:r>
          </w:p>
        </w:tc>
      </w:tr>
      <w:tr w:rsidR="00371E9D" w:rsidRPr="00EA5207" w:rsidTr="008914E2">
        <w:tc>
          <w:tcPr>
            <w:tcW w:w="2881" w:type="dxa"/>
            <w:vAlign w:val="center"/>
          </w:tcPr>
          <w:p w:rsidR="00371E9D" w:rsidRPr="00EA5207" w:rsidRDefault="00371E9D" w:rsidP="004F5126">
            <w:pPr>
              <w:shd w:val="clear" w:color="auto" w:fill="FFFFFF"/>
              <w:tabs>
                <w:tab w:val="left" w:pos="567"/>
              </w:tabs>
              <w:spacing w:after="0" w:line="276" w:lineRule="auto"/>
              <w:ind w:right="10"/>
              <w:rPr>
                <w:rFonts w:ascii="Times New Roman" w:hAnsi="Times New Roman"/>
                <w:sz w:val="24"/>
                <w:szCs w:val="24"/>
              </w:rPr>
            </w:pPr>
            <w:r w:rsidRPr="00EA5207">
              <w:rPr>
                <w:rFonts w:ascii="Times New Roman" w:hAnsi="Times New Roman"/>
                <w:bCs/>
                <w:sz w:val="24"/>
                <w:szCs w:val="24"/>
              </w:rPr>
              <w:t>Фонд инфраструктурных и образовательных программ РОСНАНО, СВФУ им. М.К. Аммосова</w:t>
            </w:r>
          </w:p>
        </w:tc>
        <w:tc>
          <w:tcPr>
            <w:tcW w:w="3544" w:type="dxa"/>
          </w:tcPr>
          <w:p w:rsidR="00371E9D" w:rsidRPr="00EA5207" w:rsidRDefault="00371E9D" w:rsidP="004F5126">
            <w:pPr>
              <w:shd w:val="clear" w:color="auto" w:fill="FFFFFF"/>
              <w:tabs>
                <w:tab w:val="left" w:pos="567"/>
              </w:tabs>
              <w:spacing w:after="0" w:line="276" w:lineRule="auto"/>
              <w:ind w:right="10"/>
              <w:jc w:val="both"/>
              <w:rPr>
                <w:rFonts w:ascii="Times New Roman" w:hAnsi="Times New Roman"/>
                <w:bCs/>
                <w:sz w:val="24"/>
                <w:szCs w:val="24"/>
              </w:rPr>
            </w:pPr>
            <w:r w:rsidRPr="00EA5207">
              <w:rPr>
                <w:rFonts w:ascii="Times New Roman" w:hAnsi="Times New Roman"/>
                <w:bCs/>
                <w:sz w:val="24"/>
                <w:szCs w:val="24"/>
              </w:rPr>
              <w:t>Разработка образовательной программы повышения квалификации инженерно-технических кадров заводоврезино-технических изделий РФ.</w:t>
            </w:r>
          </w:p>
        </w:tc>
        <w:tc>
          <w:tcPr>
            <w:tcW w:w="3119" w:type="dxa"/>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Разработан профессиональный модуль ПМВ.01.02.«Наноалмазные добавки для повышения физико-механических свойств РТИ», содержащий рабочую программу, тексты лекций и презентации.  Выполнена пилотная реализация на группе слушателей - специалистов </w:t>
            </w:r>
            <w:r w:rsidRPr="00EA5207">
              <w:rPr>
                <w:rFonts w:ascii="Times New Roman" w:hAnsi="Times New Roman"/>
                <w:bCs/>
                <w:sz w:val="24"/>
                <w:szCs w:val="24"/>
              </w:rPr>
              <w:t xml:space="preserve">ОАО «Уральский завод резино-технических изделий» и ООО «Нордэласт». Модуль размещен </w:t>
            </w:r>
            <w:r w:rsidRPr="00EA5207">
              <w:rPr>
                <w:rFonts w:ascii="Times New Roman" w:hAnsi="Times New Roman"/>
                <w:sz w:val="24"/>
                <w:szCs w:val="24"/>
              </w:rPr>
              <w:t xml:space="preserve">в информационной системе «Электронный реестр российских и зарубежных образовательных учреждений и учебных </w:t>
            </w:r>
            <w:r w:rsidRPr="00EA5207">
              <w:rPr>
                <w:rFonts w:ascii="Times New Roman" w:hAnsi="Times New Roman"/>
                <w:sz w:val="24"/>
                <w:szCs w:val="24"/>
              </w:rPr>
              <w:lastRenderedPageBreak/>
              <w:t>программ».</w:t>
            </w:r>
          </w:p>
        </w:tc>
      </w:tr>
      <w:tr w:rsidR="00294BB7" w:rsidRPr="00EA5207" w:rsidTr="008914E2">
        <w:tc>
          <w:tcPr>
            <w:tcW w:w="2881" w:type="dxa"/>
            <w:vMerge w:val="restart"/>
            <w:vAlign w:val="center"/>
          </w:tcPr>
          <w:p w:rsidR="00294BB7" w:rsidRPr="00EA5207" w:rsidRDefault="00294BB7" w:rsidP="004F5126">
            <w:pPr>
              <w:shd w:val="clear" w:color="auto" w:fill="FFFFFF"/>
              <w:tabs>
                <w:tab w:val="left" w:pos="567"/>
              </w:tabs>
              <w:spacing w:after="0" w:line="276" w:lineRule="auto"/>
              <w:ind w:right="10"/>
              <w:rPr>
                <w:rFonts w:ascii="Times New Roman" w:hAnsi="Times New Roman"/>
                <w:sz w:val="24"/>
                <w:szCs w:val="24"/>
              </w:rPr>
            </w:pPr>
            <w:r w:rsidRPr="00EA5207">
              <w:rPr>
                <w:rFonts w:ascii="Times New Roman" w:hAnsi="Times New Roman"/>
                <w:bCs/>
                <w:sz w:val="24"/>
                <w:szCs w:val="24"/>
              </w:rPr>
              <w:lastRenderedPageBreak/>
              <w:t>ОАО «Саханефтегазсбыт»</w:t>
            </w:r>
          </w:p>
          <w:p w:rsidR="00294BB7" w:rsidRPr="00EA5207" w:rsidRDefault="00294BB7" w:rsidP="004F5126">
            <w:pPr>
              <w:pStyle w:val="a4"/>
              <w:spacing w:after="0" w:line="276" w:lineRule="auto"/>
              <w:ind w:left="0"/>
              <w:textAlignment w:val="baseline"/>
              <w:rPr>
                <w:rFonts w:ascii="Times New Roman" w:hAnsi="Times New Roman"/>
                <w:sz w:val="24"/>
                <w:szCs w:val="24"/>
              </w:rPr>
            </w:pPr>
          </w:p>
        </w:tc>
        <w:tc>
          <w:tcPr>
            <w:tcW w:w="3544" w:type="dxa"/>
          </w:tcPr>
          <w:p w:rsidR="00294BB7" w:rsidRPr="00EA5207" w:rsidRDefault="00294BB7"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Разработка рекомендаций по выбору рецептур композиций полиэтилена и технического углерода для канистр с объемным сопротивлением, обеспечивающим необходимое рассеивание электричества»,</w:t>
            </w:r>
            <w:r w:rsidR="008F60A6">
              <w:rPr>
                <w:rFonts w:ascii="Times New Roman" w:hAnsi="Times New Roman"/>
                <w:sz w:val="24"/>
                <w:szCs w:val="24"/>
              </w:rPr>
              <w:t xml:space="preserve"> </w:t>
            </w:r>
            <w:r w:rsidRPr="00EA5207">
              <w:rPr>
                <w:rFonts w:ascii="Times New Roman" w:hAnsi="Times New Roman"/>
                <w:sz w:val="24"/>
                <w:szCs w:val="24"/>
              </w:rPr>
              <w:t xml:space="preserve">2014г. </w:t>
            </w:r>
          </w:p>
        </w:tc>
        <w:tc>
          <w:tcPr>
            <w:tcW w:w="3119" w:type="dxa"/>
          </w:tcPr>
          <w:p w:rsidR="00294BB7" w:rsidRPr="00EA5207" w:rsidRDefault="00294BB7"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bCs/>
                <w:iCs/>
                <w:sz w:val="24"/>
                <w:szCs w:val="24"/>
              </w:rPr>
              <w:t>Внедрены рекомендации по технологическим режимам изготовления с объемным сопротивлением, обеспечивающим необходимое рассеивание электричества. Получено 2 акта внедрения.</w:t>
            </w:r>
          </w:p>
        </w:tc>
      </w:tr>
      <w:tr w:rsidR="00294BB7" w:rsidRPr="00EA5207" w:rsidTr="008914E2">
        <w:tc>
          <w:tcPr>
            <w:tcW w:w="2881" w:type="dxa"/>
            <w:vMerge/>
            <w:vAlign w:val="center"/>
          </w:tcPr>
          <w:p w:rsidR="00294BB7" w:rsidRPr="00EA5207" w:rsidRDefault="00294BB7" w:rsidP="004F5126">
            <w:pPr>
              <w:shd w:val="clear" w:color="auto" w:fill="FFFFFF"/>
              <w:tabs>
                <w:tab w:val="left" w:pos="567"/>
              </w:tabs>
              <w:spacing w:after="0" w:line="276" w:lineRule="auto"/>
              <w:ind w:right="10"/>
              <w:rPr>
                <w:rFonts w:ascii="Times New Roman" w:hAnsi="Times New Roman"/>
                <w:bCs/>
                <w:sz w:val="24"/>
                <w:szCs w:val="24"/>
              </w:rPr>
            </w:pPr>
          </w:p>
        </w:tc>
        <w:tc>
          <w:tcPr>
            <w:tcW w:w="3544" w:type="dxa"/>
          </w:tcPr>
          <w:p w:rsidR="00294BB7" w:rsidRPr="00EA5207" w:rsidRDefault="00294BB7"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bCs/>
                <w:sz w:val="24"/>
                <w:szCs w:val="24"/>
                <w:shd w:val="clear" w:color="auto" w:fill="FFFFFF"/>
              </w:rPr>
              <w:t xml:space="preserve">Разработка технологий производства полиэтиленовых канистр, предназначенных для розлива, транспортирования и хранения светлых нефтепродуктов ОАО «Саханефтегазсбыт», с использованием сырья, выпускаемых на предприятиях РФ, 2015 г </w:t>
            </w:r>
          </w:p>
        </w:tc>
        <w:tc>
          <w:tcPr>
            <w:tcW w:w="3119" w:type="dxa"/>
          </w:tcPr>
          <w:p w:rsidR="00294BB7" w:rsidRPr="00EA5207" w:rsidRDefault="00294BB7" w:rsidP="004F5126">
            <w:pPr>
              <w:pStyle w:val="a4"/>
              <w:spacing w:after="0" w:line="276" w:lineRule="auto"/>
              <w:ind w:left="0"/>
              <w:jc w:val="both"/>
              <w:textAlignment w:val="baseline"/>
              <w:rPr>
                <w:rFonts w:ascii="Times New Roman" w:hAnsi="Times New Roman"/>
                <w:bCs/>
                <w:iCs/>
                <w:sz w:val="24"/>
                <w:szCs w:val="24"/>
              </w:rPr>
            </w:pPr>
            <w:r w:rsidRPr="00EA5207">
              <w:rPr>
                <w:rFonts w:ascii="Times New Roman" w:hAnsi="Times New Roman"/>
                <w:bCs/>
                <w:iCs/>
                <w:sz w:val="24"/>
                <w:szCs w:val="24"/>
              </w:rPr>
              <w:t xml:space="preserve">Проводятся мероприятия по импортозамещению сырья для изготовления </w:t>
            </w:r>
            <w:r w:rsidRPr="00EA5207">
              <w:rPr>
                <w:rFonts w:ascii="Times New Roman" w:hAnsi="Times New Roman"/>
                <w:bCs/>
                <w:sz w:val="24"/>
                <w:szCs w:val="24"/>
                <w:shd w:val="clear" w:color="auto" w:fill="FFFFFF"/>
              </w:rPr>
              <w:t xml:space="preserve">полиэтиленовых канистр, предназначенных для розлива, транспортирования и хранения светлых нефтепродуктов </w:t>
            </w:r>
          </w:p>
        </w:tc>
      </w:tr>
      <w:tr w:rsidR="00371E9D" w:rsidRPr="00EA5207" w:rsidTr="008914E2">
        <w:tc>
          <w:tcPr>
            <w:tcW w:w="2881" w:type="dxa"/>
            <w:vAlign w:val="center"/>
          </w:tcPr>
          <w:p w:rsidR="00371E9D" w:rsidRPr="00EA5207" w:rsidRDefault="00371E9D" w:rsidP="004F5126">
            <w:pPr>
              <w:pStyle w:val="a4"/>
              <w:widowControl w:val="0"/>
              <w:autoSpaceDE w:val="0"/>
              <w:autoSpaceDN w:val="0"/>
              <w:adjustRightInd w:val="0"/>
              <w:spacing w:after="0" w:line="276" w:lineRule="auto"/>
              <w:ind w:left="0"/>
              <w:rPr>
                <w:rFonts w:ascii="Times New Roman" w:hAnsi="Times New Roman"/>
                <w:sz w:val="24"/>
                <w:szCs w:val="24"/>
              </w:rPr>
            </w:pPr>
            <w:r w:rsidRPr="00EA5207">
              <w:rPr>
                <w:rFonts w:ascii="Times New Roman" w:hAnsi="Times New Roman"/>
                <w:sz w:val="24"/>
                <w:szCs w:val="24"/>
              </w:rPr>
              <w:t xml:space="preserve">ООО «Нордэласт». </w:t>
            </w: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 xml:space="preserve">Соглашение о научно-техническом сотрудничестве между Институтом нефти и газа СО РАН и ООО «Нордэласт».  </w:t>
            </w:r>
          </w:p>
        </w:tc>
        <w:tc>
          <w:tcPr>
            <w:tcW w:w="3119" w:type="dxa"/>
          </w:tcPr>
          <w:p w:rsidR="00837CE7"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Выполняются работы по внедрению разработок по созданию эластомерных композитов на  промышленных предприятиях РС(Я) (ОА</w:t>
            </w:r>
            <w:r w:rsidR="001F5347">
              <w:rPr>
                <w:rFonts w:ascii="Times New Roman" w:hAnsi="Times New Roman"/>
                <w:sz w:val="24"/>
                <w:szCs w:val="24"/>
              </w:rPr>
              <w:t>О</w:t>
            </w:r>
            <w:r w:rsidRPr="00EA5207">
              <w:rPr>
                <w:rFonts w:ascii="Times New Roman" w:hAnsi="Times New Roman"/>
                <w:sz w:val="24"/>
                <w:szCs w:val="24"/>
              </w:rPr>
              <w:t xml:space="preserve"> «ЯТЭК», ОАО «ДСК», Алмаздортранс  АК «АЛРОСА» (ПАО), ОАО «ЯКСМиК»,  ООО «Северо-Восточная транспортная компания» и др. </w:t>
            </w:r>
          </w:p>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11 актов внедрения, 5 Патентов РФ.</w:t>
            </w:r>
          </w:p>
        </w:tc>
      </w:tr>
      <w:tr w:rsidR="00371E9D" w:rsidRPr="00EA5207" w:rsidTr="008914E2">
        <w:tc>
          <w:tcPr>
            <w:tcW w:w="2881" w:type="dxa"/>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Центр северо-восточных азиатских исследований Университета Тохоку (г. Сендай, Япония). Формы взаимодействия: стажировки в качестве приглашенного профессора, совместные проекты:</w:t>
            </w:r>
          </w:p>
          <w:p w:rsidR="00371E9D" w:rsidRPr="00EA5207" w:rsidRDefault="00371E9D" w:rsidP="004F5126">
            <w:pPr>
              <w:pStyle w:val="a4"/>
              <w:spacing w:after="0" w:line="276" w:lineRule="auto"/>
              <w:ind w:left="0"/>
              <w:textAlignment w:val="baseline"/>
              <w:rPr>
                <w:rFonts w:ascii="Times New Roman" w:hAnsi="Times New Roman"/>
                <w:sz w:val="24"/>
                <w:szCs w:val="24"/>
              </w:rPr>
            </w:pP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bCs/>
                <w:sz w:val="24"/>
                <w:szCs w:val="24"/>
                <w:lang w:val="en-US"/>
              </w:rPr>
              <w:t>Global</w:t>
            </w:r>
            <w:r w:rsidR="00C773EB">
              <w:rPr>
                <w:rFonts w:ascii="Times New Roman" w:hAnsi="Times New Roman"/>
                <w:bCs/>
                <w:sz w:val="24"/>
                <w:szCs w:val="24"/>
              </w:rPr>
              <w:t xml:space="preserve"> </w:t>
            </w:r>
            <w:r w:rsidRPr="00EA5207">
              <w:rPr>
                <w:rFonts w:ascii="Times New Roman" w:hAnsi="Times New Roman"/>
                <w:bCs/>
                <w:sz w:val="24"/>
                <w:szCs w:val="24"/>
                <w:lang w:val="en-US"/>
              </w:rPr>
              <w:t>Warming</w:t>
            </w:r>
            <w:r w:rsidR="00454673">
              <w:rPr>
                <w:rFonts w:ascii="Times New Roman" w:hAnsi="Times New Roman"/>
                <w:bCs/>
                <w:sz w:val="24"/>
                <w:szCs w:val="24"/>
              </w:rPr>
              <w:t xml:space="preserve"> </w:t>
            </w:r>
            <w:r w:rsidRPr="00EA5207">
              <w:rPr>
                <w:rFonts w:ascii="Times New Roman" w:hAnsi="Times New Roman"/>
                <w:bCs/>
                <w:sz w:val="24"/>
                <w:szCs w:val="24"/>
                <w:lang w:val="en-US"/>
              </w:rPr>
              <w:t>and</w:t>
            </w:r>
            <w:r w:rsidR="00C773EB">
              <w:rPr>
                <w:rFonts w:ascii="Times New Roman" w:hAnsi="Times New Roman"/>
                <w:bCs/>
                <w:sz w:val="24"/>
                <w:szCs w:val="24"/>
              </w:rPr>
              <w:t xml:space="preserve"> </w:t>
            </w:r>
            <w:r w:rsidRPr="00EA5207">
              <w:rPr>
                <w:rFonts w:ascii="Times New Roman" w:hAnsi="Times New Roman"/>
                <w:bCs/>
                <w:sz w:val="24"/>
                <w:szCs w:val="24"/>
                <w:lang w:val="en-US"/>
              </w:rPr>
              <w:t>the</w:t>
            </w:r>
            <w:r w:rsidR="00C773EB">
              <w:rPr>
                <w:rFonts w:ascii="Times New Roman" w:hAnsi="Times New Roman"/>
                <w:bCs/>
                <w:sz w:val="24"/>
                <w:szCs w:val="24"/>
              </w:rPr>
              <w:t xml:space="preserve"> </w:t>
            </w:r>
            <w:r w:rsidRPr="00EA5207">
              <w:rPr>
                <w:rFonts w:ascii="Times New Roman" w:hAnsi="Times New Roman"/>
                <w:bCs/>
                <w:sz w:val="24"/>
                <w:szCs w:val="24"/>
                <w:lang w:val="en-US"/>
              </w:rPr>
              <w:t>Human</w:t>
            </w:r>
            <w:r w:rsidRPr="00EA5207">
              <w:rPr>
                <w:rFonts w:ascii="Times New Roman" w:hAnsi="Times New Roman"/>
                <w:bCs/>
                <w:sz w:val="24"/>
                <w:szCs w:val="24"/>
              </w:rPr>
              <w:t>-</w:t>
            </w:r>
            <w:r w:rsidRPr="00EA5207">
              <w:rPr>
                <w:rFonts w:ascii="Times New Roman" w:hAnsi="Times New Roman"/>
                <w:bCs/>
                <w:sz w:val="24"/>
                <w:szCs w:val="24"/>
                <w:lang w:val="en-US"/>
              </w:rPr>
              <w:t>Nature</w:t>
            </w:r>
            <w:r w:rsidR="00C773EB">
              <w:rPr>
                <w:rFonts w:ascii="Times New Roman" w:hAnsi="Times New Roman"/>
                <w:bCs/>
                <w:sz w:val="24"/>
                <w:szCs w:val="24"/>
              </w:rPr>
              <w:t xml:space="preserve"> </w:t>
            </w:r>
            <w:r w:rsidRPr="00EA5207">
              <w:rPr>
                <w:rFonts w:ascii="Times New Roman" w:hAnsi="Times New Roman"/>
                <w:bCs/>
                <w:sz w:val="24"/>
                <w:szCs w:val="24"/>
                <w:lang w:val="en-US"/>
              </w:rPr>
              <w:t>Dimension</w:t>
            </w:r>
            <w:r w:rsidR="00454673">
              <w:rPr>
                <w:rFonts w:ascii="Times New Roman" w:hAnsi="Times New Roman"/>
                <w:bCs/>
                <w:sz w:val="24"/>
                <w:szCs w:val="24"/>
              </w:rPr>
              <w:t xml:space="preserve"> </w:t>
            </w:r>
            <w:r w:rsidRPr="00EA5207">
              <w:rPr>
                <w:rFonts w:ascii="Times New Roman" w:hAnsi="Times New Roman"/>
                <w:bCs/>
                <w:sz w:val="24"/>
                <w:szCs w:val="24"/>
                <w:lang w:val="en-US"/>
              </w:rPr>
              <w:t>in</w:t>
            </w:r>
            <w:r w:rsidR="00C773EB">
              <w:rPr>
                <w:rFonts w:ascii="Times New Roman" w:hAnsi="Times New Roman"/>
                <w:bCs/>
                <w:sz w:val="24"/>
                <w:szCs w:val="24"/>
              </w:rPr>
              <w:t xml:space="preserve"> </w:t>
            </w:r>
            <w:r w:rsidRPr="00EA5207">
              <w:rPr>
                <w:rFonts w:ascii="Times New Roman" w:hAnsi="Times New Roman"/>
                <w:bCs/>
                <w:sz w:val="24"/>
                <w:szCs w:val="24"/>
                <w:lang w:val="en-US"/>
              </w:rPr>
              <w:t>Siberia</w:t>
            </w:r>
            <w:r w:rsidRPr="00EA5207">
              <w:rPr>
                <w:rFonts w:ascii="Times New Roman" w:hAnsi="Times New Roman"/>
                <w:bCs/>
                <w:sz w:val="24"/>
                <w:szCs w:val="24"/>
              </w:rPr>
              <w:t xml:space="preserve">: </w:t>
            </w:r>
            <w:r w:rsidRPr="00EA5207">
              <w:rPr>
                <w:rFonts w:ascii="Times New Roman" w:hAnsi="Times New Roman"/>
                <w:bCs/>
                <w:sz w:val="24"/>
                <w:szCs w:val="24"/>
                <w:lang w:val="en-US"/>
              </w:rPr>
              <w:t>Social</w:t>
            </w:r>
            <w:r w:rsidR="00C773EB">
              <w:rPr>
                <w:rFonts w:ascii="Times New Roman" w:hAnsi="Times New Roman"/>
                <w:bCs/>
                <w:sz w:val="24"/>
                <w:szCs w:val="24"/>
              </w:rPr>
              <w:t xml:space="preserve"> </w:t>
            </w:r>
            <w:r w:rsidRPr="00EA5207">
              <w:rPr>
                <w:rFonts w:ascii="Times New Roman" w:hAnsi="Times New Roman"/>
                <w:bCs/>
                <w:sz w:val="24"/>
                <w:szCs w:val="24"/>
                <w:lang w:val="en-US"/>
              </w:rPr>
              <w:t>Adaptation</w:t>
            </w:r>
            <w:r w:rsidR="00C773EB">
              <w:rPr>
                <w:rFonts w:ascii="Times New Roman" w:hAnsi="Times New Roman"/>
                <w:bCs/>
                <w:sz w:val="24"/>
                <w:szCs w:val="24"/>
              </w:rPr>
              <w:t xml:space="preserve"> </w:t>
            </w:r>
            <w:r w:rsidRPr="00EA5207">
              <w:rPr>
                <w:rFonts w:ascii="Times New Roman" w:hAnsi="Times New Roman"/>
                <w:bCs/>
                <w:sz w:val="24"/>
                <w:szCs w:val="24"/>
                <w:lang w:val="en-US"/>
              </w:rPr>
              <w:t>to</w:t>
            </w:r>
            <w:r w:rsidR="00C773EB">
              <w:rPr>
                <w:rFonts w:ascii="Times New Roman" w:hAnsi="Times New Roman"/>
                <w:bCs/>
                <w:sz w:val="24"/>
                <w:szCs w:val="24"/>
              </w:rPr>
              <w:t xml:space="preserve"> </w:t>
            </w:r>
            <w:r w:rsidRPr="00EA5207">
              <w:rPr>
                <w:rFonts w:ascii="Times New Roman" w:hAnsi="Times New Roman"/>
                <w:bCs/>
                <w:sz w:val="24"/>
                <w:szCs w:val="24"/>
                <w:lang w:val="en-US"/>
              </w:rPr>
              <w:t>the</w:t>
            </w:r>
            <w:r w:rsidR="00C773EB">
              <w:rPr>
                <w:rFonts w:ascii="Times New Roman" w:hAnsi="Times New Roman"/>
                <w:bCs/>
                <w:sz w:val="24"/>
                <w:szCs w:val="24"/>
              </w:rPr>
              <w:t xml:space="preserve"> </w:t>
            </w:r>
            <w:r w:rsidRPr="00EA5207">
              <w:rPr>
                <w:rFonts w:ascii="Times New Roman" w:hAnsi="Times New Roman"/>
                <w:bCs/>
                <w:sz w:val="24"/>
                <w:szCs w:val="24"/>
                <w:lang w:val="en-US"/>
              </w:rPr>
              <w:t>Changes</w:t>
            </w:r>
            <w:r w:rsidR="00C773EB">
              <w:rPr>
                <w:rFonts w:ascii="Times New Roman" w:hAnsi="Times New Roman"/>
                <w:bCs/>
                <w:sz w:val="24"/>
                <w:szCs w:val="24"/>
              </w:rPr>
              <w:t xml:space="preserve"> </w:t>
            </w:r>
            <w:r w:rsidRPr="00EA5207">
              <w:rPr>
                <w:rFonts w:ascii="Times New Roman" w:hAnsi="Times New Roman"/>
                <w:bCs/>
                <w:sz w:val="24"/>
                <w:szCs w:val="24"/>
                <w:lang w:val="en-US"/>
              </w:rPr>
              <w:t>of</w:t>
            </w:r>
            <w:r w:rsidR="00C773EB">
              <w:rPr>
                <w:rFonts w:ascii="Times New Roman" w:hAnsi="Times New Roman"/>
                <w:bCs/>
                <w:sz w:val="24"/>
                <w:szCs w:val="24"/>
              </w:rPr>
              <w:t xml:space="preserve"> </w:t>
            </w:r>
            <w:r w:rsidRPr="00EA5207">
              <w:rPr>
                <w:rFonts w:ascii="Times New Roman" w:hAnsi="Times New Roman"/>
                <w:bCs/>
                <w:sz w:val="24"/>
                <w:szCs w:val="24"/>
                <w:lang w:val="en-US"/>
              </w:rPr>
              <w:t>Terrestrial</w:t>
            </w:r>
            <w:r w:rsidR="00C773EB">
              <w:rPr>
                <w:rFonts w:ascii="Times New Roman" w:hAnsi="Times New Roman"/>
                <w:bCs/>
                <w:sz w:val="24"/>
                <w:szCs w:val="24"/>
              </w:rPr>
              <w:t xml:space="preserve"> </w:t>
            </w:r>
            <w:r w:rsidRPr="00EA5207">
              <w:rPr>
                <w:rFonts w:ascii="Times New Roman" w:hAnsi="Times New Roman"/>
                <w:bCs/>
                <w:sz w:val="24"/>
                <w:szCs w:val="24"/>
                <w:lang w:val="en-US"/>
              </w:rPr>
              <w:t>Ecosystem</w:t>
            </w:r>
            <w:r w:rsidRPr="00EA5207">
              <w:rPr>
                <w:rFonts w:ascii="Times New Roman" w:hAnsi="Times New Roman"/>
                <w:bCs/>
                <w:sz w:val="24"/>
                <w:szCs w:val="24"/>
              </w:rPr>
              <w:t xml:space="preserve">, </w:t>
            </w:r>
            <w:r w:rsidRPr="00EA5207">
              <w:rPr>
                <w:rFonts w:ascii="Times New Roman" w:hAnsi="Times New Roman"/>
                <w:bCs/>
                <w:sz w:val="24"/>
                <w:szCs w:val="24"/>
                <w:lang w:val="en-US"/>
              </w:rPr>
              <w:t>with</w:t>
            </w:r>
            <w:r w:rsidR="00454673">
              <w:rPr>
                <w:rFonts w:ascii="Times New Roman" w:hAnsi="Times New Roman"/>
                <w:bCs/>
                <w:sz w:val="24"/>
                <w:szCs w:val="24"/>
              </w:rPr>
              <w:t xml:space="preserve"> </w:t>
            </w:r>
            <w:r w:rsidRPr="00EA5207">
              <w:rPr>
                <w:rFonts w:ascii="Times New Roman" w:hAnsi="Times New Roman"/>
                <w:bCs/>
                <w:sz w:val="24"/>
                <w:szCs w:val="24"/>
                <w:lang w:val="en-US"/>
              </w:rPr>
              <w:t>an</w:t>
            </w:r>
            <w:r w:rsidR="00C773EB">
              <w:rPr>
                <w:rFonts w:ascii="Times New Roman" w:hAnsi="Times New Roman"/>
                <w:bCs/>
                <w:sz w:val="24"/>
                <w:szCs w:val="24"/>
              </w:rPr>
              <w:t xml:space="preserve"> </w:t>
            </w:r>
            <w:r w:rsidRPr="00EA5207">
              <w:rPr>
                <w:rFonts w:ascii="Times New Roman" w:hAnsi="Times New Roman"/>
                <w:bCs/>
                <w:sz w:val="24"/>
                <w:szCs w:val="24"/>
                <w:lang w:val="en-US"/>
              </w:rPr>
              <w:t>Emphasison</w:t>
            </w:r>
            <w:r w:rsidR="00C773EB">
              <w:rPr>
                <w:rFonts w:ascii="Times New Roman" w:hAnsi="Times New Roman"/>
                <w:bCs/>
                <w:sz w:val="24"/>
                <w:szCs w:val="24"/>
              </w:rPr>
              <w:t xml:space="preserve"> </w:t>
            </w:r>
            <w:r w:rsidRPr="00EA5207">
              <w:rPr>
                <w:rFonts w:ascii="Times New Roman" w:hAnsi="Times New Roman"/>
                <w:bCs/>
                <w:sz w:val="24"/>
                <w:szCs w:val="24"/>
                <w:lang w:val="en-US"/>
              </w:rPr>
              <w:t>Water</w:t>
            </w:r>
            <w:r w:rsidR="00C773EB">
              <w:rPr>
                <w:rFonts w:ascii="Times New Roman" w:hAnsi="Times New Roman"/>
                <w:bCs/>
                <w:sz w:val="24"/>
                <w:szCs w:val="24"/>
              </w:rPr>
              <w:t xml:space="preserve"> </w:t>
            </w:r>
            <w:r w:rsidRPr="00EA5207">
              <w:rPr>
                <w:rFonts w:ascii="Times New Roman" w:hAnsi="Times New Roman"/>
                <w:bCs/>
                <w:sz w:val="24"/>
                <w:szCs w:val="24"/>
                <w:lang w:val="en-US"/>
              </w:rPr>
              <w:t>Environments</w:t>
            </w:r>
            <w:r w:rsidRPr="00EA5207">
              <w:rPr>
                <w:rFonts w:ascii="Times New Roman" w:hAnsi="Times New Roman"/>
                <w:sz w:val="24"/>
                <w:szCs w:val="24"/>
              </w:rPr>
              <w:t xml:space="preserve"> (Глобальное потепление и измерение человек–природа в Сибири: социальная адаптация к изменениям террестриальных экосистем с фокусом на водную </w:t>
            </w:r>
            <w:r w:rsidR="00721011" w:rsidRPr="00EA5207">
              <w:rPr>
                <w:rFonts w:ascii="Times New Roman" w:hAnsi="Times New Roman"/>
                <w:sz w:val="24"/>
                <w:szCs w:val="24"/>
              </w:rPr>
              <w:t>окружающую</w:t>
            </w:r>
            <w:r w:rsidRPr="00EA5207">
              <w:rPr>
                <w:rFonts w:ascii="Times New Roman" w:hAnsi="Times New Roman"/>
                <w:sz w:val="24"/>
                <w:szCs w:val="24"/>
              </w:rPr>
              <w:t xml:space="preserve"> среду) – </w:t>
            </w:r>
            <w:r w:rsidRPr="00EA5207">
              <w:rPr>
                <w:rFonts w:ascii="Times New Roman" w:hAnsi="Times New Roman"/>
                <w:sz w:val="24"/>
                <w:szCs w:val="24"/>
              </w:rPr>
              <w:lastRenderedPageBreak/>
              <w:t>совместно с Институтом человека и природы (Киото), Университетом Хоккайдо, ИБПК СО РАН, ИМЗ СО РАН, 2007–2014.</w:t>
            </w:r>
          </w:p>
        </w:tc>
        <w:tc>
          <w:tcPr>
            <w:tcW w:w="3119" w:type="dxa"/>
            <w:tcBorders>
              <w:bottom w:val="single" w:sz="4" w:space="0" w:color="auto"/>
            </w:tcBorders>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lastRenderedPageBreak/>
              <w:t xml:space="preserve">Проведена серия международных научных конференций, симпозиумов, семинаров в гг. Киото, Сендай, Якутск. Опубликована серия статей в Японии, по результатам  проекта подготовлена коллективная монография, которая должна выйти в издательстве </w:t>
            </w:r>
            <w:r w:rsidRPr="00EA5207">
              <w:rPr>
                <w:rFonts w:ascii="Times New Roman" w:hAnsi="Times New Roman"/>
                <w:sz w:val="24"/>
                <w:szCs w:val="24"/>
                <w:lang w:val="en-US"/>
              </w:rPr>
              <w:t>Springler</w:t>
            </w:r>
            <w:r w:rsidRPr="00EA5207">
              <w:rPr>
                <w:rFonts w:ascii="Times New Roman" w:hAnsi="Times New Roman"/>
                <w:sz w:val="24"/>
                <w:szCs w:val="24"/>
              </w:rPr>
              <w:t>.</w:t>
            </w:r>
          </w:p>
        </w:tc>
      </w:tr>
      <w:tr w:rsidR="00371E9D" w:rsidRPr="00EA5207" w:rsidTr="008914E2">
        <w:tc>
          <w:tcPr>
            <w:tcW w:w="2881" w:type="dxa"/>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lastRenderedPageBreak/>
              <w:t>Арктический институт им. В. Стефансона (г. Рейкьявик, Исландия)</w:t>
            </w:r>
          </w:p>
          <w:p w:rsidR="00371E9D" w:rsidRPr="00EA5207" w:rsidRDefault="00371E9D" w:rsidP="004F5126">
            <w:pPr>
              <w:spacing w:after="0" w:line="276" w:lineRule="auto"/>
              <w:rPr>
                <w:rFonts w:ascii="Times New Roman" w:hAnsi="Times New Roman"/>
                <w:sz w:val="24"/>
                <w:szCs w:val="24"/>
              </w:rPr>
            </w:pP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bCs/>
                <w:sz w:val="24"/>
                <w:szCs w:val="24"/>
              </w:rPr>
            </w:pPr>
            <w:r w:rsidRPr="00EA5207">
              <w:rPr>
                <w:rFonts w:ascii="Times New Roman" w:hAnsi="Times New Roman"/>
                <w:sz w:val="24"/>
                <w:szCs w:val="24"/>
              </w:rPr>
              <w:t>Проект ASI-II(Арктические социальные индикаторы) – 2010–2014</w:t>
            </w:r>
          </w:p>
        </w:tc>
        <w:tc>
          <w:tcPr>
            <w:tcW w:w="3119" w:type="dxa"/>
            <w:tcBorders>
              <w:bottom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Подготовлены разделы в коллективных монографиях:</w:t>
            </w:r>
          </w:p>
          <w:p w:rsidR="000A39E2" w:rsidRPr="00131A3A" w:rsidRDefault="00371E9D" w:rsidP="004F5126">
            <w:pPr>
              <w:keepNext/>
              <w:shd w:val="clear" w:color="auto" w:fill="FFFFFF"/>
              <w:tabs>
                <w:tab w:val="left" w:pos="1276"/>
              </w:tabs>
              <w:spacing w:after="0" w:line="276" w:lineRule="auto"/>
              <w:jc w:val="both"/>
              <w:outlineLvl w:val="2"/>
              <w:rPr>
                <w:rFonts w:ascii="Times New Roman" w:hAnsi="Times New Roman"/>
                <w:bCs/>
                <w:sz w:val="24"/>
                <w:szCs w:val="24"/>
                <w:shd w:val="clear" w:color="auto" w:fill="FFFFFF"/>
                <w:lang w:val="en-US"/>
              </w:rPr>
            </w:pPr>
            <w:bookmarkStart w:id="0" w:name="_Toc453341312"/>
            <w:r w:rsidRPr="00EA5207">
              <w:rPr>
                <w:rFonts w:ascii="Times New Roman" w:hAnsi="Times New Roman"/>
                <w:bCs/>
                <w:sz w:val="24"/>
                <w:szCs w:val="24"/>
                <w:shd w:val="clear" w:color="auto" w:fill="FFFFFF"/>
                <w:lang w:val="en-US"/>
              </w:rPr>
              <w:t>1.</w:t>
            </w:r>
            <w:r w:rsidR="001F5347" w:rsidRPr="001F5347">
              <w:rPr>
                <w:rFonts w:ascii="Times New Roman" w:hAnsi="Times New Roman"/>
                <w:bCs/>
                <w:sz w:val="24"/>
                <w:szCs w:val="24"/>
                <w:shd w:val="clear" w:color="auto" w:fill="FFFFFF"/>
                <w:lang w:val="en-US"/>
              </w:rPr>
              <w:t xml:space="preserve"> </w:t>
            </w:r>
            <w:r w:rsidRPr="00EA5207">
              <w:rPr>
                <w:rFonts w:ascii="Times New Roman" w:hAnsi="Times New Roman"/>
                <w:bCs/>
                <w:sz w:val="24"/>
                <w:szCs w:val="24"/>
                <w:shd w:val="clear" w:color="auto" w:fill="FFFFFF"/>
                <w:lang w:val="en-US"/>
              </w:rPr>
              <w:t>Fondahl G., Susie C., Filippova V. Sakha Republic (Yakutia), Russian Federation // Arctic Social Indicators: ASI II: Implementation/ Editors: Joan Nymand Larsen, Peter Schweitzer, Andrey</w:t>
            </w:r>
            <w:r w:rsidR="00C773EB" w:rsidRPr="00C773EB">
              <w:rPr>
                <w:rFonts w:ascii="Times New Roman" w:hAnsi="Times New Roman"/>
                <w:bCs/>
                <w:sz w:val="24"/>
                <w:szCs w:val="24"/>
                <w:shd w:val="clear" w:color="auto" w:fill="FFFFFF"/>
                <w:lang w:val="en-US"/>
              </w:rPr>
              <w:t xml:space="preserve"> </w:t>
            </w:r>
            <w:r w:rsidRPr="00EA5207">
              <w:rPr>
                <w:rFonts w:ascii="Times New Roman" w:hAnsi="Times New Roman"/>
                <w:bCs/>
                <w:sz w:val="24"/>
                <w:szCs w:val="24"/>
                <w:shd w:val="clear" w:color="auto" w:fill="FFFFFF"/>
                <w:lang w:val="en-US"/>
              </w:rPr>
              <w:t xml:space="preserve">Petrov - Copenhagen: Nordisk Ministerråd, 2015. – P.55-91. </w:t>
            </w:r>
            <w:bookmarkStart w:id="1" w:name="_Toc453341313"/>
            <w:bookmarkEnd w:id="0"/>
          </w:p>
          <w:p w:rsidR="00371E9D" w:rsidRPr="00EA5207" w:rsidRDefault="00371E9D" w:rsidP="000A39E2">
            <w:pPr>
              <w:keepNext/>
              <w:shd w:val="clear" w:color="auto" w:fill="FFFFFF"/>
              <w:tabs>
                <w:tab w:val="left" w:pos="1276"/>
              </w:tabs>
              <w:spacing w:after="0" w:line="276" w:lineRule="auto"/>
              <w:jc w:val="both"/>
              <w:outlineLvl w:val="2"/>
              <w:rPr>
                <w:rFonts w:ascii="Times New Roman" w:hAnsi="Times New Roman"/>
                <w:sz w:val="24"/>
                <w:szCs w:val="24"/>
              </w:rPr>
            </w:pPr>
            <w:r w:rsidRPr="00EA5207">
              <w:rPr>
                <w:rFonts w:ascii="Times New Roman" w:hAnsi="Times New Roman"/>
                <w:bCs/>
                <w:sz w:val="24"/>
                <w:szCs w:val="24"/>
                <w:shd w:val="clear" w:color="auto" w:fill="FFFFFF"/>
                <w:lang w:val="en-US"/>
              </w:rPr>
              <w:t>2. Gail Fondahl, Viktoriya</w:t>
            </w:r>
            <w:r w:rsidR="00C773EB" w:rsidRPr="00C773EB">
              <w:rPr>
                <w:rFonts w:ascii="Times New Roman" w:hAnsi="Times New Roman"/>
                <w:bCs/>
                <w:sz w:val="24"/>
                <w:szCs w:val="24"/>
                <w:shd w:val="clear" w:color="auto" w:fill="FFFFFF"/>
                <w:lang w:val="en-US"/>
              </w:rPr>
              <w:t xml:space="preserve"> </w:t>
            </w:r>
            <w:r w:rsidRPr="00EA5207">
              <w:rPr>
                <w:rFonts w:ascii="Times New Roman" w:hAnsi="Times New Roman"/>
                <w:bCs/>
                <w:sz w:val="24"/>
                <w:szCs w:val="24"/>
                <w:shd w:val="clear" w:color="auto" w:fill="FFFFFF"/>
                <w:lang w:val="en-US"/>
              </w:rPr>
              <w:t>Filippova, Liza Mack. Indigenous Peoples in the New Arctic // The New Arctic. Editors:  Evengård, Birgitta, Nymand Larsen, Joan, Paasche, Øyvind (Eds.). – Springer Publishing. 2015, 380 p. 34 illus., 33 illus. in</w:t>
            </w:r>
            <w:r w:rsidRPr="00EA5207">
              <w:rPr>
                <w:rFonts w:ascii="Times New Roman" w:eastAsia="Times New Roman" w:hAnsi="Times New Roman"/>
                <w:bCs/>
                <w:sz w:val="24"/>
                <w:szCs w:val="24"/>
                <w:lang w:val="en-US" w:eastAsia="ru-RU"/>
              </w:rPr>
              <w:t xml:space="preserve"> color. – P. 7-22.</w:t>
            </w:r>
            <w:bookmarkEnd w:id="1"/>
          </w:p>
        </w:tc>
      </w:tr>
      <w:tr w:rsidR="00371E9D" w:rsidRPr="00EA5207" w:rsidTr="008914E2">
        <w:tc>
          <w:tcPr>
            <w:tcW w:w="2881" w:type="dxa"/>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Университет Лапландии (г. Рованиеми, Финляндия)</w:t>
            </w:r>
          </w:p>
          <w:p w:rsidR="00371E9D" w:rsidRPr="00EA5207" w:rsidRDefault="00371E9D" w:rsidP="004F5126">
            <w:pPr>
              <w:spacing w:after="0" w:line="276" w:lineRule="auto"/>
              <w:rPr>
                <w:rFonts w:ascii="Times New Roman" w:hAnsi="Times New Roman"/>
                <w:sz w:val="24"/>
                <w:szCs w:val="24"/>
              </w:rPr>
            </w:pP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 xml:space="preserve">Проект </w:t>
            </w:r>
            <w:r w:rsidRPr="00EA5207">
              <w:rPr>
                <w:rFonts w:ascii="Times New Roman" w:hAnsi="Times New Roman"/>
                <w:sz w:val="24"/>
                <w:szCs w:val="24"/>
                <w:lang w:val="en-US"/>
              </w:rPr>
              <w:t>Snowchange</w:t>
            </w:r>
            <w:r w:rsidRPr="00EA5207">
              <w:rPr>
                <w:rFonts w:ascii="Times New Roman" w:hAnsi="Times New Roman"/>
                <w:sz w:val="24"/>
                <w:szCs w:val="24"/>
              </w:rPr>
              <w:t xml:space="preserve">: </w:t>
            </w:r>
            <w:r w:rsidRPr="00EA5207">
              <w:rPr>
                <w:rFonts w:ascii="Times New Roman" w:hAnsi="Times New Roman"/>
                <w:sz w:val="24"/>
                <w:szCs w:val="24"/>
                <w:lang w:val="en-US"/>
              </w:rPr>
              <w:t>Indigenous</w:t>
            </w:r>
            <w:r w:rsidR="00C773EB">
              <w:rPr>
                <w:rFonts w:ascii="Times New Roman" w:hAnsi="Times New Roman"/>
                <w:sz w:val="24"/>
                <w:szCs w:val="24"/>
              </w:rPr>
              <w:t xml:space="preserve"> </w:t>
            </w:r>
            <w:r w:rsidRPr="00EA5207">
              <w:rPr>
                <w:rFonts w:ascii="Times New Roman" w:hAnsi="Times New Roman"/>
                <w:sz w:val="24"/>
                <w:szCs w:val="24"/>
                <w:lang w:val="en-US"/>
              </w:rPr>
              <w:t>Viewson</w:t>
            </w:r>
            <w:r w:rsidR="00C773EB">
              <w:rPr>
                <w:rFonts w:ascii="Times New Roman" w:hAnsi="Times New Roman"/>
                <w:sz w:val="24"/>
                <w:szCs w:val="24"/>
              </w:rPr>
              <w:t xml:space="preserve"> </w:t>
            </w:r>
            <w:r w:rsidRPr="00EA5207">
              <w:rPr>
                <w:rFonts w:ascii="Times New Roman" w:hAnsi="Times New Roman"/>
                <w:sz w:val="24"/>
                <w:szCs w:val="24"/>
                <w:lang w:val="en-US"/>
              </w:rPr>
              <w:t>Climate</w:t>
            </w:r>
            <w:r w:rsidR="00C773EB">
              <w:rPr>
                <w:rFonts w:ascii="Times New Roman" w:hAnsi="Times New Roman"/>
                <w:sz w:val="24"/>
                <w:szCs w:val="24"/>
              </w:rPr>
              <w:t xml:space="preserve"> </w:t>
            </w:r>
            <w:r w:rsidRPr="00EA5207">
              <w:rPr>
                <w:rFonts w:ascii="Times New Roman" w:hAnsi="Times New Roman"/>
                <w:sz w:val="24"/>
                <w:szCs w:val="24"/>
                <w:lang w:val="en-US"/>
              </w:rPr>
              <w:t>Change</w:t>
            </w:r>
            <w:r w:rsidR="00C773EB">
              <w:rPr>
                <w:rFonts w:ascii="Times New Roman" w:hAnsi="Times New Roman"/>
                <w:sz w:val="24"/>
                <w:szCs w:val="24"/>
              </w:rPr>
              <w:t xml:space="preserve"> </w:t>
            </w:r>
            <w:r w:rsidRPr="00EA5207">
              <w:rPr>
                <w:rFonts w:ascii="Times New Roman" w:hAnsi="Times New Roman"/>
                <w:sz w:val="24"/>
                <w:szCs w:val="24"/>
                <w:lang w:val="en-US"/>
              </w:rPr>
              <w:t>and</w:t>
            </w:r>
            <w:r w:rsidR="00C773EB">
              <w:rPr>
                <w:rFonts w:ascii="Times New Roman" w:hAnsi="Times New Roman"/>
                <w:sz w:val="24"/>
                <w:szCs w:val="24"/>
              </w:rPr>
              <w:t xml:space="preserve"> </w:t>
            </w:r>
            <w:r w:rsidRPr="00EA5207">
              <w:rPr>
                <w:rFonts w:ascii="Times New Roman" w:hAnsi="Times New Roman"/>
                <w:sz w:val="24"/>
                <w:szCs w:val="24"/>
                <w:lang w:val="en-US"/>
              </w:rPr>
              <w:t>Ecology</w:t>
            </w:r>
            <w:r w:rsidRPr="00EA5207">
              <w:rPr>
                <w:rFonts w:ascii="Times New Roman" w:hAnsi="Times New Roman"/>
                <w:sz w:val="24"/>
                <w:szCs w:val="24"/>
              </w:rPr>
              <w:t xml:space="preserve"> (Изменение снежного покрова: взгляд коренных народов на изменение климата и экологию), 2006–2015</w:t>
            </w:r>
            <w:r w:rsidR="00084C52" w:rsidRPr="00EA5207">
              <w:rPr>
                <w:rFonts w:ascii="Times New Roman" w:hAnsi="Times New Roman"/>
                <w:sz w:val="24"/>
                <w:szCs w:val="24"/>
              </w:rPr>
              <w:t>гг</w:t>
            </w:r>
          </w:p>
        </w:tc>
        <w:tc>
          <w:tcPr>
            <w:tcW w:w="3119" w:type="dxa"/>
            <w:tcBorders>
              <w:top w:val="single" w:sz="4" w:space="0" w:color="auto"/>
            </w:tcBorders>
          </w:tcPr>
          <w:p w:rsidR="00371E9D" w:rsidRPr="00EA5207" w:rsidRDefault="00371E9D" w:rsidP="00B47431">
            <w:pPr>
              <w:spacing w:after="0" w:line="276" w:lineRule="auto"/>
              <w:jc w:val="both"/>
              <w:rPr>
                <w:rFonts w:ascii="Times New Roman" w:hAnsi="Times New Roman"/>
                <w:sz w:val="24"/>
                <w:szCs w:val="24"/>
              </w:rPr>
            </w:pPr>
            <w:r w:rsidRPr="00EA5207">
              <w:rPr>
                <w:rFonts w:ascii="Times New Roman" w:hAnsi="Times New Roman"/>
                <w:sz w:val="24"/>
                <w:szCs w:val="24"/>
              </w:rPr>
              <w:t>Проведены международные обучающие семинары для оленеводов в Нижнеколымском районе РС (Я), опубликована серия научных и научно-популярных статей в соавторстве</w:t>
            </w:r>
            <w:r w:rsidR="000A39E2">
              <w:rPr>
                <w:rFonts w:ascii="Times New Roman" w:hAnsi="Times New Roman"/>
                <w:sz w:val="24"/>
                <w:szCs w:val="24"/>
              </w:rPr>
              <w:t>.</w:t>
            </w:r>
          </w:p>
        </w:tc>
      </w:tr>
      <w:tr w:rsidR="00371E9D" w:rsidRPr="00EA5207" w:rsidTr="008914E2">
        <w:tc>
          <w:tcPr>
            <w:tcW w:w="2881" w:type="dxa"/>
            <w:vAlign w:val="center"/>
          </w:tcPr>
          <w:p w:rsidR="00371E9D" w:rsidRPr="00EA5207" w:rsidRDefault="00371E9D" w:rsidP="00B47431">
            <w:pPr>
              <w:spacing w:after="0" w:line="276" w:lineRule="auto"/>
              <w:rPr>
                <w:rFonts w:ascii="Times New Roman" w:hAnsi="Times New Roman"/>
                <w:sz w:val="24"/>
                <w:szCs w:val="24"/>
              </w:rPr>
            </w:pPr>
            <w:r w:rsidRPr="00EA5207">
              <w:rPr>
                <w:rFonts w:ascii="Times New Roman" w:hAnsi="Times New Roman"/>
                <w:sz w:val="24"/>
                <w:szCs w:val="24"/>
              </w:rPr>
              <w:t xml:space="preserve">Институт монголоведения, буддологии и тибетологии СО РАН, Институт молекулярной и клеточной биологии СО РАН, Институт химической биологии и фундаментальной </w:t>
            </w:r>
            <w:r w:rsidRPr="00EA5207">
              <w:rPr>
                <w:rFonts w:ascii="Times New Roman" w:hAnsi="Times New Roman"/>
                <w:sz w:val="24"/>
                <w:szCs w:val="24"/>
              </w:rPr>
              <w:lastRenderedPageBreak/>
              <w:t xml:space="preserve">медицины СО РАН, </w:t>
            </w:r>
            <w:r w:rsidR="00B47431">
              <w:rPr>
                <w:rFonts w:ascii="Times New Roman" w:hAnsi="Times New Roman"/>
                <w:sz w:val="24"/>
                <w:szCs w:val="24"/>
              </w:rPr>
              <w:t>СВФУ им. М.К. Аммосова</w:t>
            </w:r>
          </w:p>
        </w:tc>
        <w:tc>
          <w:tcPr>
            <w:tcW w:w="3544" w:type="dxa"/>
          </w:tcPr>
          <w:p w:rsidR="00371E9D" w:rsidRPr="00EA5207" w:rsidRDefault="00BD19A6"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lastRenderedPageBreak/>
              <w:t>М</w:t>
            </w:r>
            <w:r w:rsidR="00371E9D" w:rsidRPr="00EA5207">
              <w:rPr>
                <w:rFonts w:ascii="Times New Roman" w:hAnsi="Times New Roman"/>
                <w:sz w:val="24"/>
                <w:szCs w:val="24"/>
              </w:rPr>
              <w:t>еждисциплинарный интеграционный проект СО «</w:t>
            </w:r>
            <w:r w:rsidR="00371E9D" w:rsidRPr="00EA5207">
              <w:rPr>
                <w:rFonts w:ascii="Times New Roman" w:hAnsi="Times New Roman"/>
                <w:bCs/>
                <w:sz w:val="24"/>
                <w:szCs w:val="24"/>
              </w:rPr>
              <w:t xml:space="preserve">Этногенез автохтонных народов Сибири и Северной Азии: компаративный исторический, этносоциальный и геномный анализ» </w:t>
            </w:r>
            <w:r w:rsidR="00371E9D" w:rsidRPr="00EA5207">
              <w:rPr>
                <w:rFonts w:ascii="Times New Roman" w:hAnsi="Times New Roman"/>
                <w:sz w:val="24"/>
                <w:szCs w:val="24"/>
              </w:rPr>
              <w:t xml:space="preserve"> (2012-2014 гг.).</w:t>
            </w:r>
          </w:p>
        </w:tc>
        <w:tc>
          <w:tcPr>
            <w:tcW w:w="3119" w:type="dxa"/>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Итоговый отчет по проекту,</w:t>
            </w:r>
            <w:r w:rsidR="00C773EB">
              <w:rPr>
                <w:rFonts w:ascii="Times New Roman" w:hAnsi="Times New Roman"/>
                <w:sz w:val="24"/>
                <w:szCs w:val="24"/>
              </w:rPr>
              <w:t xml:space="preserve"> </w:t>
            </w:r>
            <w:r w:rsidRPr="00EA5207">
              <w:rPr>
                <w:rFonts w:ascii="Times New Roman" w:hAnsi="Times New Roman"/>
                <w:sz w:val="24"/>
                <w:szCs w:val="24"/>
              </w:rPr>
              <w:t>совместные публикации.</w:t>
            </w:r>
          </w:p>
        </w:tc>
      </w:tr>
      <w:tr w:rsidR="00371E9D" w:rsidRPr="00EA5207" w:rsidTr="008914E2">
        <w:tc>
          <w:tcPr>
            <w:tcW w:w="2881" w:type="dxa"/>
            <w:vAlign w:val="center"/>
          </w:tcPr>
          <w:p w:rsidR="00371E9D" w:rsidRPr="00EA5207" w:rsidRDefault="00371E9D" w:rsidP="00B47431">
            <w:pPr>
              <w:spacing w:after="0" w:line="276" w:lineRule="auto"/>
              <w:rPr>
                <w:rFonts w:ascii="Times New Roman" w:hAnsi="Times New Roman"/>
                <w:sz w:val="24"/>
                <w:szCs w:val="24"/>
              </w:rPr>
            </w:pPr>
            <w:r w:rsidRPr="00EA5207">
              <w:rPr>
                <w:rFonts w:ascii="Times New Roman" w:hAnsi="Times New Roman"/>
                <w:bCs/>
                <w:snapToGrid w:val="0"/>
                <w:sz w:val="24"/>
                <w:szCs w:val="24"/>
              </w:rPr>
              <w:lastRenderedPageBreak/>
              <w:t>Северо-Восточный федеральный университет им. М.К. Аммосова. Лаб</w:t>
            </w:r>
            <w:r w:rsidR="001C4558" w:rsidRPr="00EA5207">
              <w:rPr>
                <w:rFonts w:ascii="Times New Roman" w:hAnsi="Times New Roman"/>
                <w:bCs/>
                <w:snapToGrid w:val="0"/>
                <w:sz w:val="24"/>
                <w:szCs w:val="24"/>
              </w:rPr>
              <w:t>о</w:t>
            </w:r>
            <w:r w:rsidRPr="00EA5207">
              <w:rPr>
                <w:rFonts w:ascii="Times New Roman" w:hAnsi="Times New Roman"/>
                <w:bCs/>
                <w:snapToGrid w:val="0"/>
                <w:sz w:val="24"/>
                <w:szCs w:val="24"/>
              </w:rPr>
              <w:t xml:space="preserve">ратория </w:t>
            </w:r>
            <w:r w:rsidRPr="00EA5207">
              <w:rPr>
                <w:rFonts w:ascii="Times New Roman" w:hAnsi="Times New Roman"/>
                <w:sz w:val="24"/>
                <w:szCs w:val="24"/>
              </w:rPr>
              <w:t xml:space="preserve">молекулярной генетики ФГБНУ "Якутский научный центр комплексных медицинских проблем».  С </w:t>
            </w:r>
            <w:smartTag w:uri="urn:schemas-microsoft-com:office:smarttags" w:element="metricconverter">
              <w:smartTagPr>
                <w:attr w:name="ProductID" w:val="2012 г"/>
              </w:smartTagPr>
              <w:r w:rsidRPr="00EA5207">
                <w:rPr>
                  <w:rFonts w:ascii="Times New Roman" w:hAnsi="Times New Roman"/>
                  <w:sz w:val="24"/>
                  <w:szCs w:val="24"/>
                </w:rPr>
                <w:t>2012 г</w:t>
              </w:r>
            </w:smartTag>
            <w:r w:rsidRPr="00EA5207">
              <w:rPr>
                <w:rFonts w:ascii="Times New Roman" w:hAnsi="Times New Roman"/>
                <w:sz w:val="24"/>
                <w:szCs w:val="24"/>
              </w:rPr>
              <w:t>. по наст</w:t>
            </w:r>
            <w:r w:rsidR="00B47431">
              <w:rPr>
                <w:rFonts w:ascii="Times New Roman" w:hAnsi="Times New Roman"/>
                <w:sz w:val="24"/>
                <w:szCs w:val="24"/>
              </w:rPr>
              <w:t>.</w:t>
            </w:r>
            <w:r w:rsidRPr="00EA5207">
              <w:rPr>
                <w:rFonts w:ascii="Times New Roman" w:hAnsi="Times New Roman"/>
                <w:sz w:val="24"/>
                <w:szCs w:val="24"/>
              </w:rPr>
              <w:t>время</w:t>
            </w: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 xml:space="preserve">Совместные исследования по изучению генетической истории народов Якутии. Сотрудничество в </w:t>
            </w:r>
            <w:r w:rsidR="00084C52" w:rsidRPr="00EA5207">
              <w:rPr>
                <w:rFonts w:ascii="Times New Roman" w:hAnsi="Times New Roman"/>
                <w:sz w:val="24"/>
                <w:szCs w:val="24"/>
              </w:rPr>
              <w:t>рамках проекта «История Якутии»</w:t>
            </w:r>
          </w:p>
        </w:tc>
        <w:tc>
          <w:tcPr>
            <w:tcW w:w="3119" w:type="dxa"/>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коллективная монография «Генетическая история народов Якутии и наследственно-обусловленные болезни» под ред. Федоровой С.А., Хуснутдиновой Э.К.</w:t>
            </w:r>
            <w:r w:rsidR="00454673">
              <w:rPr>
                <w:rFonts w:ascii="Times New Roman" w:hAnsi="Times New Roman"/>
                <w:sz w:val="24"/>
                <w:szCs w:val="24"/>
              </w:rPr>
              <w:t xml:space="preserve"> </w:t>
            </w:r>
            <w:r w:rsidRPr="00EA5207">
              <w:rPr>
                <w:rFonts w:ascii="Times New Roman" w:hAnsi="Times New Roman"/>
                <w:sz w:val="24"/>
                <w:szCs w:val="24"/>
              </w:rPr>
              <w:t>(Новосибирск:Наука, 2015. – 328 с.).</w:t>
            </w:r>
          </w:p>
        </w:tc>
      </w:tr>
      <w:tr w:rsidR="00371E9D" w:rsidRPr="00EA5207" w:rsidTr="008914E2">
        <w:tc>
          <w:tcPr>
            <w:tcW w:w="2881" w:type="dxa"/>
            <w:vAlign w:val="center"/>
          </w:tcPr>
          <w:p w:rsidR="00371E9D" w:rsidRPr="00EA5207" w:rsidRDefault="00371E9D" w:rsidP="004F5126">
            <w:pPr>
              <w:spacing w:after="0" w:line="276" w:lineRule="auto"/>
              <w:rPr>
                <w:rFonts w:ascii="Times New Roman" w:hAnsi="Times New Roman"/>
                <w:bCs/>
                <w:snapToGrid w:val="0"/>
                <w:sz w:val="24"/>
                <w:szCs w:val="24"/>
              </w:rPr>
            </w:pPr>
            <w:r w:rsidRPr="00EA5207">
              <w:rPr>
                <w:rFonts w:ascii="Times New Roman" w:hAnsi="Times New Roman"/>
                <w:sz w:val="24"/>
                <w:szCs w:val="24"/>
              </w:rPr>
              <w:t>Тюркская академия (Казахстан).</w:t>
            </w:r>
          </w:p>
        </w:tc>
        <w:tc>
          <w:tcPr>
            <w:tcW w:w="3544" w:type="dxa"/>
          </w:tcPr>
          <w:p w:rsidR="00371E9D" w:rsidRPr="00EA5207" w:rsidRDefault="00371E9D" w:rsidP="004F5126">
            <w:pPr>
              <w:pStyle w:val="a4"/>
              <w:spacing w:after="0" w:line="276" w:lineRule="auto"/>
              <w:ind w:left="0"/>
              <w:jc w:val="both"/>
              <w:textAlignment w:val="baseline"/>
              <w:rPr>
                <w:rFonts w:ascii="Times New Roman" w:hAnsi="Times New Roman"/>
                <w:sz w:val="24"/>
                <w:szCs w:val="24"/>
              </w:rPr>
            </w:pPr>
            <w:r w:rsidRPr="00EA5207">
              <w:rPr>
                <w:rFonts w:ascii="Times New Roman" w:hAnsi="Times New Roman"/>
                <w:sz w:val="24"/>
                <w:szCs w:val="24"/>
              </w:rPr>
              <w:t>Проект «Тюркские историко-культурные ценности как ресурс устойчивого развития современного общества». 2014-2015 гг.</w:t>
            </w:r>
          </w:p>
        </w:tc>
        <w:tc>
          <w:tcPr>
            <w:tcW w:w="3119" w:type="dxa"/>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Подготовка к изданию историко-этнографического атласа «Культура коневодства тюркских народов».</w:t>
            </w:r>
          </w:p>
        </w:tc>
      </w:tr>
      <w:tr w:rsidR="00371E9D" w:rsidRPr="00EA5207" w:rsidTr="008914E2">
        <w:tc>
          <w:tcPr>
            <w:tcW w:w="2881" w:type="dxa"/>
            <w:vAlign w:val="center"/>
          </w:tcPr>
          <w:p w:rsidR="00371E9D" w:rsidRPr="00EA5207" w:rsidRDefault="00371E9D" w:rsidP="004F5126">
            <w:pPr>
              <w:spacing w:after="0" w:line="276" w:lineRule="auto"/>
              <w:contextualSpacing/>
              <w:rPr>
                <w:rFonts w:ascii="Times New Roman" w:hAnsi="Times New Roman"/>
                <w:sz w:val="24"/>
                <w:szCs w:val="24"/>
              </w:rPr>
            </w:pPr>
            <w:r w:rsidRPr="00EA5207">
              <w:rPr>
                <w:rFonts w:ascii="Times New Roman" w:hAnsi="Times New Roman"/>
                <w:sz w:val="24"/>
                <w:szCs w:val="24"/>
              </w:rPr>
              <w:t>Венгерская Академия наук и Национальный этнографический музей, г. Будапешт.</w:t>
            </w:r>
          </w:p>
          <w:p w:rsidR="00371E9D" w:rsidRPr="00EA5207" w:rsidRDefault="00371E9D" w:rsidP="004F5126">
            <w:pPr>
              <w:spacing w:after="0" w:line="276" w:lineRule="auto"/>
              <w:rPr>
                <w:rFonts w:ascii="Times New Roman" w:hAnsi="Times New Roman"/>
                <w:sz w:val="24"/>
                <w:szCs w:val="24"/>
              </w:rPr>
            </w:pPr>
          </w:p>
        </w:tc>
        <w:tc>
          <w:tcPr>
            <w:tcW w:w="3544" w:type="dxa"/>
          </w:tcPr>
          <w:p w:rsidR="00371E9D" w:rsidRPr="00EA5207" w:rsidRDefault="00BD19A6" w:rsidP="004F5126">
            <w:pPr>
              <w:spacing w:after="0" w:line="276" w:lineRule="auto"/>
              <w:jc w:val="both"/>
              <w:rPr>
                <w:rFonts w:ascii="Times New Roman" w:hAnsi="Times New Roman"/>
                <w:sz w:val="24"/>
                <w:szCs w:val="24"/>
              </w:rPr>
            </w:pPr>
            <w:r w:rsidRPr="00EA5207">
              <w:rPr>
                <w:rFonts w:ascii="Times New Roman" w:hAnsi="Times New Roman"/>
                <w:sz w:val="24"/>
                <w:szCs w:val="24"/>
              </w:rPr>
              <w:t>П</w:t>
            </w:r>
            <w:r w:rsidR="00371E9D" w:rsidRPr="00EA5207">
              <w:rPr>
                <w:rFonts w:ascii="Times New Roman" w:hAnsi="Times New Roman"/>
                <w:sz w:val="24"/>
                <w:szCs w:val="24"/>
              </w:rPr>
              <w:t xml:space="preserve">роект: «Озёрная культура народа </w:t>
            </w:r>
            <w:r w:rsidR="00C773EB">
              <w:rPr>
                <w:rFonts w:ascii="Times New Roman" w:hAnsi="Times New Roman"/>
                <w:sz w:val="24"/>
                <w:szCs w:val="24"/>
              </w:rPr>
              <w:t>С</w:t>
            </w:r>
            <w:r w:rsidR="00371E9D" w:rsidRPr="00EA5207">
              <w:rPr>
                <w:rFonts w:ascii="Times New Roman" w:hAnsi="Times New Roman"/>
                <w:sz w:val="24"/>
                <w:szCs w:val="24"/>
              </w:rPr>
              <w:t>аха» (2014-2016 гг.)</w:t>
            </w:r>
          </w:p>
          <w:p w:rsidR="00371E9D" w:rsidRPr="00EA5207" w:rsidRDefault="00371E9D" w:rsidP="004F5126">
            <w:pPr>
              <w:pStyle w:val="a4"/>
              <w:spacing w:after="0" w:line="276" w:lineRule="auto"/>
              <w:ind w:left="0"/>
              <w:jc w:val="both"/>
              <w:textAlignment w:val="baseline"/>
              <w:rPr>
                <w:rFonts w:ascii="Times New Roman" w:hAnsi="Times New Roman"/>
                <w:sz w:val="24"/>
                <w:szCs w:val="24"/>
              </w:rPr>
            </w:pPr>
          </w:p>
        </w:tc>
        <w:tc>
          <w:tcPr>
            <w:tcW w:w="3119" w:type="dxa"/>
          </w:tcPr>
          <w:p w:rsidR="00371E9D" w:rsidRPr="00EA5207" w:rsidRDefault="00084C52" w:rsidP="004F5126">
            <w:pPr>
              <w:spacing w:after="0" w:line="276" w:lineRule="auto"/>
              <w:jc w:val="both"/>
              <w:rPr>
                <w:rFonts w:ascii="Times New Roman" w:hAnsi="Times New Roman"/>
                <w:sz w:val="24"/>
                <w:szCs w:val="24"/>
              </w:rPr>
            </w:pPr>
            <w:r w:rsidRPr="00EA5207">
              <w:rPr>
                <w:rFonts w:ascii="Times New Roman" w:hAnsi="Times New Roman"/>
                <w:sz w:val="24"/>
                <w:szCs w:val="24"/>
              </w:rPr>
              <w:t>П</w:t>
            </w:r>
            <w:r w:rsidR="00371E9D" w:rsidRPr="00EA5207">
              <w:rPr>
                <w:rFonts w:ascii="Times New Roman" w:hAnsi="Times New Roman"/>
                <w:sz w:val="24"/>
                <w:szCs w:val="24"/>
              </w:rPr>
              <w:t>роведение научных семинаров, выставок.</w:t>
            </w:r>
            <w:r w:rsidR="00C773EB">
              <w:rPr>
                <w:rFonts w:ascii="Times New Roman" w:hAnsi="Times New Roman"/>
                <w:sz w:val="24"/>
                <w:szCs w:val="24"/>
              </w:rPr>
              <w:t xml:space="preserve"> </w:t>
            </w:r>
            <w:r w:rsidR="00371E9D" w:rsidRPr="00EA5207">
              <w:rPr>
                <w:rFonts w:ascii="Times New Roman" w:hAnsi="Times New Roman"/>
                <w:sz w:val="24"/>
                <w:szCs w:val="24"/>
              </w:rPr>
              <w:t xml:space="preserve">июнь, </w:t>
            </w:r>
            <w:smartTag w:uri="urn:schemas-microsoft-com:office:smarttags" w:element="metricconverter">
              <w:smartTagPr>
                <w:attr w:name="ProductID" w:val="2014 г"/>
              </w:smartTagPr>
              <w:r w:rsidR="00371E9D" w:rsidRPr="00EA5207">
                <w:rPr>
                  <w:rFonts w:ascii="Times New Roman" w:hAnsi="Times New Roman"/>
                  <w:sz w:val="24"/>
                  <w:szCs w:val="24"/>
                </w:rPr>
                <w:t>2014 г</w:t>
              </w:r>
            </w:smartTag>
            <w:r w:rsidR="00371E9D" w:rsidRPr="00EA5207">
              <w:rPr>
                <w:rFonts w:ascii="Times New Roman" w:hAnsi="Times New Roman"/>
                <w:sz w:val="24"/>
                <w:szCs w:val="24"/>
              </w:rPr>
              <w:t>. – научный семинар «Ландшафт, родина и коренные народы России» (г. Будапешт);</w:t>
            </w:r>
          </w:p>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сентябрь, </w:t>
            </w:r>
            <w:smartTag w:uri="urn:schemas-microsoft-com:office:smarttags" w:element="metricconverter">
              <w:smartTagPr>
                <w:attr w:name="ProductID" w:val="2014 г"/>
              </w:smartTagPr>
              <w:r w:rsidRPr="00EA5207">
                <w:rPr>
                  <w:rFonts w:ascii="Times New Roman" w:hAnsi="Times New Roman"/>
                  <w:sz w:val="24"/>
                  <w:szCs w:val="24"/>
                </w:rPr>
                <w:t>2014 г</w:t>
              </w:r>
            </w:smartTag>
            <w:r w:rsidRPr="00EA5207">
              <w:rPr>
                <w:rFonts w:ascii="Times New Roman" w:hAnsi="Times New Roman"/>
                <w:sz w:val="24"/>
                <w:szCs w:val="24"/>
              </w:rPr>
              <w:t>. –научный семинар «Ландшафт. Культура, Образ, Символ», г. Якутск</w:t>
            </w:r>
          </w:p>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июнь, </w:t>
            </w:r>
            <w:smartTag w:uri="urn:schemas-microsoft-com:office:smarttags" w:element="metricconverter">
              <w:smartTagPr>
                <w:attr w:name="ProductID" w:val="2014 г"/>
              </w:smartTagPr>
              <w:r w:rsidRPr="00EA5207">
                <w:rPr>
                  <w:rFonts w:ascii="Times New Roman" w:hAnsi="Times New Roman"/>
                  <w:sz w:val="24"/>
                  <w:szCs w:val="24"/>
                </w:rPr>
                <w:t>2014 г</w:t>
              </w:r>
            </w:smartTag>
            <w:r w:rsidRPr="00EA5207">
              <w:rPr>
                <w:rFonts w:ascii="Times New Roman" w:hAnsi="Times New Roman"/>
                <w:sz w:val="24"/>
                <w:szCs w:val="24"/>
              </w:rPr>
              <w:t>. – совместная выставка «Конная культура северных тюрков-саха» и «Венгерский народный танец» (г. Якутск)</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Департамент по водным отношениям РС(Я)</w:t>
            </w:r>
          </w:p>
          <w:p w:rsidR="00371E9D" w:rsidRPr="00EA5207" w:rsidRDefault="00371E9D" w:rsidP="004F5126">
            <w:pPr>
              <w:spacing w:after="0" w:line="276"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Осуществление мониторинга за состоянием дна, берегов и изменения морфологических особенностей, состоянием водоохранных зон водного объекта р. Лена в районе с. Павловск Мегино-Кангаласского района РС(Я)  </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Создание картографических материалов  и морфологических характеристик водоема, определение негативных процессов и явлений, оказывающих воздействие на дно, берега и водоохранные объекты.</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НИИ Транснефть</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Определение планово-высотного положения трубопровода на участках ТС </w:t>
            </w:r>
            <w:r w:rsidRPr="00EA5207">
              <w:rPr>
                <w:rFonts w:ascii="Times New Roman" w:hAnsi="Times New Roman"/>
                <w:sz w:val="24"/>
                <w:szCs w:val="24"/>
              </w:rPr>
              <w:lastRenderedPageBreak/>
              <w:t>«ВСТО-1»</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lastRenderedPageBreak/>
              <w:t xml:space="preserve">Прогноз развития опасных природных процессов на краткосрочный (до 2-х лет) </w:t>
            </w:r>
            <w:r w:rsidRPr="00EA5207">
              <w:rPr>
                <w:rFonts w:ascii="Times New Roman" w:hAnsi="Times New Roman"/>
                <w:sz w:val="24"/>
                <w:szCs w:val="24"/>
              </w:rPr>
              <w:lastRenderedPageBreak/>
              <w:t>и долгосрочный (более 5 лет) период на основе методов моделирования и проведения натурных обследований.</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lastRenderedPageBreak/>
              <w:t>ОАО «ВНИПИ</w:t>
            </w:r>
          </w:p>
          <w:p w:rsidR="00371E9D" w:rsidRPr="00EA5207" w:rsidRDefault="004F2DEF" w:rsidP="004F5126">
            <w:pPr>
              <w:spacing w:after="0" w:line="276" w:lineRule="auto"/>
              <w:rPr>
                <w:rFonts w:ascii="Times New Roman" w:hAnsi="Times New Roman"/>
                <w:sz w:val="24"/>
                <w:szCs w:val="24"/>
              </w:rPr>
            </w:pPr>
            <w:r w:rsidRPr="00EA5207">
              <w:rPr>
                <w:rFonts w:ascii="Times New Roman" w:hAnsi="Times New Roman"/>
                <w:sz w:val="24"/>
                <w:szCs w:val="24"/>
              </w:rPr>
              <w:t>газодобыча</w:t>
            </w:r>
            <w:r w:rsidR="00371E9D" w:rsidRPr="00EA5207">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Выполнение работ по определению и обследованию участков с опасными геологическими процессами магистрального газопровода «Сила Сибири»</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Снижение риска возникновения аварийных ситуаций на участках магистрального газопровода, минимизацию вреда экологии региона. Планирование диагностических и ремонтных работ на участках, подверженных коррозионному разрушению, разрушениям под действием НДС из-за неравномерной оттаивания и промерзания грунта.</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ГУП ЖКХ РС(Я)</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Основные направления использования нетрадиционных источников энергии в условиях РС(Я) на основе существующей техники технологий  на примере Олекминского, Булунского и Верхоянского улусов. </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Дана оценка эффективности использования ветропотенциала для электроснабжения в Булунском улусе. Целесообразность использования гелиопотенциала в Олекминском улусе может быть обоснована социальным эффектом. При этом для теплоснабжения предпочтение следует отдавать одноконтурным системам на котельных, сжигающих нефть.</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ООО «НИПИИ ЭТ «СТРОЙРЕЗЕРВ»</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Оценка воздействия на окружающую среду в составе проектной документации на строительство Канкунской ГЭС на р.Тимптон</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Получены данные по современному гидрохимическому состоянию бассейна р.Тимптон. Определены зоны затопления проектируемых ГЭС. Результаты использованы </w:t>
            </w:r>
            <w:r w:rsidRPr="00EA5207">
              <w:rPr>
                <w:rFonts w:ascii="Times New Roman" w:hAnsi="Times New Roman"/>
                <w:sz w:val="24"/>
                <w:szCs w:val="24"/>
              </w:rPr>
              <w:lastRenderedPageBreak/>
              <w:t>при экологическом обосновании строительства каскада ГЭС на р.Тимптон.</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lastRenderedPageBreak/>
              <w:t>Департамент  водных отношений (РС)Я Договор №18/12 ГП от 16.11.12</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Гос.</w:t>
            </w:r>
            <w:r w:rsidR="001F5347">
              <w:rPr>
                <w:rFonts w:ascii="Times New Roman" w:hAnsi="Times New Roman"/>
                <w:sz w:val="24"/>
                <w:szCs w:val="24"/>
              </w:rPr>
              <w:t xml:space="preserve"> </w:t>
            </w:r>
            <w:r w:rsidRPr="00EA5207">
              <w:rPr>
                <w:rFonts w:ascii="Times New Roman" w:hAnsi="Times New Roman"/>
                <w:sz w:val="24"/>
                <w:szCs w:val="24"/>
              </w:rPr>
              <w:t>программа РС(Я)</w:t>
            </w:r>
            <w:r w:rsidR="00B525DF">
              <w:rPr>
                <w:rFonts w:ascii="Times New Roman" w:hAnsi="Times New Roman"/>
                <w:sz w:val="24"/>
                <w:szCs w:val="24"/>
              </w:rPr>
              <w:t>.</w:t>
            </w:r>
            <w:r w:rsidRPr="00EA5207">
              <w:rPr>
                <w:rFonts w:ascii="Times New Roman" w:hAnsi="Times New Roman"/>
                <w:sz w:val="24"/>
                <w:szCs w:val="24"/>
              </w:rPr>
              <w:t xml:space="preserve"> Проект «Развитие водохозяйственного комплекса РС(Я) на 2012-2016 годы»; Выполнение научно – экспедиционного обследования бассейна реки  Яна (Сартанг, Дулгалах, Адыча).</w:t>
            </w:r>
          </w:p>
          <w:p w:rsidR="00371E9D" w:rsidRPr="00EA5207" w:rsidRDefault="00371E9D" w:rsidP="004F5126">
            <w:pPr>
              <w:spacing w:after="0" w:line="276"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Проанализированы условия формирования экстремальных гидрологических явлений, выявлены основные причины формирования высоких паводковых уровней на реках бассейна Яны;</w:t>
            </w:r>
          </w:p>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Разработаны предложения по снижению или предотвращению негативного воздействия  высоких  паводковых уровней на затопление населенных пунктов.</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rPr>
                <w:rFonts w:ascii="Times New Roman" w:hAnsi="Times New Roman"/>
                <w:sz w:val="24"/>
                <w:szCs w:val="24"/>
              </w:rPr>
            </w:pPr>
            <w:r w:rsidRPr="00EA5207">
              <w:rPr>
                <w:rFonts w:ascii="Times New Roman" w:hAnsi="Times New Roman"/>
                <w:sz w:val="24"/>
                <w:szCs w:val="24"/>
              </w:rPr>
              <w:t>Институт систем энергетики им. Л.А. Мелентьева СО РАН (г.Иркутск)</w:t>
            </w: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Разработка схемы и программы развития электроэнергетики Республики Саха (Якутия) на 2014-2018 годы</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Представлена ретроспективная динамика производства и потребления электрической и тепловой энергии, дана характеристика генерирующих и электросетевых компаний, проанализирована структура потребления энергии, приведен перечень основных крупных потребителей электрической и тепловой энергии РС(Я). Дана характеристика балансов электрической энергии и мощности по энергорайонам и приведен единый топливно-энергетический баланс Республики за предшествующие пять лет, который отражает все виды ресурсов и группы потребителей на основании </w:t>
            </w:r>
            <w:r w:rsidRPr="00EA5207">
              <w:rPr>
                <w:rFonts w:ascii="Times New Roman" w:hAnsi="Times New Roman"/>
                <w:sz w:val="24"/>
                <w:szCs w:val="24"/>
              </w:rPr>
              <w:lastRenderedPageBreak/>
              <w:t>ОКВЭД. Выполнен прогноз потребности в электрической и тепловой энергии, максимума нагрузки энергосистемы с указанием основных крупных потребителей.</w:t>
            </w:r>
          </w:p>
        </w:tc>
      </w:tr>
      <w:tr w:rsidR="00371E9D"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tcBorders>
              <w:top w:val="single" w:sz="4" w:space="0" w:color="auto"/>
              <w:left w:val="single" w:sz="4" w:space="0" w:color="auto"/>
              <w:bottom w:val="single" w:sz="4" w:space="0" w:color="auto"/>
              <w:right w:val="single" w:sz="4" w:space="0" w:color="auto"/>
            </w:tcBorders>
            <w:vAlign w:val="center"/>
          </w:tcPr>
          <w:p w:rsidR="00371E9D" w:rsidRPr="00EA5207" w:rsidRDefault="00371E9D" w:rsidP="004F5126">
            <w:pPr>
              <w:spacing w:after="0" w:line="276" w:lineRule="auto"/>
              <w:contextualSpacing/>
              <w:rPr>
                <w:rFonts w:ascii="Times New Roman" w:hAnsi="Times New Roman"/>
                <w:sz w:val="24"/>
                <w:szCs w:val="24"/>
              </w:rPr>
            </w:pPr>
            <w:r w:rsidRPr="00EA5207">
              <w:rPr>
                <w:rFonts w:ascii="Times New Roman" w:hAnsi="Times New Roman"/>
                <w:sz w:val="24"/>
                <w:szCs w:val="24"/>
              </w:rPr>
              <w:lastRenderedPageBreak/>
              <w:t>Академия наук Республики Саха (Якутия).</w:t>
            </w:r>
          </w:p>
          <w:p w:rsidR="00371E9D" w:rsidRPr="00EA5207" w:rsidRDefault="00371E9D" w:rsidP="004F5126">
            <w:pPr>
              <w:spacing w:after="0" w:line="276"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Предмет соглашения: сотрудничество в рамках выполнения разделов НИР "Разработка схемы и программы развития электроэнергетики Республики Саха (Якутия) на 2016-2020 годы"</w:t>
            </w:r>
          </w:p>
        </w:tc>
        <w:tc>
          <w:tcPr>
            <w:tcW w:w="3119" w:type="dxa"/>
            <w:tcBorders>
              <w:top w:val="single" w:sz="4" w:space="0" w:color="auto"/>
              <w:left w:val="single" w:sz="4" w:space="0" w:color="auto"/>
              <w:bottom w:val="single" w:sz="4" w:space="0" w:color="auto"/>
              <w:right w:val="single" w:sz="4" w:space="0" w:color="auto"/>
            </w:tcBorders>
          </w:tcPr>
          <w:p w:rsidR="00371E9D" w:rsidRPr="00EA5207" w:rsidRDefault="00371E9D"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Выполнена "Разработка схемы и программы развития электроэнергетики Республики Саха (Якутия) на 2016-2020 годы". </w:t>
            </w:r>
          </w:p>
          <w:p w:rsidR="00371E9D" w:rsidRPr="00EA5207" w:rsidRDefault="00371E9D" w:rsidP="004F5126">
            <w:pPr>
              <w:spacing w:after="0" w:line="276" w:lineRule="auto"/>
              <w:jc w:val="both"/>
              <w:rPr>
                <w:rFonts w:ascii="Times New Roman" w:hAnsi="Times New Roman"/>
                <w:sz w:val="24"/>
                <w:szCs w:val="24"/>
              </w:rPr>
            </w:pPr>
          </w:p>
        </w:tc>
      </w:tr>
      <w:tr w:rsidR="00294BB7"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vMerge w:val="restart"/>
            <w:tcBorders>
              <w:top w:val="single" w:sz="4" w:space="0" w:color="auto"/>
              <w:left w:val="single" w:sz="4" w:space="0" w:color="auto"/>
              <w:right w:val="single" w:sz="4" w:space="0" w:color="auto"/>
            </w:tcBorders>
            <w:shd w:val="clear" w:color="auto" w:fill="auto"/>
            <w:vAlign w:val="center"/>
          </w:tcPr>
          <w:p w:rsidR="00294BB7" w:rsidRPr="00EA5207" w:rsidRDefault="00294BB7" w:rsidP="004F5126">
            <w:pPr>
              <w:spacing w:after="0" w:line="276" w:lineRule="auto"/>
              <w:contextualSpacing/>
              <w:rPr>
                <w:rFonts w:ascii="Times New Roman" w:hAnsi="Times New Roman"/>
                <w:sz w:val="24"/>
                <w:szCs w:val="24"/>
              </w:rPr>
            </w:pPr>
            <w:r w:rsidRPr="00EA5207">
              <w:rPr>
                <w:rFonts w:ascii="Times New Roman" w:hAnsi="Times New Roman"/>
                <w:sz w:val="24"/>
                <w:szCs w:val="24"/>
              </w:rPr>
              <w:t>Министерство сельского хозяйства и продовольственной политики Республики Саха (Якутия)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4F5126">
            <w:pPr>
              <w:spacing w:after="0" w:line="276" w:lineRule="auto"/>
              <w:jc w:val="both"/>
              <w:rPr>
                <w:rFonts w:ascii="Times New Roman" w:hAnsi="Times New Roman"/>
                <w:sz w:val="24"/>
                <w:szCs w:val="24"/>
              </w:rPr>
            </w:pPr>
            <w:r w:rsidRPr="00EA5207">
              <w:rPr>
                <w:rFonts w:ascii="Times New Roman" w:hAnsi="Times New Roman"/>
                <w:sz w:val="24"/>
                <w:szCs w:val="24"/>
              </w:rPr>
              <w:t>Внедрение программных мероприятий по созданию зонального типа местного скота с использованием отбора животных желательного типа и гетерогенного подбора быков производителей носителей генофонда якутского скота (1/2-1/4 кровности)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B47431">
            <w:pPr>
              <w:spacing w:after="0" w:line="276" w:lineRule="auto"/>
              <w:jc w:val="both"/>
              <w:rPr>
                <w:rFonts w:ascii="Times New Roman" w:hAnsi="Times New Roman"/>
                <w:sz w:val="24"/>
                <w:szCs w:val="24"/>
              </w:rPr>
            </w:pPr>
            <w:r w:rsidRPr="00EA5207">
              <w:rPr>
                <w:rFonts w:ascii="Times New Roman" w:hAnsi="Times New Roman"/>
                <w:sz w:val="24"/>
                <w:szCs w:val="24"/>
              </w:rPr>
              <w:t xml:space="preserve">Проводятся мероприятия в результате, которого впервые в условиях Якутии получит распространение и признание якутский тип симментальского скота, отвечающий по всем параметрам, требованиям желательного типа с продуктивностью 2500 – 3000 кг молока с жирностью 3,8 %. </w:t>
            </w:r>
          </w:p>
        </w:tc>
      </w:tr>
      <w:tr w:rsidR="00294BB7"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vMerge/>
            <w:tcBorders>
              <w:left w:val="single" w:sz="4" w:space="0" w:color="auto"/>
              <w:right w:val="single" w:sz="4" w:space="0" w:color="auto"/>
            </w:tcBorders>
            <w:shd w:val="clear" w:color="auto" w:fill="auto"/>
            <w:vAlign w:val="center"/>
          </w:tcPr>
          <w:p w:rsidR="00294BB7" w:rsidRPr="00EA5207" w:rsidRDefault="00294BB7" w:rsidP="004F5126">
            <w:pPr>
              <w:spacing w:after="0" w:line="276"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4F5126">
            <w:pPr>
              <w:spacing w:after="0" w:line="276" w:lineRule="auto"/>
              <w:jc w:val="both"/>
              <w:rPr>
                <w:rFonts w:ascii="Times New Roman" w:hAnsi="Times New Roman"/>
                <w:sz w:val="24"/>
                <w:szCs w:val="24"/>
              </w:rPr>
            </w:pPr>
            <w:r w:rsidRPr="00EA5207">
              <w:rPr>
                <w:rFonts w:ascii="Times New Roman" w:hAnsi="Times New Roman"/>
                <w:sz w:val="24"/>
                <w:szCs w:val="24"/>
              </w:rPr>
              <w:t>Выполнение научно-исследовательских работ по размножению оригинальных семян сельскохозяйственных культур местных сортов в Республике Саха (Якутия) в 2015 году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4F5126">
            <w:pPr>
              <w:spacing w:after="0" w:line="276" w:lineRule="auto"/>
              <w:jc w:val="both"/>
              <w:rPr>
                <w:rFonts w:ascii="Times New Roman" w:hAnsi="Times New Roman"/>
                <w:sz w:val="24"/>
                <w:szCs w:val="24"/>
              </w:rPr>
            </w:pPr>
            <w:r w:rsidRPr="00EA5207">
              <w:rPr>
                <w:rFonts w:ascii="Times New Roman" w:hAnsi="Times New Roman"/>
                <w:sz w:val="24"/>
                <w:szCs w:val="24"/>
              </w:rPr>
              <w:t xml:space="preserve">Ежегодное размножение         </w:t>
            </w:r>
            <w:r w:rsidRPr="00EA5207">
              <w:rPr>
                <w:rFonts w:ascii="Times New Roman" w:hAnsi="Times New Roman"/>
                <w:sz w:val="24"/>
                <w:szCs w:val="24"/>
              </w:rPr>
              <w:br/>
              <w:t xml:space="preserve">оригинальных семян зерновых культур на площади не менее 65,73 гектаров, картофеля не     менее 10 гектаров,           </w:t>
            </w:r>
            <w:r w:rsidRPr="00EA5207">
              <w:rPr>
                <w:rFonts w:ascii="Times New Roman" w:hAnsi="Times New Roman"/>
                <w:sz w:val="24"/>
                <w:szCs w:val="24"/>
              </w:rPr>
              <w:br/>
              <w:t>многолетних трав не менее 20 гектаров</w:t>
            </w:r>
          </w:p>
        </w:tc>
      </w:tr>
      <w:tr w:rsidR="00294BB7" w:rsidRPr="00EA5207" w:rsidTr="0089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1" w:type="dxa"/>
            <w:vMerge/>
            <w:tcBorders>
              <w:left w:val="single" w:sz="4" w:space="0" w:color="auto"/>
              <w:bottom w:val="single" w:sz="4" w:space="0" w:color="auto"/>
              <w:right w:val="single" w:sz="4" w:space="0" w:color="auto"/>
            </w:tcBorders>
            <w:shd w:val="clear" w:color="auto" w:fill="auto"/>
            <w:vAlign w:val="center"/>
          </w:tcPr>
          <w:p w:rsidR="00294BB7" w:rsidRPr="00EA5207" w:rsidRDefault="00294BB7" w:rsidP="004F5126">
            <w:pPr>
              <w:spacing w:after="0" w:line="276"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4F5126">
            <w:pPr>
              <w:spacing w:after="0" w:line="276" w:lineRule="auto"/>
              <w:jc w:val="both"/>
              <w:rPr>
                <w:rFonts w:ascii="Times New Roman" w:hAnsi="Times New Roman"/>
                <w:sz w:val="24"/>
                <w:szCs w:val="24"/>
              </w:rPr>
            </w:pPr>
            <w:r w:rsidRPr="00EA5207">
              <w:rPr>
                <w:rFonts w:ascii="Times New Roman" w:hAnsi="Times New Roman"/>
                <w:sz w:val="24"/>
                <w:szCs w:val="24"/>
              </w:rPr>
              <w:t>Выполнение работ по внедрению научных разработок "Разработка и усовершенствование методики составления технологической карты, расчета нормативных расходов стадного содержания оленей Республики Саха (Якутия)"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4BB7" w:rsidRPr="00EA5207" w:rsidRDefault="00294BB7" w:rsidP="004F5126">
            <w:pPr>
              <w:spacing w:after="0" w:line="276" w:lineRule="auto"/>
              <w:jc w:val="both"/>
              <w:rPr>
                <w:rFonts w:ascii="Times New Roman" w:hAnsi="Times New Roman"/>
                <w:sz w:val="24"/>
                <w:szCs w:val="24"/>
              </w:rPr>
            </w:pPr>
            <w:r w:rsidRPr="00EA5207">
              <w:rPr>
                <w:rFonts w:ascii="Times New Roman" w:hAnsi="Times New Roman"/>
                <w:sz w:val="24"/>
                <w:szCs w:val="24"/>
              </w:rPr>
              <w:t>Разработаны нормы и нормативы труда и материальных ресурсов, а также на основе их разработана методика составления технологических карт,  расчета нормативных расходов стадного содержания оленей</w:t>
            </w:r>
          </w:p>
        </w:tc>
      </w:tr>
      <w:tr w:rsidR="00371E9D" w:rsidRPr="00EA5207" w:rsidTr="008914E2">
        <w:tc>
          <w:tcPr>
            <w:tcW w:w="2881" w:type="dxa"/>
            <w:vAlign w:val="center"/>
          </w:tcPr>
          <w:p w:rsidR="00371E9D" w:rsidRPr="00EA5207" w:rsidRDefault="00371E9D" w:rsidP="004F5126">
            <w:pPr>
              <w:spacing w:after="0" w:line="276" w:lineRule="auto"/>
              <w:ind w:right="5" w:firstLine="11"/>
              <w:rPr>
                <w:rFonts w:ascii="Times New Roman" w:hAnsi="Times New Roman"/>
                <w:b/>
                <w:sz w:val="24"/>
                <w:szCs w:val="24"/>
                <w:lang w:eastAsia="ru-RU"/>
              </w:rPr>
            </w:pPr>
            <w:r w:rsidRPr="00EA5207">
              <w:rPr>
                <w:rFonts w:ascii="Times New Roman" w:hAnsi="Times New Roman"/>
                <w:sz w:val="24"/>
                <w:szCs w:val="24"/>
              </w:rPr>
              <w:lastRenderedPageBreak/>
              <w:t>Университет Хоккайдо (Япония)</w:t>
            </w:r>
          </w:p>
        </w:tc>
        <w:tc>
          <w:tcPr>
            <w:tcW w:w="3544" w:type="dxa"/>
          </w:tcPr>
          <w:p w:rsidR="00371E9D" w:rsidRPr="00EA5207" w:rsidRDefault="00371E9D" w:rsidP="004F5126">
            <w:pPr>
              <w:spacing w:after="0" w:line="276" w:lineRule="auto"/>
              <w:ind w:right="5" w:firstLine="11"/>
              <w:jc w:val="both"/>
              <w:rPr>
                <w:rFonts w:ascii="Times New Roman" w:hAnsi="Times New Roman"/>
                <w:b/>
                <w:sz w:val="24"/>
                <w:szCs w:val="24"/>
                <w:lang w:eastAsia="ru-RU"/>
              </w:rPr>
            </w:pPr>
            <w:r w:rsidRPr="00EA5207">
              <w:rPr>
                <w:rFonts w:ascii="Times New Roman" w:hAnsi="Times New Roman"/>
                <w:sz w:val="24"/>
                <w:szCs w:val="24"/>
              </w:rPr>
              <w:t>Российско-японский проект GRENE-Tea (Grene</w:t>
            </w:r>
            <w:r w:rsidR="00C773EB">
              <w:rPr>
                <w:rFonts w:ascii="Times New Roman" w:hAnsi="Times New Roman"/>
                <w:sz w:val="24"/>
                <w:szCs w:val="24"/>
              </w:rPr>
              <w:t xml:space="preserve"> </w:t>
            </w:r>
            <w:r w:rsidRPr="00EA5207">
              <w:rPr>
                <w:rFonts w:ascii="Times New Roman" w:hAnsi="Times New Roman"/>
                <w:sz w:val="24"/>
                <w:szCs w:val="24"/>
              </w:rPr>
              <w:t>Network</w:t>
            </w:r>
            <w:r w:rsidR="00C773EB">
              <w:rPr>
                <w:rFonts w:ascii="Times New Roman" w:hAnsi="Times New Roman"/>
                <w:sz w:val="24"/>
                <w:szCs w:val="24"/>
              </w:rPr>
              <w:t xml:space="preserve"> </w:t>
            </w:r>
            <w:r w:rsidRPr="00EA5207">
              <w:rPr>
                <w:rFonts w:ascii="Times New Roman" w:hAnsi="Times New Roman"/>
                <w:sz w:val="24"/>
                <w:szCs w:val="24"/>
              </w:rPr>
              <w:t>of</w:t>
            </w:r>
            <w:r w:rsidR="00C773EB">
              <w:rPr>
                <w:rFonts w:ascii="Times New Roman" w:hAnsi="Times New Roman"/>
                <w:sz w:val="24"/>
                <w:szCs w:val="24"/>
              </w:rPr>
              <w:t xml:space="preserve"> </w:t>
            </w:r>
            <w:r w:rsidRPr="00EA5207">
              <w:rPr>
                <w:rFonts w:ascii="Times New Roman" w:hAnsi="Times New Roman"/>
                <w:sz w:val="24"/>
                <w:szCs w:val="24"/>
              </w:rPr>
              <w:t>Excellence – Terrestrial</w:t>
            </w:r>
            <w:r w:rsidR="00C773EB">
              <w:rPr>
                <w:rFonts w:ascii="Times New Roman" w:hAnsi="Times New Roman"/>
                <w:sz w:val="24"/>
                <w:szCs w:val="24"/>
              </w:rPr>
              <w:t xml:space="preserve"> </w:t>
            </w:r>
            <w:r w:rsidRPr="00EA5207">
              <w:rPr>
                <w:rFonts w:ascii="Times New Roman" w:hAnsi="Times New Roman"/>
                <w:sz w:val="24"/>
                <w:szCs w:val="24"/>
              </w:rPr>
              <w:t>ecosystems</w:t>
            </w:r>
            <w:r w:rsidR="00C773EB">
              <w:rPr>
                <w:rFonts w:ascii="Times New Roman" w:hAnsi="Times New Roman"/>
                <w:sz w:val="24"/>
                <w:szCs w:val="24"/>
              </w:rPr>
              <w:t xml:space="preserve"> </w:t>
            </w:r>
            <w:r w:rsidRPr="00EA5207">
              <w:rPr>
                <w:rFonts w:ascii="Times New Roman" w:hAnsi="Times New Roman"/>
                <w:sz w:val="24"/>
                <w:szCs w:val="24"/>
              </w:rPr>
              <w:t>of</w:t>
            </w:r>
            <w:r w:rsidR="00C773EB">
              <w:rPr>
                <w:rFonts w:ascii="Times New Roman" w:hAnsi="Times New Roman"/>
                <w:sz w:val="24"/>
                <w:szCs w:val="24"/>
              </w:rPr>
              <w:t xml:space="preserve"> </w:t>
            </w:r>
            <w:r w:rsidRPr="00EA5207">
              <w:rPr>
                <w:rFonts w:ascii="Times New Roman" w:hAnsi="Times New Roman"/>
                <w:sz w:val="24"/>
                <w:szCs w:val="24"/>
              </w:rPr>
              <w:t>Arctic) “Резкие изменения климатической системы Арктики и их глобальное влияние”</w:t>
            </w:r>
          </w:p>
        </w:tc>
        <w:tc>
          <w:tcPr>
            <w:tcW w:w="3119" w:type="dxa"/>
          </w:tcPr>
          <w:p w:rsidR="00371E9D" w:rsidRPr="00EA5207" w:rsidRDefault="00004E38" w:rsidP="004F5126">
            <w:pPr>
              <w:spacing w:after="0" w:line="276" w:lineRule="auto"/>
              <w:ind w:right="5" w:firstLine="11"/>
              <w:jc w:val="both"/>
              <w:rPr>
                <w:rFonts w:ascii="Times New Roman" w:hAnsi="Times New Roman"/>
                <w:b/>
                <w:sz w:val="24"/>
                <w:szCs w:val="24"/>
                <w:lang w:eastAsia="ru-RU"/>
              </w:rPr>
            </w:pPr>
            <w:r>
              <w:rPr>
                <w:rFonts w:ascii="Times New Roman" w:hAnsi="Times New Roman"/>
                <w:sz w:val="24"/>
                <w:szCs w:val="24"/>
              </w:rPr>
              <w:t>М</w:t>
            </w:r>
            <w:r w:rsidR="00371E9D" w:rsidRPr="00EA5207">
              <w:rPr>
                <w:rFonts w:ascii="Times New Roman" w:hAnsi="Times New Roman"/>
                <w:sz w:val="24"/>
                <w:szCs w:val="24"/>
              </w:rPr>
              <w:t>ониторинговые исследования циклов парниковых газов и микрометеорологических параметров лесных и лесотундровых экосистем для выяснения их роли в глобальном изменении климата</w:t>
            </w:r>
          </w:p>
        </w:tc>
      </w:tr>
      <w:tr w:rsidR="00371E9D" w:rsidRPr="00EA5207" w:rsidTr="008914E2">
        <w:tc>
          <w:tcPr>
            <w:tcW w:w="2881" w:type="dxa"/>
            <w:vAlign w:val="center"/>
          </w:tcPr>
          <w:p w:rsidR="00371E9D" w:rsidRPr="00EA5207" w:rsidRDefault="00371E9D" w:rsidP="004F5126">
            <w:pPr>
              <w:spacing w:after="0" w:line="276" w:lineRule="auto"/>
              <w:ind w:firstLine="11"/>
              <w:rPr>
                <w:rFonts w:ascii="Times New Roman" w:hAnsi="Times New Roman"/>
                <w:sz w:val="24"/>
                <w:szCs w:val="24"/>
              </w:rPr>
            </w:pPr>
            <w:r w:rsidRPr="00EA5207">
              <w:rPr>
                <w:rFonts w:ascii="Times New Roman" w:hAnsi="Times New Roman"/>
                <w:sz w:val="24"/>
                <w:szCs w:val="24"/>
              </w:rPr>
              <w:t>Институт изучения глобального изменения (Research</w:t>
            </w:r>
            <w:r w:rsidR="00C773EB">
              <w:rPr>
                <w:rFonts w:ascii="Times New Roman" w:hAnsi="Times New Roman"/>
                <w:sz w:val="24"/>
                <w:szCs w:val="24"/>
              </w:rPr>
              <w:t xml:space="preserve"> </w:t>
            </w:r>
            <w:r w:rsidRPr="00EA5207">
              <w:rPr>
                <w:rFonts w:ascii="Times New Roman" w:hAnsi="Times New Roman"/>
                <w:sz w:val="24"/>
                <w:szCs w:val="24"/>
              </w:rPr>
              <w:t>Institute</w:t>
            </w:r>
            <w:r w:rsidR="00C773EB">
              <w:rPr>
                <w:rFonts w:ascii="Times New Roman" w:hAnsi="Times New Roman"/>
                <w:sz w:val="24"/>
                <w:szCs w:val="24"/>
              </w:rPr>
              <w:t xml:space="preserve"> </w:t>
            </w:r>
            <w:r w:rsidRPr="00EA5207">
              <w:rPr>
                <w:rFonts w:ascii="Times New Roman" w:hAnsi="Times New Roman"/>
                <w:sz w:val="24"/>
                <w:szCs w:val="24"/>
              </w:rPr>
              <w:t>for</w:t>
            </w:r>
            <w:r w:rsidR="00C773EB">
              <w:rPr>
                <w:rFonts w:ascii="Times New Roman" w:hAnsi="Times New Roman"/>
                <w:sz w:val="24"/>
                <w:szCs w:val="24"/>
              </w:rPr>
              <w:t xml:space="preserve"> </w:t>
            </w:r>
            <w:r w:rsidRPr="00EA5207">
              <w:rPr>
                <w:rFonts w:ascii="Times New Roman" w:hAnsi="Times New Roman"/>
                <w:sz w:val="24"/>
                <w:szCs w:val="24"/>
              </w:rPr>
              <w:t>Global</w:t>
            </w:r>
            <w:r w:rsidR="00C773EB">
              <w:rPr>
                <w:rFonts w:ascii="Times New Roman" w:hAnsi="Times New Roman"/>
                <w:sz w:val="24"/>
                <w:szCs w:val="24"/>
              </w:rPr>
              <w:t xml:space="preserve"> </w:t>
            </w:r>
            <w:r w:rsidRPr="00EA5207">
              <w:rPr>
                <w:rFonts w:ascii="Times New Roman" w:hAnsi="Times New Roman"/>
                <w:sz w:val="24"/>
                <w:szCs w:val="24"/>
              </w:rPr>
              <w:t>Change RIGC-JAMSTEC), г. Йокосука, Япония</w:t>
            </w:r>
          </w:p>
          <w:p w:rsidR="00371E9D" w:rsidRPr="00EA5207" w:rsidRDefault="00371E9D" w:rsidP="004F5126">
            <w:pPr>
              <w:spacing w:after="0" w:line="276" w:lineRule="auto"/>
              <w:ind w:right="5" w:firstLine="11"/>
              <w:rPr>
                <w:rFonts w:ascii="Times New Roman" w:hAnsi="Times New Roman"/>
                <w:b/>
                <w:sz w:val="24"/>
                <w:szCs w:val="24"/>
                <w:lang w:eastAsia="ru-RU"/>
              </w:rPr>
            </w:pPr>
            <w:r w:rsidRPr="00EA5207">
              <w:rPr>
                <w:rFonts w:ascii="Times New Roman" w:hAnsi="Times New Roman"/>
                <w:sz w:val="24"/>
                <w:szCs w:val="24"/>
              </w:rPr>
              <w:t>Японское агентство технологии и наук о море и Земле JAMSTEC (Japan</w:t>
            </w:r>
            <w:r w:rsidR="00C773EB">
              <w:rPr>
                <w:rFonts w:ascii="Times New Roman" w:hAnsi="Times New Roman"/>
                <w:sz w:val="24"/>
                <w:szCs w:val="24"/>
              </w:rPr>
              <w:t xml:space="preserve"> </w:t>
            </w:r>
            <w:r w:rsidRPr="00EA5207">
              <w:rPr>
                <w:rFonts w:ascii="Times New Roman" w:hAnsi="Times New Roman"/>
                <w:sz w:val="24"/>
                <w:szCs w:val="24"/>
              </w:rPr>
              <w:t>Agency</w:t>
            </w:r>
            <w:r w:rsidR="00C773EB">
              <w:rPr>
                <w:rFonts w:ascii="Times New Roman" w:hAnsi="Times New Roman"/>
                <w:sz w:val="24"/>
                <w:szCs w:val="24"/>
              </w:rPr>
              <w:t xml:space="preserve"> </w:t>
            </w:r>
            <w:r w:rsidRPr="00EA5207">
              <w:rPr>
                <w:rFonts w:ascii="Times New Roman" w:hAnsi="Times New Roman"/>
                <w:sz w:val="24"/>
                <w:szCs w:val="24"/>
              </w:rPr>
              <w:t>for</w:t>
            </w:r>
            <w:r w:rsidR="00C773EB">
              <w:rPr>
                <w:rFonts w:ascii="Times New Roman" w:hAnsi="Times New Roman"/>
                <w:sz w:val="24"/>
                <w:szCs w:val="24"/>
              </w:rPr>
              <w:t xml:space="preserve"> </w:t>
            </w:r>
            <w:r w:rsidRPr="00EA5207">
              <w:rPr>
                <w:rFonts w:ascii="Times New Roman" w:hAnsi="Times New Roman"/>
                <w:sz w:val="24"/>
                <w:szCs w:val="24"/>
              </w:rPr>
              <w:t>Marine-Earth</w:t>
            </w:r>
            <w:r w:rsidR="004F2DEF">
              <w:rPr>
                <w:rFonts w:ascii="Times New Roman" w:hAnsi="Times New Roman"/>
                <w:sz w:val="24"/>
                <w:szCs w:val="24"/>
              </w:rPr>
              <w:t xml:space="preserve"> </w:t>
            </w:r>
            <w:r w:rsidRPr="00EA5207">
              <w:rPr>
                <w:rFonts w:ascii="Times New Roman" w:hAnsi="Times New Roman"/>
                <w:sz w:val="24"/>
                <w:szCs w:val="24"/>
              </w:rPr>
              <w:t>Science</w:t>
            </w:r>
            <w:r w:rsidR="004F2DEF">
              <w:rPr>
                <w:rFonts w:ascii="Times New Roman" w:hAnsi="Times New Roman"/>
                <w:sz w:val="24"/>
                <w:szCs w:val="24"/>
              </w:rPr>
              <w:t xml:space="preserve"> </w:t>
            </w:r>
            <w:r w:rsidRPr="00EA5207">
              <w:rPr>
                <w:rFonts w:ascii="Times New Roman" w:hAnsi="Times New Roman"/>
                <w:sz w:val="24"/>
                <w:szCs w:val="24"/>
              </w:rPr>
              <w:t>and</w:t>
            </w:r>
            <w:r w:rsidR="004F2DEF">
              <w:rPr>
                <w:rFonts w:ascii="Times New Roman" w:hAnsi="Times New Roman"/>
                <w:sz w:val="24"/>
                <w:szCs w:val="24"/>
              </w:rPr>
              <w:t xml:space="preserve"> </w:t>
            </w:r>
            <w:r w:rsidRPr="00EA5207">
              <w:rPr>
                <w:rFonts w:ascii="Times New Roman" w:hAnsi="Times New Roman"/>
                <w:sz w:val="24"/>
                <w:szCs w:val="24"/>
              </w:rPr>
              <w:t>Technology), Япония.</w:t>
            </w:r>
          </w:p>
        </w:tc>
        <w:tc>
          <w:tcPr>
            <w:tcW w:w="3544" w:type="dxa"/>
          </w:tcPr>
          <w:p w:rsidR="00371E9D" w:rsidRPr="00EA5207" w:rsidRDefault="00371E9D" w:rsidP="004F5126">
            <w:pPr>
              <w:spacing w:after="0" w:line="276" w:lineRule="auto"/>
              <w:ind w:right="5" w:firstLine="11"/>
              <w:jc w:val="both"/>
              <w:rPr>
                <w:rFonts w:ascii="Times New Roman" w:hAnsi="Times New Roman"/>
                <w:b/>
                <w:sz w:val="24"/>
                <w:szCs w:val="24"/>
                <w:lang w:eastAsia="ru-RU"/>
              </w:rPr>
            </w:pPr>
            <w:r w:rsidRPr="00EA5207">
              <w:rPr>
                <w:rFonts w:ascii="Times New Roman" w:hAnsi="Times New Roman"/>
                <w:sz w:val="24"/>
                <w:szCs w:val="24"/>
              </w:rPr>
              <w:t>Российско-японский Межправительственный проект JAMSTEC «Наземное наблюдение за условиями тепла, воды и растительности около Якутска»</w:t>
            </w:r>
          </w:p>
        </w:tc>
        <w:tc>
          <w:tcPr>
            <w:tcW w:w="3119" w:type="dxa"/>
          </w:tcPr>
          <w:p w:rsidR="00371E9D" w:rsidRPr="00EA5207" w:rsidRDefault="00004E38" w:rsidP="00B47431">
            <w:pPr>
              <w:spacing w:after="0" w:line="276" w:lineRule="auto"/>
              <w:ind w:right="5" w:firstLine="11"/>
              <w:jc w:val="both"/>
              <w:rPr>
                <w:rFonts w:ascii="Times New Roman" w:hAnsi="Times New Roman"/>
                <w:b/>
                <w:sz w:val="24"/>
                <w:szCs w:val="24"/>
                <w:lang w:eastAsia="ru-RU"/>
              </w:rPr>
            </w:pPr>
            <w:r>
              <w:rPr>
                <w:rFonts w:ascii="Times New Roman" w:hAnsi="Times New Roman"/>
                <w:sz w:val="24"/>
                <w:szCs w:val="24"/>
              </w:rPr>
              <w:t>М</w:t>
            </w:r>
            <w:r w:rsidR="00371E9D" w:rsidRPr="00EA5207">
              <w:rPr>
                <w:rFonts w:ascii="Times New Roman" w:hAnsi="Times New Roman"/>
                <w:sz w:val="24"/>
                <w:szCs w:val="24"/>
              </w:rPr>
              <w:t>ноголетние круглогодичные мониторинговые исследования метеорологических параметров среды в среднетаежных экосистемах Центральной Якутии для выявления особенностей продукционного процесса лесных растений в криолитозоне в условиях глобального изменения климата.</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Свободный Университет Амстердама, Университет Вагенингена, Нидерланды</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Меморандум  «Наблюдение, понимание и предсказание обмена диоксида углерода, а также, возможно, других следовых газов, между растительностью северо-восточной сибирской тундры и атмосферой» от 04.08.2010</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Научные полевые исследования; участие в междисциплинарных спецкурсах «Биогеохимические циклы мерзлотных экосистем и изменения климата»</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Университет Нагоя, Япония</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Соглашение «Глобальное потепление и социально-природные аспекты в Сибири – Социальная адаптация к изменениям наземной экосистемы с акцентом на водную среду» от 15.12.2008</w:t>
            </w:r>
            <w:r w:rsidR="00084C52" w:rsidRPr="00EA5207">
              <w:rPr>
                <w:rFonts w:ascii="Times New Roman" w:hAnsi="Times New Roman"/>
                <w:sz w:val="24"/>
                <w:szCs w:val="24"/>
              </w:rPr>
              <w:t xml:space="preserve"> г.</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Установлено влияние глобального потепления на традиционные аспекты жизнедеятельности коренных малочисленных народов Севера и биоразнообразие</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b/>
                <w:sz w:val="24"/>
                <w:szCs w:val="24"/>
                <w:lang w:eastAsia="ru-RU"/>
              </w:rPr>
            </w:pPr>
            <w:r w:rsidRPr="00EA5207">
              <w:rPr>
                <w:rFonts w:ascii="Times New Roman" w:hAnsi="Times New Roman"/>
                <w:sz w:val="24"/>
                <w:szCs w:val="24"/>
              </w:rPr>
              <w:t>Японский государственный комитет по проекту координированного наблюдения цикла энергии и воды (CEOP-</w:t>
            </w:r>
            <w:r w:rsidRPr="00EA5207">
              <w:rPr>
                <w:rFonts w:ascii="Times New Roman" w:hAnsi="Times New Roman"/>
                <w:sz w:val="24"/>
                <w:szCs w:val="24"/>
              </w:rPr>
              <w:lastRenderedPageBreak/>
              <w:t>Camp</w:t>
            </w:r>
            <w:r w:rsidR="004F2DEF">
              <w:rPr>
                <w:rFonts w:ascii="Times New Roman" w:hAnsi="Times New Roman"/>
                <w:sz w:val="24"/>
                <w:szCs w:val="24"/>
              </w:rPr>
              <w:t xml:space="preserve"> </w:t>
            </w:r>
            <w:r w:rsidRPr="00EA5207">
              <w:rPr>
                <w:rFonts w:ascii="Times New Roman" w:hAnsi="Times New Roman"/>
                <w:sz w:val="24"/>
                <w:szCs w:val="24"/>
              </w:rPr>
              <w:t>Siberia), Япония</w:t>
            </w:r>
          </w:p>
        </w:tc>
        <w:tc>
          <w:tcPr>
            <w:tcW w:w="3544" w:type="dxa"/>
          </w:tcPr>
          <w:p w:rsidR="00AD6808" w:rsidRPr="00EA5207" w:rsidRDefault="00AD6808" w:rsidP="004F5126">
            <w:pPr>
              <w:spacing w:after="0" w:line="276" w:lineRule="auto"/>
              <w:ind w:right="5"/>
              <w:jc w:val="both"/>
              <w:rPr>
                <w:rFonts w:ascii="Times New Roman" w:hAnsi="Times New Roman"/>
                <w:b/>
                <w:sz w:val="24"/>
                <w:szCs w:val="24"/>
                <w:lang w:eastAsia="ru-RU"/>
              </w:rPr>
            </w:pPr>
            <w:r w:rsidRPr="00EA5207">
              <w:rPr>
                <w:rFonts w:ascii="Times New Roman" w:hAnsi="Times New Roman"/>
                <w:sz w:val="24"/>
                <w:szCs w:val="24"/>
              </w:rPr>
              <w:lastRenderedPageBreak/>
              <w:t>Меморандум выполнения совместного исследования цикла энергии и воды в Сибирском регионе от 01.05.2004 г.</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 xml:space="preserve">Исследованы циклы воды и энергии в Сибирском регионе на </w:t>
            </w:r>
            <w:r w:rsidR="00721011" w:rsidRPr="00EA5207">
              <w:rPr>
                <w:rFonts w:ascii="Times New Roman" w:hAnsi="Times New Roman"/>
                <w:sz w:val="24"/>
                <w:szCs w:val="24"/>
                <w:lang w:eastAsia="ru-RU"/>
              </w:rPr>
              <w:t>примере</w:t>
            </w:r>
            <w:r w:rsidRPr="00EA5207">
              <w:rPr>
                <w:rFonts w:ascii="Times New Roman" w:hAnsi="Times New Roman"/>
                <w:sz w:val="24"/>
                <w:szCs w:val="24"/>
                <w:lang w:eastAsia="ru-RU"/>
              </w:rPr>
              <w:t xml:space="preserve"> мерзлотных экосистем Якутии</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lastRenderedPageBreak/>
              <w:t>Институт исследования млекопитающих в г. Беловеже ПАН, Польша</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Грант Евросоюза Nо</w:t>
            </w:r>
            <w:r w:rsidRPr="00EA5207">
              <w:rPr>
                <w:rFonts w:ascii="Times New Roman" w:hAnsi="Times New Roman"/>
                <w:sz w:val="24"/>
                <w:szCs w:val="24"/>
                <w:lang w:eastAsia="ru-RU"/>
              </w:rPr>
              <w:t xml:space="preserve"> 247652 (Фонд Мари Кюри – Международн</w:t>
            </w:r>
            <w:r w:rsidR="00C773EB">
              <w:rPr>
                <w:rFonts w:ascii="Times New Roman" w:hAnsi="Times New Roman"/>
                <w:sz w:val="24"/>
                <w:szCs w:val="24"/>
                <w:lang w:eastAsia="ru-RU"/>
              </w:rPr>
              <w:t>ы</w:t>
            </w:r>
            <w:r w:rsidRPr="00EA5207">
              <w:rPr>
                <w:rFonts w:ascii="Times New Roman" w:hAnsi="Times New Roman"/>
                <w:sz w:val="24"/>
                <w:szCs w:val="24"/>
                <w:lang w:eastAsia="ru-RU"/>
              </w:rPr>
              <w:t>й обмен специалистами) «Биоразнообразие восточноевропейских и сибирских крупных млекопитающих на генетическом уровне», 2011-2014 гг.</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Изучено генетическое разнообразие восточноевропейских и сибирских крупных млекопитающих и определены филогенетические связи этих животных. Проведены стажировки молодых специалистов.</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t>Институт зоологии в г. Варшава ПАН, Польша</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Исследование генетического разнообразия волка евразийского континента</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Выявлены филогенетические связи восточносибирских волков с европейскими</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t>Всемирный фонд охраны журавлей, США</w:t>
            </w:r>
          </w:p>
          <w:p w:rsidR="00AD6808" w:rsidRPr="00EA5207" w:rsidRDefault="00AD6808" w:rsidP="004F5126">
            <w:pPr>
              <w:spacing w:after="0" w:line="276" w:lineRule="auto"/>
              <w:ind w:right="5"/>
              <w:rPr>
                <w:rFonts w:ascii="Times New Roman" w:hAnsi="Times New Roman"/>
                <w:sz w:val="24"/>
                <w:szCs w:val="24"/>
                <w:lang w:eastAsia="ru-RU"/>
              </w:rPr>
            </w:pP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Охрана редкого вида мировой фауны - сибирского белого журавля-стерха</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Разработана междисциплинарная программа по стратегии сохранения сибирского белого журавля – стерха в России и местах зимовок</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t>Университет Тарту, Эстония</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Изучение генетического разнообразия популяций бурого медведя Евразии</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Установлены филогенетические связи с генетическое разнообразие бурого медведя евразийского континента</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ИМКБ СО РАН, г. Новосибирск</w:t>
            </w:r>
          </w:p>
        </w:tc>
        <w:tc>
          <w:tcPr>
            <w:tcW w:w="3544" w:type="dxa"/>
          </w:tcPr>
          <w:p w:rsidR="00AD6808" w:rsidRPr="00EA5207" w:rsidRDefault="00B47431" w:rsidP="00B47431">
            <w:pPr>
              <w:spacing w:after="0" w:line="276" w:lineRule="auto"/>
              <w:ind w:right="5"/>
              <w:jc w:val="both"/>
              <w:rPr>
                <w:rFonts w:ascii="Times New Roman" w:hAnsi="Times New Roman"/>
                <w:sz w:val="24"/>
                <w:szCs w:val="24"/>
                <w:lang w:eastAsia="ru-RU"/>
              </w:rPr>
            </w:pPr>
            <w:r>
              <w:rPr>
                <w:rFonts w:ascii="Times New Roman" w:hAnsi="Times New Roman"/>
                <w:sz w:val="24"/>
                <w:szCs w:val="24"/>
              </w:rPr>
              <w:t xml:space="preserve">Проект </w:t>
            </w:r>
            <w:r w:rsidR="00AD6808" w:rsidRPr="00EA5207">
              <w:rPr>
                <w:rFonts w:ascii="Times New Roman" w:hAnsi="Times New Roman"/>
                <w:sz w:val="24"/>
                <w:szCs w:val="24"/>
              </w:rPr>
              <w:t>«Геномы и хромосомы позвоночных Евразии»</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Созданы живые культуры клеток млекопитающих Якутии</w:t>
            </w:r>
          </w:p>
        </w:tc>
      </w:tr>
      <w:tr w:rsidR="00AD6808" w:rsidRPr="00EA5207" w:rsidTr="008914E2">
        <w:tc>
          <w:tcPr>
            <w:tcW w:w="2881" w:type="dxa"/>
            <w:vAlign w:val="center"/>
          </w:tcPr>
          <w:p w:rsidR="00AD6808" w:rsidRPr="00EA5207" w:rsidRDefault="00084C52"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 xml:space="preserve">ИБПК СО РАН, </w:t>
            </w:r>
            <w:r w:rsidR="00AD6808" w:rsidRPr="00EA5207">
              <w:rPr>
                <w:rFonts w:ascii="Times New Roman" w:hAnsi="Times New Roman"/>
                <w:sz w:val="24"/>
                <w:szCs w:val="24"/>
              </w:rPr>
              <w:t>ИМЗ СО РАН, ИГДС СО РАН, ИМКБ СО РАН, ИЦиГ СО РАН, ИХБФМ СО РАН.</w:t>
            </w:r>
          </w:p>
        </w:tc>
        <w:tc>
          <w:tcPr>
            <w:tcW w:w="3544" w:type="dxa"/>
          </w:tcPr>
          <w:p w:rsidR="00AD6808" w:rsidRPr="00EA5207" w:rsidRDefault="00AD6808" w:rsidP="00B47431">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Проект «Разработка научных основ технологии длительного хранения семян сельскохозяйственных, редких, исчезающих, древесных и других хозяйственно ценных и перспективных видов растений в толще многолетнемерзлых пород»</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Создано федеральное</w:t>
            </w:r>
            <w:r w:rsidR="00C773EB">
              <w:rPr>
                <w:rFonts w:ascii="Times New Roman" w:hAnsi="Times New Roman"/>
                <w:sz w:val="24"/>
                <w:szCs w:val="24"/>
                <w:lang w:eastAsia="ru-RU"/>
              </w:rPr>
              <w:t xml:space="preserve"> </w:t>
            </w:r>
            <w:r w:rsidRPr="00EA5207">
              <w:rPr>
                <w:rFonts w:ascii="Times New Roman" w:hAnsi="Times New Roman"/>
                <w:sz w:val="24"/>
                <w:szCs w:val="24"/>
                <w:lang w:eastAsia="ru-RU"/>
              </w:rPr>
              <w:t>криохранилище семян</w:t>
            </w:r>
          </w:p>
        </w:tc>
      </w:tr>
      <w:tr w:rsidR="00294BB7" w:rsidRPr="00EA5207" w:rsidTr="008914E2">
        <w:tc>
          <w:tcPr>
            <w:tcW w:w="2881" w:type="dxa"/>
            <w:vMerge w:val="restart"/>
            <w:vAlign w:val="center"/>
          </w:tcPr>
          <w:p w:rsidR="00294BB7" w:rsidRPr="00EA5207" w:rsidRDefault="00294BB7"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 xml:space="preserve">Правительство Республики Саха(Якутия) в лице </w:t>
            </w:r>
            <w:r w:rsidR="00084C52" w:rsidRPr="00EA5207">
              <w:rPr>
                <w:rFonts w:ascii="Times New Roman" w:hAnsi="Times New Roman"/>
                <w:sz w:val="24"/>
                <w:szCs w:val="24"/>
              </w:rPr>
              <w:t>Министерства образования и науки РС(Я)</w:t>
            </w:r>
          </w:p>
        </w:tc>
        <w:tc>
          <w:tcPr>
            <w:tcW w:w="3544"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Проект «Мониторинг группировок овцебыков в арктических районах Якутии и разработка биологического обоснования для их дальнейшего расселения»</w:t>
            </w:r>
          </w:p>
        </w:tc>
        <w:tc>
          <w:tcPr>
            <w:tcW w:w="3119"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Разработаны научные основы успешного расселения овцебыка в арктической зоне Якутии</w:t>
            </w:r>
          </w:p>
        </w:tc>
      </w:tr>
      <w:tr w:rsidR="00294BB7" w:rsidRPr="00EA5207" w:rsidTr="008914E2">
        <w:tc>
          <w:tcPr>
            <w:tcW w:w="2881" w:type="dxa"/>
            <w:vMerge/>
            <w:vAlign w:val="center"/>
          </w:tcPr>
          <w:p w:rsidR="00294BB7" w:rsidRPr="00EA5207" w:rsidRDefault="00294BB7" w:rsidP="004F5126">
            <w:pPr>
              <w:spacing w:after="0" w:line="276" w:lineRule="auto"/>
              <w:ind w:right="5"/>
              <w:rPr>
                <w:rFonts w:ascii="Times New Roman" w:hAnsi="Times New Roman"/>
                <w:sz w:val="24"/>
                <w:szCs w:val="24"/>
                <w:lang w:eastAsia="ru-RU"/>
              </w:rPr>
            </w:pPr>
          </w:p>
        </w:tc>
        <w:tc>
          <w:tcPr>
            <w:tcW w:w="3544"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 xml:space="preserve">Проект «Влияние факторов </w:t>
            </w:r>
            <w:r w:rsidRPr="00EA5207">
              <w:rPr>
                <w:rFonts w:ascii="Times New Roman" w:hAnsi="Times New Roman"/>
                <w:sz w:val="24"/>
                <w:szCs w:val="24"/>
              </w:rPr>
              <w:lastRenderedPageBreak/>
              <w:t>среды Центральной Якутии на процесс адаптации лесных бизонов»</w:t>
            </w:r>
          </w:p>
        </w:tc>
        <w:tc>
          <w:tcPr>
            <w:tcW w:w="3119"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lastRenderedPageBreak/>
              <w:t xml:space="preserve">Разработаны научные </w:t>
            </w:r>
            <w:r w:rsidRPr="00EA5207">
              <w:rPr>
                <w:rFonts w:ascii="Times New Roman" w:hAnsi="Times New Roman"/>
                <w:sz w:val="24"/>
                <w:szCs w:val="24"/>
                <w:lang w:eastAsia="ru-RU"/>
              </w:rPr>
              <w:lastRenderedPageBreak/>
              <w:t>основы успешного расселения нового вида для Евразии – лесного бизона, в таежной и горно-таежной зоне Якутии</w:t>
            </w:r>
          </w:p>
        </w:tc>
      </w:tr>
      <w:tr w:rsidR="00294BB7" w:rsidRPr="00EA5207" w:rsidTr="008914E2">
        <w:tc>
          <w:tcPr>
            <w:tcW w:w="2881" w:type="dxa"/>
            <w:vMerge/>
            <w:vAlign w:val="center"/>
          </w:tcPr>
          <w:p w:rsidR="00294BB7" w:rsidRPr="00EA5207" w:rsidRDefault="00294BB7" w:rsidP="004F5126">
            <w:pPr>
              <w:spacing w:after="0" w:line="276" w:lineRule="auto"/>
              <w:ind w:right="5"/>
              <w:rPr>
                <w:rFonts w:ascii="Times New Roman" w:hAnsi="Times New Roman"/>
                <w:sz w:val="24"/>
                <w:szCs w:val="24"/>
                <w:lang w:eastAsia="ru-RU"/>
              </w:rPr>
            </w:pPr>
          </w:p>
        </w:tc>
        <w:tc>
          <w:tcPr>
            <w:tcW w:w="3544"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Проект «Мониторинг лесных пожаров на территории Якутии методами дистанционного зондирования и ГИС-картографирования»</w:t>
            </w:r>
          </w:p>
        </w:tc>
        <w:tc>
          <w:tcPr>
            <w:tcW w:w="3119" w:type="dxa"/>
          </w:tcPr>
          <w:p w:rsidR="00294BB7" w:rsidRPr="00EA5207" w:rsidRDefault="00294BB7"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Разработаны основы эффективного мониторинга и предупреждения возникновения лесных пожаров в Якутии</w:t>
            </w:r>
          </w:p>
        </w:tc>
      </w:tr>
      <w:tr w:rsidR="00B47431" w:rsidRPr="00EA5207" w:rsidTr="000A39E2">
        <w:trPr>
          <w:gridAfter w:val="2"/>
          <w:wAfter w:w="6663" w:type="dxa"/>
          <w:trHeight w:val="317"/>
        </w:trPr>
        <w:tc>
          <w:tcPr>
            <w:tcW w:w="2881" w:type="dxa"/>
            <w:vMerge/>
            <w:vAlign w:val="center"/>
          </w:tcPr>
          <w:p w:rsidR="00B47431" w:rsidRPr="00EA5207" w:rsidRDefault="00B47431" w:rsidP="004F5126">
            <w:pPr>
              <w:spacing w:after="0" w:line="276" w:lineRule="auto"/>
              <w:ind w:right="5"/>
              <w:rPr>
                <w:rFonts w:ascii="Times New Roman" w:hAnsi="Times New Roman"/>
                <w:sz w:val="24"/>
                <w:szCs w:val="24"/>
                <w:lang w:eastAsia="ru-RU"/>
              </w:rPr>
            </w:pP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t>Министерство охраны природы РС(Я)</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Проект «Разработка Красной книги почв Республики Саха(Якутия)</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Подготовлена к изданию Красная книга почв РС(Я)</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t>Министерство охраны природы РС(Я)</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Проект «Обследование радиоэкологической обстановки в населенных пунктах РС(Я) и местах компактного проживания коренных народов Севера»</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 xml:space="preserve">Дана оценка </w:t>
            </w:r>
            <w:r w:rsidRPr="00EA5207">
              <w:rPr>
                <w:rFonts w:ascii="Times New Roman" w:hAnsi="Times New Roman"/>
                <w:sz w:val="24"/>
                <w:szCs w:val="24"/>
              </w:rPr>
              <w:t xml:space="preserve">радиоэкологической обстановки в населенных пунктах РС(Я) и местах компактного проживания коренных народов Севера </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ОАО «Алмазы Анабара», г.Якутск</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Разработка научных основ по созданию аквакультуры в процессе биологической рекультивации техногенных водоемов в районе деятельности ОАО «Алмазы Анабара»</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 xml:space="preserve">Рекомендованы пути создания </w:t>
            </w:r>
            <w:r w:rsidRPr="00EA5207">
              <w:rPr>
                <w:rFonts w:ascii="Times New Roman" w:hAnsi="Times New Roman"/>
                <w:sz w:val="24"/>
                <w:szCs w:val="24"/>
              </w:rPr>
              <w:t>аквакультуры в процессе биологической рекультивации техногенных водоемов в районе деятельности ОАО «Алмазы Анабара»</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ОАО «Сургутнефтегаз», г. Сургут</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Проведение мониторинга биоресурсов и криолитозоны на территории Талаканского нефтегазоконденсатного месторождения ОАО «Сургутнефтегаз» в Республике Саха (Якутия)</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Разработаны рекомендации по снижению негативного влияния на природную среду</w:t>
            </w:r>
            <w:r w:rsidRPr="00EA5207">
              <w:rPr>
                <w:rFonts w:ascii="Times New Roman" w:hAnsi="Times New Roman"/>
                <w:sz w:val="24"/>
                <w:szCs w:val="24"/>
              </w:rPr>
              <w:t xml:space="preserve"> на территории Талаканского нефтегазоконденсатного месторождения ОАО «Сургутнефтегаз» в Республике Саха (Якутия)</w:t>
            </w:r>
          </w:p>
        </w:tc>
      </w:tr>
      <w:tr w:rsidR="00AD6808" w:rsidRPr="00EA5207" w:rsidTr="008914E2">
        <w:tc>
          <w:tcPr>
            <w:tcW w:w="2881" w:type="dxa"/>
            <w:vAlign w:val="center"/>
          </w:tcPr>
          <w:p w:rsidR="009434C6" w:rsidRPr="00EA5207" w:rsidRDefault="00AD6808" w:rsidP="004F5126">
            <w:pPr>
              <w:spacing w:after="0" w:line="276" w:lineRule="auto"/>
              <w:ind w:right="5"/>
              <w:rPr>
                <w:rFonts w:ascii="Times New Roman" w:hAnsi="Times New Roman"/>
                <w:sz w:val="24"/>
                <w:szCs w:val="24"/>
              </w:rPr>
            </w:pPr>
            <w:r w:rsidRPr="00EA5207">
              <w:rPr>
                <w:rFonts w:ascii="Times New Roman" w:hAnsi="Times New Roman"/>
                <w:sz w:val="24"/>
                <w:szCs w:val="24"/>
              </w:rPr>
              <w:t>ОАО «Прогноз»,</w:t>
            </w:r>
          </w:p>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rPr>
              <w:t xml:space="preserve"> г. Якутск</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rPr>
              <w:t>Современное состояние основных компонентов экосистемы на серебряно-полиметаллическом месторождение «Вертикальное»</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 xml:space="preserve">Разработана стратегия проведения работ ОАО «Прогноз» по уменьшению негативного влияния и сохранения горных мерзлотных экосистем в районе разработки </w:t>
            </w:r>
            <w:r w:rsidRPr="00EA5207">
              <w:rPr>
                <w:rFonts w:ascii="Times New Roman" w:hAnsi="Times New Roman"/>
                <w:sz w:val="24"/>
                <w:szCs w:val="24"/>
              </w:rPr>
              <w:t xml:space="preserve">серебряно-полиметаллическом </w:t>
            </w:r>
            <w:r w:rsidRPr="00EA5207">
              <w:rPr>
                <w:rFonts w:ascii="Times New Roman" w:hAnsi="Times New Roman"/>
                <w:sz w:val="24"/>
                <w:szCs w:val="24"/>
              </w:rPr>
              <w:lastRenderedPageBreak/>
              <w:t>месторождение «Вертикальное» в горах Верхоянского хребта</w:t>
            </w:r>
          </w:p>
        </w:tc>
      </w:tr>
      <w:tr w:rsidR="00AD6808" w:rsidRPr="00EA5207" w:rsidTr="008914E2">
        <w:tc>
          <w:tcPr>
            <w:tcW w:w="2881" w:type="dxa"/>
            <w:vAlign w:val="center"/>
          </w:tcPr>
          <w:p w:rsidR="00AD6808" w:rsidRPr="00EA5207" w:rsidRDefault="00AD6808" w:rsidP="004F5126">
            <w:pPr>
              <w:spacing w:after="0" w:line="276" w:lineRule="auto"/>
              <w:ind w:right="5"/>
              <w:rPr>
                <w:rFonts w:ascii="Times New Roman" w:hAnsi="Times New Roman"/>
                <w:sz w:val="24"/>
                <w:szCs w:val="24"/>
                <w:lang w:eastAsia="ru-RU"/>
              </w:rPr>
            </w:pPr>
            <w:r w:rsidRPr="00EA5207">
              <w:rPr>
                <w:rFonts w:ascii="Times New Roman" w:hAnsi="Times New Roman"/>
                <w:sz w:val="24"/>
                <w:szCs w:val="24"/>
                <w:lang w:eastAsia="ru-RU"/>
              </w:rPr>
              <w:lastRenderedPageBreak/>
              <w:t>ОАО «АЛРОСА» (ПАО)</w:t>
            </w:r>
          </w:p>
        </w:tc>
        <w:tc>
          <w:tcPr>
            <w:tcW w:w="3544"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Сохранение ресурсов диких северных оленей в зоне ответственности ОАО «АЛРОСА»</w:t>
            </w:r>
          </w:p>
        </w:tc>
        <w:tc>
          <w:tcPr>
            <w:tcW w:w="3119" w:type="dxa"/>
          </w:tcPr>
          <w:p w:rsidR="00AD6808" w:rsidRPr="00EA5207" w:rsidRDefault="00AD6808" w:rsidP="004F5126">
            <w:pPr>
              <w:spacing w:after="0" w:line="276" w:lineRule="auto"/>
              <w:ind w:right="5"/>
              <w:jc w:val="both"/>
              <w:rPr>
                <w:rFonts w:ascii="Times New Roman" w:hAnsi="Times New Roman"/>
                <w:sz w:val="24"/>
                <w:szCs w:val="24"/>
                <w:lang w:eastAsia="ru-RU"/>
              </w:rPr>
            </w:pPr>
            <w:r w:rsidRPr="00EA5207">
              <w:rPr>
                <w:rFonts w:ascii="Times New Roman" w:hAnsi="Times New Roman"/>
                <w:sz w:val="24"/>
                <w:szCs w:val="24"/>
                <w:lang w:eastAsia="ru-RU"/>
              </w:rPr>
              <w:t>Разработаны конструкции и местоположение путей переход миграционных потоков диких северных оленей через инфраструктуры алмазодобывающей компании</w:t>
            </w:r>
          </w:p>
        </w:tc>
      </w:tr>
    </w:tbl>
    <w:p w:rsidR="001D1F0F" w:rsidRPr="00EA5207" w:rsidRDefault="001D1F0F" w:rsidP="004F5126">
      <w:pPr>
        <w:spacing w:after="0" w:line="276" w:lineRule="auto"/>
        <w:jc w:val="center"/>
        <w:textAlignment w:val="baseline"/>
        <w:rPr>
          <w:rFonts w:ascii="Times New Roman" w:hAnsi="Times New Roman"/>
          <w:b/>
          <w:sz w:val="24"/>
          <w:szCs w:val="24"/>
        </w:rPr>
      </w:pPr>
    </w:p>
    <w:p w:rsidR="00371E9D" w:rsidRDefault="00371E9D" w:rsidP="00004E38">
      <w:pPr>
        <w:pStyle w:val="a4"/>
        <w:numPr>
          <w:ilvl w:val="0"/>
          <w:numId w:val="39"/>
        </w:numPr>
        <w:spacing w:after="0" w:line="276" w:lineRule="auto"/>
        <w:ind w:left="0" w:firstLine="0"/>
        <w:jc w:val="center"/>
        <w:textAlignment w:val="baseline"/>
        <w:rPr>
          <w:rFonts w:ascii="Times New Roman" w:hAnsi="Times New Roman"/>
          <w:b/>
          <w:sz w:val="28"/>
          <w:szCs w:val="28"/>
        </w:rPr>
      </w:pPr>
      <w:r w:rsidRPr="00371E9D">
        <w:rPr>
          <w:rFonts w:ascii="Times New Roman" w:hAnsi="Times New Roman"/>
          <w:b/>
          <w:sz w:val="28"/>
          <w:szCs w:val="28"/>
        </w:rPr>
        <w:t>Кадровое развитие и образовательная деятельность.</w:t>
      </w:r>
    </w:p>
    <w:p w:rsidR="002C52E4" w:rsidRPr="00371E9D" w:rsidRDefault="002C52E4" w:rsidP="00004E38">
      <w:pPr>
        <w:pStyle w:val="a4"/>
        <w:spacing w:after="0" w:line="276" w:lineRule="auto"/>
        <w:ind w:left="0"/>
        <w:jc w:val="center"/>
        <w:textAlignment w:val="baseline"/>
        <w:rPr>
          <w:rFonts w:ascii="Times New Roman" w:hAnsi="Times New Roman"/>
          <w:b/>
          <w:sz w:val="28"/>
          <w:szCs w:val="28"/>
        </w:rPr>
      </w:pPr>
      <w:r w:rsidRPr="00371E9D">
        <w:rPr>
          <w:rFonts w:ascii="Times New Roman" w:hAnsi="Times New Roman"/>
          <w:b/>
          <w:sz w:val="28"/>
          <w:szCs w:val="28"/>
        </w:rPr>
        <w:t>4.1. Возрастная, гендерная, квалификационная характеристика сотрудников организации</w:t>
      </w:r>
    </w:p>
    <w:p w:rsidR="00CC5950" w:rsidRDefault="00CC5950" w:rsidP="004F5126">
      <w:pPr>
        <w:pStyle w:val="a4"/>
        <w:spacing w:after="0" w:line="276" w:lineRule="auto"/>
        <w:ind w:left="450"/>
        <w:jc w:val="center"/>
        <w:textAlignment w:val="baseline"/>
        <w:rPr>
          <w:rFonts w:ascii="Times New Roman" w:hAnsi="Times New Roman"/>
          <w:sz w:val="28"/>
          <w:szCs w:val="28"/>
        </w:rPr>
      </w:pPr>
      <w:r w:rsidRPr="00CC5950">
        <w:rPr>
          <w:rFonts w:ascii="Times New Roman" w:hAnsi="Times New Roman"/>
          <w:sz w:val="28"/>
          <w:szCs w:val="28"/>
        </w:rPr>
        <w:t xml:space="preserve">Характеристика кадрового состава центра </w:t>
      </w:r>
    </w:p>
    <w:p w:rsidR="00CC5950" w:rsidRDefault="00CC5950" w:rsidP="004F5126">
      <w:pPr>
        <w:pStyle w:val="a4"/>
        <w:spacing w:after="0" w:line="276" w:lineRule="auto"/>
        <w:ind w:left="450"/>
        <w:jc w:val="center"/>
        <w:textAlignment w:val="baseline"/>
        <w:rPr>
          <w:rFonts w:ascii="Times New Roman" w:hAnsi="Times New Roman"/>
          <w:sz w:val="28"/>
          <w:szCs w:val="28"/>
        </w:rPr>
      </w:pPr>
    </w:p>
    <w:tbl>
      <w:tblPr>
        <w:tblStyle w:val="af6"/>
        <w:tblW w:w="10916" w:type="dxa"/>
        <w:tblInd w:w="-743" w:type="dxa"/>
        <w:tblLayout w:type="fixed"/>
        <w:tblLook w:val="04A0"/>
      </w:tblPr>
      <w:tblGrid>
        <w:gridCol w:w="1560"/>
        <w:gridCol w:w="851"/>
        <w:gridCol w:w="992"/>
        <w:gridCol w:w="709"/>
        <w:gridCol w:w="708"/>
        <w:gridCol w:w="709"/>
        <w:gridCol w:w="567"/>
        <w:gridCol w:w="425"/>
        <w:gridCol w:w="709"/>
        <w:gridCol w:w="709"/>
        <w:gridCol w:w="567"/>
        <w:gridCol w:w="567"/>
        <w:gridCol w:w="567"/>
        <w:gridCol w:w="567"/>
        <w:gridCol w:w="709"/>
      </w:tblGrid>
      <w:tr w:rsidR="00E8270C" w:rsidRPr="00EE371F" w:rsidTr="003557E8">
        <w:tc>
          <w:tcPr>
            <w:tcW w:w="1560" w:type="dxa"/>
            <w:vMerge w:val="restart"/>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Наименование Институтов</w:t>
            </w:r>
          </w:p>
        </w:tc>
        <w:tc>
          <w:tcPr>
            <w:tcW w:w="851" w:type="dxa"/>
            <w:vMerge w:val="restart"/>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Общее число сотрудников</w:t>
            </w:r>
          </w:p>
        </w:tc>
        <w:tc>
          <w:tcPr>
            <w:tcW w:w="992" w:type="dxa"/>
            <w:vMerge w:val="restart"/>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 xml:space="preserve">Количество научных </w:t>
            </w:r>
            <w:r w:rsidR="00A44541">
              <w:rPr>
                <w:rFonts w:ascii="Times New Roman" w:hAnsi="Times New Roman"/>
                <w:b/>
                <w:sz w:val="24"/>
                <w:szCs w:val="24"/>
              </w:rPr>
              <w:t>работников</w:t>
            </w:r>
          </w:p>
        </w:tc>
        <w:tc>
          <w:tcPr>
            <w:tcW w:w="709" w:type="dxa"/>
            <w:vMerge w:val="restart"/>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 xml:space="preserve">Докторов </w:t>
            </w:r>
          </w:p>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наук</w:t>
            </w:r>
          </w:p>
        </w:tc>
        <w:tc>
          <w:tcPr>
            <w:tcW w:w="708" w:type="dxa"/>
            <w:vMerge w:val="restart"/>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 xml:space="preserve">Кандидатов </w:t>
            </w:r>
          </w:p>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наук</w:t>
            </w:r>
          </w:p>
        </w:tc>
        <w:tc>
          <w:tcPr>
            <w:tcW w:w="1701" w:type="dxa"/>
            <w:gridSpan w:val="3"/>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r w:rsidRPr="00AD6808">
              <w:rPr>
                <w:rFonts w:ascii="Times New Roman" w:hAnsi="Times New Roman"/>
                <w:b/>
                <w:sz w:val="24"/>
                <w:szCs w:val="24"/>
              </w:rPr>
              <w:t>Молодые  до 39 лет</w:t>
            </w:r>
          </w:p>
        </w:tc>
        <w:tc>
          <w:tcPr>
            <w:tcW w:w="1985" w:type="dxa"/>
            <w:gridSpan w:val="3"/>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r w:rsidRPr="00AD6808">
              <w:rPr>
                <w:rFonts w:ascii="Times New Roman" w:hAnsi="Times New Roman"/>
                <w:b/>
                <w:sz w:val="24"/>
                <w:szCs w:val="24"/>
              </w:rPr>
              <w:t>Мужчины</w:t>
            </w:r>
          </w:p>
        </w:tc>
        <w:tc>
          <w:tcPr>
            <w:tcW w:w="1701" w:type="dxa"/>
            <w:gridSpan w:val="3"/>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r w:rsidRPr="00AD6808">
              <w:rPr>
                <w:rFonts w:ascii="Times New Roman" w:hAnsi="Times New Roman"/>
                <w:b/>
                <w:sz w:val="24"/>
                <w:szCs w:val="24"/>
              </w:rPr>
              <w:t>Женщины</w:t>
            </w:r>
          </w:p>
        </w:tc>
        <w:tc>
          <w:tcPr>
            <w:tcW w:w="709" w:type="dxa"/>
            <w:vMerge w:val="restart"/>
            <w:shd w:val="clear" w:color="auto" w:fill="auto"/>
            <w:textDirection w:val="btLr"/>
          </w:tcPr>
          <w:p w:rsidR="00E8270C" w:rsidRPr="003557E8" w:rsidRDefault="00E8270C" w:rsidP="004F5126">
            <w:pPr>
              <w:spacing w:after="0" w:line="276" w:lineRule="auto"/>
              <w:ind w:left="113" w:right="113"/>
              <w:jc w:val="center"/>
              <w:rPr>
                <w:rFonts w:ascii="Times New Roman" w:hAnsi="Times New Roman"/>
                <w:b/>
              </w:rPr>
            </w:pPr>
            <w:r w:rsidRPr="003557E8">
              <w:rPr>
                <w:rFonts w:ascii="Times New Roman" w:hAnsi="Times New Roman"/>
                <w:b/>
              </w:rPr>
              <w:t>Общее число аспирантов</w:t>
            </w:r>
          </w:p>
        </w:tc>
      </w:tr>
      <w:tr w:rsidR="00A74DF2" w:rsidRPr="00EE371F" w:rsidTr="003557E8">
        <w:trPr>
          <w:cantSplit/>
          <w:trHeight w:val="1482"/>
        </w:trPr>
        <w:tc>
          <w:tcPr>
            <w:tcW w:w="1560" w:type="dxa"/>
            <w:vMerge/>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p>
        </w:tc>
        <w:tc>
          <w:tcPr>
            <w:tcW w:w="851" w:type="dxa"/>
            <w:vMerge/>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p>
        </w:tc>
        <w:tc>
          <w:tcPr>
            <w:tcW w:w="992" w:type="dxa"/>
            <w:vMerge/>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p>
        </w:tc>
        <w:tc>
          <w:tcPr>
            <w:tcW w:w="709" w:type="dxa"/>
            <w:vMerge/>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p>
        </w:tc>
        <w:tc>
          <w:tcPr>
            <w:tcW w:w="708" w:type="dxa"/>
            <w:vMerge/>
          </w:tcPr>
          <w:p w:rsidR="00E8270C" w:rsidRPr="00AD6808" w:rsidRDefault="00E8270C" w:rsidP="004F5126">
            <w:pPr>
              <w:pStyle w:val="a4"/>
              <w:spacing w:after="0" w:line="276" w:lineRule="auto"/>
              <w:ind w:left="0"/>
              <w:jc w:val="both"/>
              <w:textAlignment w:val="baseline"/>
              <w:rPr>
                <w:rFonts w:ascii="Times New Roman" w:hAnsi="Times New Roman"/>
                <w:b/>
                <w:sz w:val="24"/>
                <w:szCs w:val="24"/>
              </w:rPr>
            </w:pPr>
          </w:p>
        </w:tc>
        <w:tc>
          <w:tcPr>
            <w:tcW w:w="709" w:type="dxa"/>
            <w:textDirection w:val="btLr"/>
          </w:tcPr>
          <w:p w:rsidR="00E8270C" w:rsidRPr="00AD6808" w:rsidRDefault="00F07F30" w:rsidP="004F5126">
            <w:pPr>
              <w:pStyle w:val="a4"/>
              <w:spacing w:after="0" w:line="276" w:lineRule="auto"/>
              <w:ind w:left="113" w:right="113"/>
              <w:jc w:val="both"/>
              <w:textAlignment w:val="baseline"/>
              <w:rPr>
                <w:rFonts w:ascii="Times New Roman" w:hAnsi="Times New Roman"/>
                <w:b/>
                <w:sz w:val="24"/>
                <w:szCs w:val="24"/>
              </w:rPr>
            </w:pPr>
            <w:r>
              <w:rPr>
                <w:rFonts w:ascii="Times New Roman" w:hAnsi="Times New Roman"/>
                <w:b/>
                <w:sz w:val="24"/>
                <w:szCs w:val="24"/>
              </w:rPr>
              <w:t>В</w:t>
            </w:r>
            <w:r w:rsidR="00E8270C" w:rsidRPr="00AD6808">
              <w:rPr>
                <w:rFonts w:ascii="Times New Roman" w:hAnsi="Times New Roman"/>
                <w:b/>
                <w:sz w:val="24"/>
                <w:szCs w:val="24"/>
              </w:rPr>
              <w:t xml:space="preserve">сего </w:t>
            </w:r>
          </w:p>
        </w:tc>
        <w:tc>
          <w:tcPr>
            <w:tcW w:w="567"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Канд</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425"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Докт</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709" w:type="dxa"/>
            <w:textDirection w:val="btLr"/>
          </w:tcPr>
          <w:p w:rsidR="00E8270C" w:rsidRPr="00AD6808" w:rsidRDefault="00F07F30" w:rsidP="004F5126">
            <w:pPr>
              <w:pStyle w:val="a4"/>
              <w:spacing w:after="0" w:line="276" w:lineRule="auto"/>
              <w:ind w:left="113" w:right="113"/>
              <w:jc w:val="both"/>
              <w:textAlignment w:val="baseline"/>
              <w:rPr>
                <w:rFonts w:ascii="Times New Roman" w:hAnsi="Times New Roman"/>
                <w:b/>
                <w:sz w:val="24"/>
                <w:szCs w:val="24"/>
              </w:rPr>
            </w:pPr>
            <w:r>
              <w:rPr>
                <w:rFonts w:ascii="Times New Roman" w:hAnsi="Times New Roman"/>
                <w:b/>
                <w:sz w:val="24"/>
                <w:szCs w:val="24"/>
              </w:rPr>
              <w:t>В</w:t>
            </w:r>
            <w:r w:rsidR="00E8270C" w:rsidRPr="00AD6808">
              <w:rPr>
                <w:rFonts w:ascii="Times New Roman" w:hAnsi="Times New Roman"/>
                <w:b/>
                <w:sz w:val="24"/>
                <w:szCs w:val="24"/>
              </w:rPr>
              <w:t>сего</w:t>
            </w:r>
          </w:p>
        </w:tc>
        <w:tc>
          <w:tcPr>
            <w:tcW w:w="709"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Канд</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567"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Докт</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567" w:type="dxa"/>
            <w:textDirection w:val="btLr"/>
          </w:tcPr>
          <w:p w:rsidR="00E8270C" w:rsidRPr="00AD6808" w:rsidRDefault="00A74DF2" w:rsidP="004F5126">
            <w:pPr>
              <w:pStyle w:val="a4"/>
              <w:spacing w:after="0" w:line="276" w:lineRule="auto"/>
              <w:ind w:left="113" w:right="113"/>
              <w:jc w:val="both"/>
              <w:textAlignment w:val="baseline"/>
              <w:rPr>
                <w:rFonts w:ascii="Times New Roman" w:hAnsi="Times New Roman"/>
                <w:b/>
                <w:sz w:val="24"/>
                <w:szCs w:val="24"/>
              </w:rPr>
            </w:pPr>
            <w:r>
              <w:rPr>
                <w:rFonts w:ascii="Times New Roman" w:hAnsi="Times New Roman"/>
                <w:b/>
                <w:sz w:val="24"/>
                <w:szCs w:val="24"/>
              </w:rPr>
              <w:t>В</w:t>
            </w:r>
            <w:r w:rsidR="00E8270C" w:rsidRPr="00AD6808">
              <w:rPr>
                <w:rFonts w:ascii="Times New Roman" w:hAnsi="Times New Roman"/>
                <w:b/>
                <w:sz w:val="24"/>
                <w:szCs w:val="24"/>
              </w:rPr>
              <w:t>сего</w:t>
            </w:r>
          </w:p>
        </w:tc>
        <w:tc>
          <w:tcPr>
            <w:tcW w:w="567"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Канд</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567" w:type="dxa"/>
            <w:textDirection w:val="btLr"/>
          </w:tcPr>
          <w:p w:rsidR="00E8270C" w:rsidRPr="00AD6808" w:rsidRDefault="00E8270C" w:rsidP="004F5126">
            <w:pPr>
              <w:pStyle w:val="a4"/>
              <w:spacing w:after="0" w:line="276" w:lineRule="auto"/>
              <w:ind w:left="113" w:right="113"/>
              <w:jc w:val="both"/>
              <w:textAlignment w:val="baseline"/>
              <w:rPr>
                <w:rFonts w:ascii="Times New Roman" w:hAnsi="Times New Roman"/>
                <w:b/>
                <w:sz w:val="24"/>
                <w:szCs w:val="24"/>
              </w:rPr>
            </w:pPr>
            <w:r w:rsidRPr="00AD6808">
              <w:rPr>
                <w:rFonts w:ascii="Times New Roman" w:hAnsi="Times New Roman"/>
                <w:b/>
                <w:sz w:val="24"/>
                <w:szCs w:val="24"/>
              </w:rPr>
              <w:t>Докт</w:t>
            </w:r>
            <w:r w:rsidR="00F07F30">
              <w:rPr>
                <w:rFonts w:ascii="Times New Roman" w:hAnsi="Times New Roman"/>
                <w:b/>
                <w:sz w:val="24"/>
                <w:szCs w:val="24"/>
              </w:rPr>
              <w:t>.</w:t>
            </w:r>
            <w:r w:rsidRPr="00AD6808">
              <w:rPr>
                <w:rFonts w:ascii="Times New Roman" w:hAnsi="Times New Roman"/>
                <w:b/>
                <w:sz w:val="24"/>
                <w:szCs w:val="24"/>
              </w:rPr>
              <w:t xml:space="preserve"> наук</w:t>
            </w:r>
          </w:p>
        </w:tc>
        <w:tc>
          <w:tcPr>
            <w:tcW w:w="709" w:type="dxa"/>
            <w:vMerge/>
            <w:shd w:val="clear" w:color="auto" w:fill="auto"/>
          </w:tcPr>
          <w:p w:rsidR="00E8270C" w:rsidRPr="003557E8" w:rsidRDefault="00E8270C" w:rsidP="004F5126">
            <w:pPr>
              <w:spacing w:after="0" w:line="276" w:lineRule="auto"/>
            </w:pPr>
          </w:p>
        </w:tc>
      </w:tr>
      <w:tr w:rsidR="00A74DF2" w:rsidRPr="00EE371F" w:rsidTr="003557E8">
        <w:tc>
          <w:tcPr>
            <w:tcW w:w="1560"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ЯНЦ</w:t>
            </w:r>
          </w:p>
        </w:tc>
        <w:tc>
          <w:tcPr>
            <w:tcW w:w="851" w:type="dxa"/>
          </w:tcPr>
          <w:p w:rsidR="00E8270C"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109</w:t>
            </w:r>
          </w:p>
        </w:tc>
        <w:tc>
          <w:tcPr>
            <w:tcW w:w="992"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15</w:t>
            </w:r>
          </w:p>
        </w:tc>
        <w:tc>
          <w:tcPr>
            <w:tcW w:w="709" w:type="dxa"/>
          </w:tcPr>
          <w:p w:rsidR="00E8270C"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w:t>
            </w:r>
          </w:p>
        </w:tc>
        <w:tc>
          <w:tcPr>
            <w:tcW w:w="708"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w:t>
            </w:r>
          </w:p>
        </w:tc>
        <w:tc>
          <w:tcPr>
            <w:tcW w:w="709" w:type="dxa"/>
          </w:tcPr>
          <w:p w:rsidR="00E8270C" w:rsidRPr="00EE371F" w:rsidRDefault="00822125"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567"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425"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E8270C" w:rsidRPr="00EE371F" w:rsidRDefault="00F024C9"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w:t>
            </w:r>
          </w:p>
        </w:tc>
        <w:tc>
          <w:tcPr>
            <w:tcW w:w="709"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w:t>
            </w:r>
          </w:p>
        </w:tc>
        <w:tc>
          <w:tcPr>
            <w:tcW w:w="567"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w:t>
            </w:r>
          </w:p>
        </w:tc>
        <w:tc>
          <w:tcPr>
            <w:tcW w:w="567"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w:t>
            </w:r>
          </w:p>
        </w:tc>
        <w:tc>
          <w:tcPr>
            <w:tcW w:w="567"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w:t>
            </w:r>
          </w:p>
        </w:tc>
        <w:tc>
          <w:tcPr>
            <w:tcW w:w="567" w:type="dxa"/>
          </w:tcPr>
          <w:p w:rsidR="00E8270C" w:rsidRPr="00EE371F" w:rsidRDefault="00E8270C"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w:t>
            </w:r>
          </w:p>
        </w:tc>
        <w:tc>
          <w:tcPr>
            <w:tcW w:w="709" w:type="dxa"/>
            <w:shd w:val="clear" w:color="auto" w:fill="auto"/>
          </w:tcPr>
          <w:p w:rsidR="00E8270C" w:rsidRPr="003557E8" w:rsidRDefault="002C52E4" w:rsidP="004F5126">
            <w:pPr>
              <w:spacing w:after="0" w:line="276" w:lineRule="auto"/>
              <w:rPr>
                <w:rFonts w:ascii="Times New Roman" w:hAnsi="Times New Roman"/>
              </w:rPr>
            </w:pPr>
            <w:r w:rsidRPr="003557E8">
              <w:rPr>
                <w:rFonts w:ascii="Times New Roman" w:hAnsi="Times New Roman"/>
              </w:rPr>
              <w:t>0</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ИКФИА</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179</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56</w:t>
            </w:r>
          </w:p>
        </w:tc>
        <w:tc>
          <w:tcPr>
            <w:tcW w:w="709" w:type="dxa"/>
          </w:tcPr>
          <w:p w:rsidR="00FF3FE7"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9</w:t>
            </w:r>
          </w:p>
        </w:tc>
        <w:tc>
          <w:tcPr>
            <w:tcW w:w="708"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26</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21</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39</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24</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3</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ИБПК</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187</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89</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w:t>
            </w:r>
            <w:r w:rsidR="00200936">
              <w:rPr>
                <w:rFonts w:ascii="Times New Roman" w:hAnsi="Times New Roman"/>
                <w:sz w:val="24"/>
                <w:szCs w:val="24"/>
              </w:rPr>
              <w:t>2</w:t>
            </w:r>
          </w:p>
        </w:tc>
        <w:tc>
          <w:tcPr>
            <w:tcW w:w="708"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w:t>
            </w:r>
            <w:r w:rsidR="00200936">
              <w:rPr>
                <w:rFonts w:ascii="Times New Roman" w:hAnsi="Times New Roman"/>
                <w:sz w:val="24"/>
                <w:szCs w:val="24"/>
              </w:rPr>
              <w:t>5</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18</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29</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17</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35</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6</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sidRPr="00EE371F">
              <w:rPr>
                <w:rFonts w:ascii="Times New Roman" w:hAnsi="Times New Roman"/>
                <w:sz w:val="24"/>
                <w:szCs w:val="24"/>
              </w:rPr>
              <w:t xml:space="preserve">ИПНГ </w:t>
            </w:r>
          </w:p>
        </w:tc>
        <w:tc>
          <w:tcPr>
            <w:tcW w:w="851" w:type="dxa"/>
          </w:tcPr>
          <w:p w:rsidR="00FF3FE7" w:rsidRPr="00EE371F" w:rsidRDefault="00A8369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103</w:t>
            </w:r>
          </w:p>
        </w:tc>
        <w:tc>
          <w:tcPr>
            <w:tcW w:w="992" w:type="dxa"/>
          </w:tcPr>
          <w:p w:rsidR="00FF3FE7" w:rsidRPr="00EE371F" w:rsidRDefault="00FF3FE7" w:rsidP="00A83697">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w:t>
            </w:r>
            <w:r w:rsidR="00A83697">
              <w:rPr>
                <w:rFonts w:ascii="Times New Roman" w:hAnsi="Times New Roman"/>
                <w:sz w:val="24"/>
                <w:szCs w:val="24"/>
              </w:rPr>
              <w:t>6</w:t>
            </w:r>
          </w:p>
        </w:tc>
        <w:tc>
          <w:tcPr>
            <w:tcW w:w="709"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w:t>
            </w:r>
          </w:p>
        </w:tc>
        <w:tc>
          <w:tcPr>
            <w:tcW w:w="708"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31</w:t>
            </w:r>
          </w:p>
        </w:tc>
        <w:tc>
          <w:tcPr>
            <w:tcW w:w="709"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37</w:t>
            </w:r>
          </w:p>
        </w:tc>
        <w:tc>
          <w:tcPr>
            <w:tcW w:w="567"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16</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sidRPr="00EE371F">
              <w:rPr>
                <w:rFonts w:ascii="Times New Roman" w:hAnsi="Times New Roman"/>
                <w:sz w:val="24"/>
                <w:szCs w:val="24"/>
              </w:rPr>
              <w:t>1</w:t>
            </w:r>
          </w:p>
        </w:tc>
        <w:tc>
          <w:tcPr>
            <w:tcW w:w="709"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w:t>
            </w:r>
            <w:r w:rsidR="00FF3FE7" w:rsidRPr="00EE371F">
              <w:rPr>
                <w:rFonts w:ascii="Times New Roman" w:hAnsi="Times New Roman"/>
                <w:sz w:val="24"/>
                <w:szCs w:val="24"/>
              </w:rPr>
              <w:t>5</w:t>
            </w:r>
          </w:p>
        </w:tc>
        <w:tc>
          <w:tcPr>
            <w:tcW w:w="709"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w:t>
            </w:r>
          </w:p>
        </w:tc>
        <w:tc>
          <w:tcPr>
            <w:tcW w:w="567"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w:t>
            </w:r>
          </w:p>
        </w:tc>
        <w:tc>
          <w:tcPr>
            <w:tcW w:w="567"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58</w:t>
            </w:r>
          </w:p>
        </w:tc>
        <w:tc>
          <w:tcPr>
            <w:tcW w:w="567" w:type="dxa"/>
          </w:tcPr>
          <w:p w:rsidR="00FF3FE7" w:rsidRPr="00EE371F" w:rsidRDefault="00FF3FE7" w:rsidP="00BD4B7F">
            <w:pPr>
              <w:pStyle w:val="a4"/>
              <w:spacing w:after="0" w:line="276" w:lineRule="auto"/>
              <w:ind w:left="0"/>
              <w:jc w:val="both"/>
              <w:textAlignment w:val="baseline"/>
              <w:rPr>
                <w:rFonts w:ascii="Times New Roman" w:hAnsi="Times New Roman"/>
                <w:sz w:val="24"/>
                <w:szCs w:val="24"/>
              </w:rPr>
            </w:pPr>
            <w:r w:rsidRPr="00EE371F">
              <w:rPr>
                <w:rFonts w:ascii="Times New Roman" w:hAnsi="Times New Roman"/>
                <w:sz w:val="24"/>
                <w:szCs w:val="24"/>
              </w:rPr>
              <w:t>2</w:t>
            </w:r>
            <w:r w:rsidR="00BD4B7F">
              <w:rPr>
                <w:rFonts w:ascii="Times New Roman" w:hAnsi="Times New Roman"/>
                <w:sz w:val="24"/>
                <w:szCs w:val="24"/>
              </w:rPr>
              <w:t>7</w:t>
            </w:r>
          </w:p>
        </w:tc>
        <w:tc>
          <w:tcPr>
            <w:tcW w:w="567" w:type="dxa"/>
          </w:tcPr>
          <w:p w:rsidR="00FF3FE7" w:rsidRPr="00EE371F" w:rsidRDefault="00BD4B7F"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w:t>
            </w:r>
          </w:p>
        </w:tc>
        <w:tc>
          <w:tcPr>
            <w:tcW w:w="709" w:type="dxa"/>
            <w:shd w:val="clear" w:color="auto" w:fill="auto"/>
          </w:tcPr>
          <w:p w:rsidR="00FF3FE7" w:rsidRPr="003557E8" w:rsidRDefault="00BD4B7F" w:rsidP="004F5126">
            <w:pPr>
              <w:spacing w:after="0" w:line="276" w:lineRule="auto"/>
              <w:rPr>
                <w:rFonts w:ascii="Times New Roman" w:hAnsi="Times New Roman"/>
              </w:rPr>
            </w:pPr>
            <w:r>
              <w:rPr>
                <w:rFonts w:ascii="Times New Roman" w:hAnsi="Times New Roman"/>
              </w:rPr>
              <w:t>9</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ИФТПС</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162</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122</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w:t>
            </w:r>
            <w:r w:rsidR="00200936">
              <w:rPr>
                <w:rFonts w:ascii="Times New Roman" w:hAnsi="Times New Roman"/>
                <w:sz w:val="24"/>
                <w:szCs w:val="24"/>
              </w:rPr>
              <w:t>0</w:t>
            </w:r>
          </w:p>
        </w:tc>
        <w:tc>
          <w:tcPr>
            <w:tcW w:w="708" w:type="dxa"/>
          </w:tcPr>
          <w:p w:rsidR="00FF3FE7"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35</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22</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9</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48</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25</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21</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11</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20</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ИГИиПМНС</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185</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113</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22</w:t>
            </w:r>
          </w:p>
        </w:tc>
        <w:tc>
          <w:tcPr>
            <w:tcW w:w="708" w:type="dxa"/>
          </w:tcPr>
          <w:p w:rsidR="00FF3FE7"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82</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23</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30</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18</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83</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61</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27</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ИГДС</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111</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48</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8</w:t>
            </w:r>
          </w:p>
        </w:tc>
        <w:tc>
          <w:tcPr>
            <w:tcW w:w="708"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26</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14</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37</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19</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7</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10</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7</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5</w:t>
            </w:r>
          </w:p>
        </w:tc>
      </w:tr>
      <w:tr w:rsidR="00A74DF2" w:rsidRPr="00EE371F" w:rsidTr="003557E8">
        <w:tc>
          <w:tcPr>
            <w:tcW w:w="1560"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ЯНИИСХ</w:t>
            </w:r>
          </w:p>
        </w:tc>
        <w:tc>
          <w:tcPr>
            <w:tcW w:w="851"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168</w:t>
            </w:r>
          </w:p>
        </w:tc>
        <w:tc>
          <w:tcPr>
            <w:tcW w:w="992"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130</w:t>
            </w:r>
          </w:p>
        </w:tc>
        <w:tc>
          <w:tcPr>
            <w:tcW w:w="709" w:type="dxa"/>
          </w:tcPr>
          <w:p w:rsidR="00FF3FE7"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11</w:t>
            </w:r>
          </w:p>
        </w:tc>
        <w:tc>
          <w:tcPr>
            <w:tcW w:w="708" w:type="dxa"/>
          </w:tcPr>
          <w:p w:rsidR="00FF3FE7" w:rsidRPr="00EE371F" w:rsidRDefault="00200936"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48</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33</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11</w:t>
            </w:r>
          </w:p>
        </w:tc>
        <w:tc>
          <w:tcPr>
            <w:tcW w:w="425"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25</w:t>
            </w:r>
          </w:p>
        </w:tc>
        <w:tc>
          <w:tcPr>
            <w:tcW w:w="709"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12</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5</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67</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37</w:t>
            </w:r>
          </w:p>
        </w:tc>
        <w:tc>
          <w:tcPr>
            <w:tcW w:w="567" w:type="dxa"/>
          </w:tcPr>
          <w:p w:rsidR="00FF3FE7" w:rsidRPr="00EE371F" w:rsidRDefault="00FF3FE7" w:rsidP="004F5126">
            <w:pPr>
              <w:pStyle w:val="a4"/>
              <w:spacing w:after="0" w:line="276" w:lineRule="auto"/>
              <w:ind w:left="0"/>
              <w:jc w:val="both"/>
              <w:textAlignment w:val="baseline"/>
              <w:rPr>
                <w:rFonts w:ascii="Times New Roman" w:hAnsi="Times New Roman"/>
                <w:sz w:val="24"/>
                <w:szCs w:val="24"/>
              </w:rPr>
            </w:pPr>
            <w:r>
              <w:rPr>
                <w:rFonts w:ascii="Times New Roman" w:hAnsi="Times New Roman"/>
                <w:sz w:val="24"/>
                <w:szCs w:val="24"/>
              </w:rPr>
              <w:t>4</w:t>
            </w:r>
          </w:p>
        </w:tc>
        <w:tc>
          <w:tcPr>
            <w:tcW w:w="709" w:type="dxa"/>
            <w:shd w:val="clear" w:color="auto" w:fill="auto"/>
          </w:tcPr>
          <w:p w:rsidR="00FF3FE7" w:rsidRPr="003557E8" w:rsidRDefault="00FF3FE7" w:rsidP="004F5126">
            <w:pPr>
              <w:spacing w:after="0" w:line="276" w:lineRule="auto"/>
              <w:rPr>
                <w:rFonts w:ascii="Times New Roman" w:hAnsi="Times New Roman"/>
              </w:rPr>
            </w:pPr>
            <w:r w:rsidRPr="003557E8">
              <w:rPr>
                <w:rFonts w:ascii="Times New Roman" w:hAnsi="Times New Roman"/>
              </w:rPr>
              <w:t>6</w:t>
            </w:r>
          </w:p>
        </w:tc>
      </w:tr>
      <w:tr w:rsidR="00A74DF2" w:rsidRPr="00A74DF2" w:rsidTr="003557E8">
        <w:tc>
          <w:tcPr>
            <w:tcW w:w="1560" w:type="dxa"/>
          </w:tcPr>
          <w:p w:rsidR="00FF3FE7" w:rsidRPr="00A74DF2" w:rsidRDefault="00A74DF2" w:rsidP="004F5126">
            <w:pPr>
              <w:pStyle w:val="a4"/>
              <w:spacing w:after="0" w:line="276" w:lineRule="auto"/>
              <w:ind w:left="0"/>
              <w:jc w:val="both"/>
              <w:textAlignment w:val="baseline"/>
              <w:rPr>
                <w:rFonts w:ascii="Times New Roman" w:hAnsi="Times New Roman"/>
                <w:b/>
              </w:rPr>
            </w:pPr>
            <w:r w:rsidRPr="00A74DF2">
              <w:rPr>
                <w:rFonts w:ascii="Times New Roman" w:hAnsi="Times New Roman"/>
                <w:b/>
              </w:rPr>
              <w:t>И</w:t>
            </w:r>
            <w:r w:rsidR="00FF3FE7" w:rsidRPr="00A74DF2">
              <w:rPr>
                <w:rFonts w:ascii="Times New Roman" w:hAnsi="Times New Roman"/>
                <w:b/>
              </w:rPr>
              <w:t>того:</w:t>
            </w:r>
          </w:p>
        </w:tc>
        <w:tc>
          <w:tcPr>
            <w:tcW w:w="851" w:type="dxa"/>
          </w:tcPr>
          <w:p w:rsidR="00FF3FE7" w:rsidRPr="00A74DF2" w:rsidRDefault="00DB67A1" w:rsidP="00334A43">
            <w:pPr>
              <w:pStyle w:val="a4"/>
              <w:spacing w:after="0" w:line="276" w:lineRule="auto"/>
              <w:ind w:left="0"/>
              <w:jc w:val="both"/>
              <w:textAlignment w:val="baseline"/>
              <w:rPr>
                <w:rFonts w:ascii="Times New Roman" w:hAnsi="Times New Roman"/>
                <w:b/>
              </w:rPr>
            </w:pPr>
            <w:r w:rsidRPr="00A74DF2">
              <w:rPr>
                <w:rFonts w:ascii="Times New Roman" w:hAnsi="Times New Roman"/>
                <w:b/>
              </w:rPr>
              <w:fldChar w:fldCharType="begin"/>
            </w:r>
            <w:r w:rsidR="00FF3FE7" w:rsidRPr="00A74DF2">
              <w:rPr>
                <w:rFonts w:ascii="Times New Roman" w:hAnsi="Times New Roman"/>
                <w:b/>
              </w:rPr>
              <w:instrText xml:space="preserve"> =SUM(ABOVE) </w:instrText>
            </w:r>
            <w:r w:rsidRPr="00A74DF2">
              <w:rPr>
                <w:rFonts w:ascii="Times New Roman" w:hAnsi="Times New Roman"/>
                <w:b/>
              </w:rPr>
              <w:fldChar w:fldCharType="separate"/>
            </w:r>
            <w:r w:rsidR="00FF3FE7" w:rsidRPr="00A74DF2">
              <w:rPr>
                <w:rFonts w:ascii="Times New Roman" w:hAnsi="Times New Roman"/>
                <w:b/>
                <w:noProof/>
              </w:rPr>
              <w:t>1</w:t>
            </w:r>
            <w:r w:rsidRPr="00A74DF2">
              <w:rPr>
                <w:rFonts w:ascii="Times New Roman" w:hAnsi="Times New Roman"/>
                <w:b/>
              </w:rPr>
              <w:fldChar w:fldCharType="end"/>
            </w:r>
            <w:r w:rsidR="00334A43" w:rsidRPr="00A74DF2">
              <w:rPr>
                <w:rFonts w:ascii="Times New Roman" w:hAnsi="Times New Roman"/>
                <w:b/>
              </w:rPr>
              <w:t>204</w:t>
            </w:r>
          </w:p>
        </w:tc>
        <w:tc>
          <w:tcPr>
            <w:tcW w:w="992" w:type="dxa"/>
          </w:tcPr>
          <w:p w:rsidR="00FF3FE7" w:rsidRPr="00A74DF2" w:rsidRDefault="00334A43" w:rsidP="004F5126">
            <w:pPr>
              <w:pStyle w:val="a4"/>
              <w:spacing w:after="0" w:line="276" w:lineRule="auto"/>
              <w:ind w:left="0"/>
              <w:jc w:val="both"/>
              <w:textAlignment w:val="baseline"/>
              <w:rPr>
                <w:rFonts w:ascii="Times New Roman" w:hAnsi="Times New Roman"/>
                <w:b/>
              </w:rPr>
            </w:pPr>
            <w:r w:rsidRPr="00A74DF2">
              <w:rPr>
                <w:rFonts w:ascii="Times New Roman" w:hAnsi="Times New Roman"/>
                <w:b/>
              </w:rPr>
              <w:t>629</w:t>
            </w:r>
          </w:p>
        </w:tc>
        <w:tc>
          <w:tcPr>
            <w:tcW w:w="709" w:type="dxa"/>
          </w:tcPr>
          <w:p w:rsidR="00FF3FE7" w:rsidRPr="00A74DF2" w:rsidRDefault="00112B69" w:rsidP="004F5126">
            <w:pPr>
              <w:pStyle w:val="a4"/>
              <w:spacing w:after="0" w:line="276" w:lineRule="auto"/>
              <w:ind w:left="0"/>
              <w:jc w:val="both"/>
              <w:textAlignment w:val="baseline"/>
              <w:rPr>
                <w:rFonts w:ascii="Times New Roman" w:hAnsi="Times New Roman"/>
                <w:b/>
              </w:rPr>
            </w:pPr>
            <w:r>
              <w:rPr>
                <w:rFonts w:ascii="Times New Roman" w:hAnsi="Times New Roman"/>
                <w:b/>
              </w:rPr>
              <w:t>96</w:t>
            </w:r>
          </w:p>
        </w:tc>
        <w:tc>
          <w:tcPr>
            <w:tcW w:w="708" w:type="dxa"/>
          </w:tcPr>
          <w:p w:rsidR="00FF3FE7" w:rsidRPr="00A74DF2" w:rsidRDefault="000A7DB3" w:rsidP="004F5126">
            <w:pPr>
              <w:pStyle w:val="a4"/>
              <w:spacing w:after="0" w:line="276" w:lineRule="auto"/>
              <w:ind w:left="0"/>
              <w:jc w:val="both"/>
              <w:textAlignment w:val="baseline"/>
              <w:rPr>
                <w:rFonts w:ascii="Times New Roman" w:hAnsi="Times New Roman"/>
                <w:b/>
              </w:rPr>
            </w:pPr>
            <w:r>
              <w:rPr>
                <w:rFonts w:ascii="Times New Roman" w:hAnsi="Times New Roman"/>
                <w:b/>
              </w:rPr>
              <w:t>309</w:t>
            </w:r>
          </w:p>
        </w:tc>
        <w:tc>
          <w:tcPr>
            <w:tcW w:w="709" w:type="dxa"/>
          </w:tcPr>
          <w:p w:rsidR="00FF3FE7" w:rsidRPr="00A74DF2" w:rsidRDefault="0080659A" w:rsidP="004F5126">
            <w:pPr>
              <w:pStyle w:val="a4"/>
              <w:spacing w:after="0" w:line="276" w:lineRule="auto"/>
              <w:ind w:left="0"/>
              <w:jc w:val="both"/>
              <w:textAlignment w:val="baseline"/>
              <w:rPr>
                <w:rFonts w:ascii="Times New Roman" w:hAnsi="Times New Roman"/>
                <w:b/>
              </w:rPr>
            </w:pPr>
            <w:r>
              <w:rPr>
                <w:rFonts w:ascii="Times New Roman" w:hAnsi="Times New Roman"/>
                <w:b/>
              </w:rPr>
              <w:t>175</w:t>
            </w:r>
          </w:p>
        </w:tc>
        <w:tc>
          <w:tcPr>
            <w:tcW w:w="567" w:type="dxa"/>
          </w:tcPr>
          <w:p w:rsidR="00FF3FE7" w:rsidRPr="00A74DF2" w:rsidRDefault="00FF3FE7" w:rsidP="004F5126">
            <w:pPr>
              <w:pStyle w:val="a4"/>
              <w:spacing w:after="0" w:line="276" w:lineRule="auto"/>
              <w:ind w:left="0"/>
              <w:jc w:val="both"/>
              <w:textAlignment w:val="baseline"/>
              <w:rPr>
                <w:rFonts w:ascii="Times New Roman" w:hAnsi="Times New Roman"/>
                <w:b/>
              </w:rPr>
            </w:pPr>
            <w:r w:rsidRPr="00A74DF2">
              <w:rPr>
                <w:rFonts w:ascii="Times New Roman" w:hAnsi="Times New Roman"/>
                <w:b/>
              </w:rPr>
              <w:t>7</w:t>
            </w:r>
            <w:r w:rsidR="0080659A">
              <w:rPr>
                <w:rFonts w:ascii="Times New Roman" w:hAnsi="Times New Roman"/>
                <w:b/>
              </w:rPr>
              <w:t>9</w:t>
            </w:r>
          </w:p>
        </w:tc>
        <w:tc>
          <w:tcPr>
            <w:tcW w:w="425" w:type="dxa"/>
          </w:tcPr>
          <w:p w:rsidR="00FF3FE7" w:rsidRPr="00A74DF2" w:rsidRDefault="00FF3FE7" w:rsidP="004F5126">
            <w:pPr>
              <w:pStyle w:val="a4"/>
              <w:spacing w:after="0" w:line="276" w:lineRule="auto"/>
              <w:ind w:left="0"/>
              <w:jc w:val="both"/>
              <w:textAlignment w:val="baseline"/>
              <w:rPr>
                <w:rFonts w:ascii="Times New Roman" w:hAnsi="Times New Roman"/>
                <w:b/>
              </w:rPr>
            </w:pPr>
            <w:r w:rsidRPr="00A74DF2">
              <w:rPr>
                <w:rFonts w:ascii="Times New Roman" w:hAnsi="Times New Roman"/>
                <w:b/>
              </w:rPr>
              <w:t>1</w:t>
            </w:r>
          </w:p>
        </w:tc>
        <w:tc>
          <w:tcPr>
            <w:tcW w:w="709" w:type="dxa"/>
          </w:tcPr>
          <w:p w:rsidR="00FF3FE7" w:rsidRPr="00A74DF2" w:rsidRDefault="00DB67A1" w:rsidP="004F5126">
            <w:pPr>
              <w:pStyle w:val="a4"/>
              <w:spacing w:after="0" w:line="276" w:lineRule="auto"/>
              <w:ind w:left="0"/>
              <w:jc w:val="both"/>
              <w:textAlignment w:val="baseline"/>
              <w:rPr>
                <w:rFonts w:ascii="Times New Roman" w:hAnsi="Times New Roman"/>
                <w:b/>
              </w:rPr>
            </w:pPr>
            <w:r w:rsidRPr="00A74DF2">
              <w:rPr>
                <w:rFonts w:ascii="Times New Roman" w:hAnsi="Times New Roman"/>
                <w:b/>
              </w:rPr>
              <w:fldChar w:fldCharType="begin"/>
            </w:r>
            <w:r w:rsidR="00F024C9" w:rsidRPr="00A74DF2">
              <w:rPr>
                <w:rFonts w:ascii="Times New Roman" w:hAnsi="Times New Roman"/>
                <w:b/>
              </w:rPr>
              <w:instrText xml:space="preserve"> =SUM(ABOVE) </w:instrText>
            </w:r>
            <w:r w:rsidRPr="00A74DF2">
              <w:rPr>
                <w:rFonts w:ascii="Times New Roman" w:hAnsi="Times New Roman"/>
                <w:b/>
              </w:rPr>
              <w:fldChar w:fldCharType="separate"/>
            </w:r>
            <w:r w:rsidR="0080659A">
              <w:rPr>
                <w:rFonts w:ascii="Times New Roman" w:hAnsi="Times New Roman"/>
                <w:b/>
                <w:noProof/>
              </w:rPr>
              <w:t>26</w:t>
            </w:r>
            <w:r w:rsidR="00F024C9" w:rsidRPr="00A74DF2">
              <w:rPr>
                <w:rFonts w:ascii="Times New Roman" w:hAnsi="Times New Roman"/>
                <w:b/>
                <w:noProof/>
              </w:rPr>
              <w:t>1</w:t>
            </w:r>
            <w:r w:rsidRPr="00A74DF2">
              <w:rPr>
                <w:rFonts w:ascii="Times New Roman" w:hAnsi="Times New Roman"/>
                <w:b/>
              </w:rPr>
              <w:fldChar w:fldCharType="end"/>
            </w:r>
          </w:p>
        </w:tc>
        <w:tc>
          <w:tcPr>
            <w:tcW w:w="709" w:type="dxa"/>
          </w:tcPr>
          <w:p w:rsidR="00FF3FE7" w:rsidRPr="00A74DF2" w:rsidRDefault="00827145" w:rsidP="004F5126">
            <w:pPr>
              <w:pStyle w:val="a4"/>
              <w:spacing w:after="0" w:line="276" w:lineRule="auto"/>
              <w:ind w:left="0"/>
              <w:jc w:val="both"/>
              <w:textAlignment w:val="baseline"/>
              <w:rPr>
                <w:rFonts w:ascii="Times New Roman" w:hAnsi="Times New Roman"/>
                <w:b/>
              </w:rPr>
            </w:pPr>
            <w:r>
              <w:rPr>
                <w:rFonts w:ascii="Times New Roman" w:hAnsi="Times New Roman"/>
                <w:b/>
              </w:rPr>
              <w:t>129</w:t>
            </w:r>
          </w:p>
        </w:tc>
        <w:tc>
          <w:tcPr>
            <w:tcW w:w="567" w:type="dxa"/>
          </w:tcPr>
          <w:p w:rsidR="00FF3FE7" w:rsidRPr="00A74DF2" w:rsidRDefault="003626DF" w:rsidP="004F5126">
            <w:pPr>
              <w:pStyle w:val="a4"/>
              <w:spacing w:after="0" w:line="276" w:lineRule="auto"/>
              <w:ind w:left="0"/>
              <w:jc w:val="both"/>
              <w:textAlignment w:val="baseline"/>
              <w:rPr>
                <w:rFonts w:ascii="Times New Roman" w:hAnsi="Times New Roman"/>
                <w:b/>
              </w:rPr>
            </w:pPr>
            <w:r>
              <w:rPr>
                <w:rFonts w:ascii="Times New Roman" w:hAnsi="Times New Roman"/>
                <w:b/>
              </w:rPr>
              <w:t>65</w:t>
            </w:r>
          </w:p>
        </w:tc>
        <w:tc>
          <w:tcPr>
            <w:tcW w:w="567" w:type="dxa"/>
          </w:tcPr>
          <w:p w:rsidR="00FF3FE7" w:rsidRPr="00A74DF2" w:rsidRDefault="00225763" w:rsidP="004F5126">
            <w:pPr>
              <w:pStyle w:val="a4"/>
              <w:spacing w:after="0" w:line="276" w:lineRule="auto"/>
              <w:ind w:left="0"/>
              <w:jc w:val="both"/>
              <w:textAlignment w:val="baseline"/>
              <w:rPr>
                <w:rFonts w:ascii="Times New Roman" w:hAnsi="Times New Roman"/>
                <w:b/>
              </w:rPr>
            </w:pPr>
            <w:r>
              <w:rPr>
                <w:rFonts w:ascii="Times New Roman" w:hAnsi="Times New Roman"/>
                <w:b/>
              </w:rPr>
              <w:t>295</w:t>
            </w:r>
          </w:p>
        </w:tc>
        <w:tc>
          <w:tcPr>
            <w:tcW w:w="567" w:type="dxa"/>
          </w:tcPr>
          <w:p w:rsidR="00FF3FE7" w:rsidRPr="00A74DF2" w:rsidRDefault="00A321B0" w:rsidP="004F5126">
            <w:pPr>
              <w:pStyle w:val="a4"/>
              <w:spacing w:after="0" w:line="276" w:lineRule="auto"/>
              <w:ind w:left="0"/>
              <w:jc w:val="both"/>
              <w:textAlignment w:val="baseline"/>
              <w:rPr>
                <w:rFonts w:ascii="Times New Roman" w:hAnsi="Times New Roman"/>
                <w:b/>
              </w:rPr>
            </w:pPr>
            <w:r>
              <w:rPr>
                <w:rFonts w:ascii="Times New Roman" w:hAnsi="Times New Roman"/>
                <w:b/>
              </w:rPr>
              <w:t>182</w:t>
            </w:r>
          </w:p>
        </w:tc>
        <w:tc>
          <w:tcPr>
            <w:tcW w:w="567" w:type="dxa"/>
          </w:tcPr>
          <w:p w:rsidR="00FF3FE7" w:rsidRPr="00A74DF2" w:rsidRDefault="00A321B0" w:rsidP="004F5126">
            <w:pPr>
              <w:pStyle w:val="a4"/>
              <w:spacing w:after="0" w:line="276" w:lineRule="auto"/>
              <w:ind w:left="0"/>
              <w:jc w:val="both"/>
              <w:textAlignment w:val="baseline"/>
              <w:rPr>
                <w:rFonts w:ascii="Times New Roman" w:hAnsi="Times New Roman"/>
                <w:b/>
              </w:rPr>
            </w:pPr>
            <w:r>
              <w:rPr>
                <w:rFonts w:ascii="Times New Roman" w:hAnsi="Times New Roman"/>
                <w:b/>
              </w:rPr>
              <w:t>29</w:t>
            </w:r>
          </w:p>
        </w:tc>
        <w:tc>
          <w:tcPr>
            <w:tcW w:w="709" w:type="dxa"/>
            <w:shd w:val="clear" w:color="auto" w:fill="auto"/>
          </w:tcPr>
          <w:p w:rsidR="00FF3FE7" w:rsidRPr="003557E8" w:rsidRDefault="00FF3FE7" w:rsidP="004F5126">
            <w:pPr>
              <w:spacing w:after="0" w:line="276" w:lineRule="auto"/>
              <w:rPr>
                <w:rFonts w:ascii="Times New Roman" w:hAnsi="Times New Roman"/>
                <w:b/>
              </w:rPr>
            </w:pPr>
            <w:r w:rsidRPr="003557E8">
              <w:rPr>
                <w:rFonts w:ascii="Times New Roman" w:hAnsi="Times New Roman"/>
                <w:b/>
              </w:rPr>
              <w:t>7</w:t>
            </w:r>
            <w:r w:rsidR="00515E8C">
              <w:rPr>
                <w:rFonts w:ascii="Times New Roman" w:hAnsi="Times New Roman"/>
                <w:b/>
              </w:rPr>
              <w:t>6</w:t>
            </w:r>
          </w:p>
        </w:tc>
      </w:tr>
    </w:tbl>
    <w:p w:rsidR="008D5590" w:rsidRDefault="008D5590" w:rsidP="004F5126">
      <w:pPr>
        <w:pStyle w:val="a4"/>
        <w:spacing w:after="0" w:line="276" w:lineRule="auto"/>
        <w:ind w:left="0" w:firstLine="567"/>
        <w:jc w:val="both"/>
        <w:textAlignment w:val="baseline"/>
        <w:rPr>
          <w:rFonts w:ascii="Times New Roman" w:hAnsi="Times New Roman"/>
          <w:sz w:val="28"/>
          <w:szCs w:val="28"/>
        </w:rPr>
      </w:pPr>
    </w:p>
    <w:p w:rsidR="00CC5950" w:rsidRPr="00CC5950" w:rsidRDefault="00CC5950" w:rsidP="004F5126">
      <w:pPr>
        <w:pStyle w:val="a4"/>
        <w:spacing w:after="0" w:line="276" w:lineRule="auto"/>
        <w:ind w:left="0" w:firstLine="567"/>
        <w:jc w:val="both"/>
        <w:textAlignment w:val="baseline"/>
        <w:rPr>
          <w:rFonts w:ascii="Times New Roman" w:hAnsi="Times New Roman"/>
          <w:sz w:val="28"/>
          <w:szCs w:val="28"/>
        </w:rPr>
      </w:pPr>
      <w:r w:rsidRPr="00CC5950">
        <w:rPr>
          <w:rFonts w:ascii="Times New Roman" w:hAnsi="Times New Roman"/>
          <w:sz w:val="28"/>
          <w:szCs w:val="28"/>
        </w:rPr>
        <w:t>Как следует из представленных данных, объединяемые учреждения близки по численности и возрастной структуре, что облегчает интеграционные процессы.</w:t>
      </w:r>
    </w:p>
    <w:p w:rsidR="00CC5950" w:rsidRPr="00CC5950" w:rsidRDefault="00CC5950" w:rsidP="004F5126">
      <w:pPr>
        <w:pStyle w:val="a4"/>
        <w:spacing w:after="0" w:line="276" w:lineRule="auto"/>
        <w:ind w:left="0" w:firstLine="567"/>
        <w:jc w:val="both"/>
        <w:textAlignment w:val="baseline"/>
        <w:rPr>
          <w:rFonts w:ascii="Times New Roman" w:hAnsi="Times New Roman"/>
          <w:sz w:val="28"/>
          <w:szCs w:val="28"/>
        </w:rPr>
      </w:pPr>
      <w:r w:rsidRPr="00CC5950">
        <w:rPr>
          <w:rFonts w:ascii="Times New Roman" w:hAnsi="Times New Roman"/>
          <w:sz w:val="28"/>
          <w:szCs w:val="28"/>
        </w:rPr>
        <w:t>Сотрудники Центра имеют высо</w:t>
      </w:r>
      <w:r w:rsidR="0038598B">
        <w:rPr>
          <w:rFonts w:ascii="Times New Roman" w:hAnsi="Times New Roman"/>
          <w:sz w:val="28"/>
          <w:szCs w:val="28"/>
        </w:rPr>
        <w:t xml:space="preserve">кую научную квалификацию. До </w:t>
      </w:r>
      <w:r w:rsidR="0038598B" w:rsidRPr="0038598B">
        <w:rPr>
          <w:rFonts w:ascii="Times New Roman" w:hAnsi="Times New Roman"/>
          <w:sz w:val="28"/>
          <w:szCs w:val="28"/>
        </w:rPr>
        <w:t>70</w:t>
      </w:r>
      <w:r w:rsidRPr="0038598B">
        <w:rPr>
          <w:rFonts w:ascii="Times New Roman" w:hAnsi="Times New Roman"/>
          <w:sz w:val="28"/>
          <w:szCs w:val="28"/>
        </w:rPr>
        <w:t>%</w:t>
      </w:r>
      <w:r w:rsidRPr="00CC5950">
        <w:rPr>
          <w:rFonts w:ascii="Times New Roman" w:hAnsi="Times New Roman"/>
          <w:sz w:val="28"/>
          <w:szCs w:val="28"/>
        </w:rPr>
        <w:t xml:space="preserve"> научных сотрудников имеют научную степень.  В центре </w:t>
      </w:r>
      <w:r w:rsidRPr="00D51C01">
        <w:rPr>
          <w:rFonts w:ascii="Times New Roman" w:hAnsi="Times New Roman"/>
          <w:sz w:val="28"/>
          <w:szCs w:val="28"/>
        </w:rPr>
        <w:t xml:space="preserve">работают </w:t>
      </w:r>
      <w:r w:rsidR="00374EF8">
        <w:rPr>
          <w:rFonts w:ascii="Times New Roman" w:hAnsi="Times New Roman"/>
          <w:sz w:val="28"/>
          <w:szCs w:val="28"/>
        </w:rPr>
        <w:t xml:space="preserve">3 </w:t>
      </w:r>
      <w:r w:rsidR="0026083B">
        <w:rPr>
          <w:rFonts w:ascii="Times New Roman" w:hAnsi="Times New Roman"/>
          <w:sz w:val="28"/>
          <w:szCs w:val="28"/>
        </w:rPr>
        <w:t xml:space="preserve">действительных </w:t>
      </w:r>
      <w:r w:rsidRPr="0026083B">
        <w:rPr>
          <w:rFonts w:ascii="Times New Roman" w:hAnsi="Times New Roman"/>
          <w:sz w:val="28"/>
          <w:szCs w:val="28"/>
        </w:rPr>
        <w:t>член</w:t>
      </w:r>
      <w:r w:rsidR="00374EF8">
        <w:rPr>
          <w:rFonts w:ascii="Times New Roman" w:hAnsi="Times New Roman"/>
          <w:sz w:val="28"/>
          <w:szCs w:val="28"/>
        </w:rPr>
        <w:t>а</w:t>
      </w:r>
      <w:r w:rsidRPr="00D51C01">
        <w:rPr>
          <w:rFonts w:ascii="Times New Roman" w:hAnsi="Times New Roman"/>
          <w:sz w:val="28"/>
          <w:szCs w:val="28"/>
        </w:rPr>
        <w:t xml:space="preserve"> РАН, состоящих в </w:t>
      </w:r>
      <w:r w:rsidR="00D51C01">
        <w:rPr>
          <w:rFonts w:ascii="Times New Roman" w:hAnsi="Times New Roman"/>
          <w:sz w:val="28"/>
          <w:szCs w:val="28"/>
        </w:rPr>
        <w:t>О</w:t>
      </w:r>
      <w:r w:rsidRPr="00D51C01">
        <w:rPr>
          <w:rFonts w:ascii="Times New Roman" w:hAnsi="Times New Roman"/>
          <w:sz w:val="28"/>
          <w:szCs w:val="28"/>
        </w:rPr>
        <w:t>тделени</w:t>
      </w:r>
      <w:r w:rsidR="00D51C01">
        <w:rPr>
          <w:rFonts w:ascii="Times New Roman" w:hAnsi="Times New Roman"/>
          <w:sz w:val="28"/>
          <w:szCs w:val="28"/>
        </w:rPr>
        <w:t>ях физических наук, биологических наук, химии и наук о материалах.</w:t>
      </w:r>
    </w:p>
    <w:p w:rsidR="00CC5950" w:rsidRPr="00CC5950" w:rsidRDefault="00CC5950"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lastRenderedPageBreak/>
        <w:t xml:space="preserve">В аспирантуре Институтов на бюджетных местах обучаются </w:t>
      </w:r>
      <w:r w:rsidR="0038598B">
        <w:rPr>
          <w:rFonts w:ascii="Times New Roman" w:hAnsi="Times New Roman"/>
          <w:sz w:val="28"/>
          <w:szCs w:val="28"/>
        </w:rPr>
        <w:t>75</w:t>
      </w:r>
      <w:r>
        <w:rPr>
          <w:rFonts w:ascii="Times New Roman" w:hAnsi="Times New Roman"/>
          <w:sz w:val="28"/>
          <w:szCs w:val="28"/>
        </w:rPr>
        <w:t xml:space="preserve"> аспирантов, что значительно ниже потенциала создаваемого Центра в плане подготовки кадров высшей квалификации.</w:t>
      </w:r>
    </w:p>
    <w:p w:rsidR="00371E9D" w:rsidRDefault="00371E9D" w:rsidP="004F5126">
      <w:pPr>
        <w:spacing w:after="0" w:line="276" w:lineRule="auto"/>
        <w:jc w:val="both"/>
        <w:rPr>
          <w:sz w:val="28"/>
          <w:szCs w:val="28"/>
        </w:rPr>
      </w:pPr>
    </w:p>
    <w:p w:rsidR="00B30654" w:rsidRPr="00371E9D" w:rsidRDefault="00B30654" w:rsidP="004F5126">
      <w:pPr>
        <w:spacing w:after="0" w:line="276" w:lineRule="auto"/>
        <w:jc w:val="both"/>
        <w:rPr>
          <w:vanish/>
          <w:sz w:val="28"/>
          <w:szCs w:val="28"/>
        </w:rPr>
      </w:pPr>
    </w:p>
    <w:p w:rsidR="00371E9D" w:rsidRDefault="00371E9D" w:rsidP="00374EF8">
      <w:pPr>
        <w:pStyle w:val="a4"/>
        <w:spacing w:after="0" w:line="276" w:lineRule="auto"/>
        <w:ind w:left="0"/>
        <w:jc w:val="center"/>
        <w:textAlignment w:val="baseline"/>
        <w:rPr>
          <w:rFonts w:ascii="Times New Roman" w:hAnsi="Times New Roman"/>
          <w:b/>
          <w:sz w:val="28"/>
          <w:szCs w:val="28"/>
        </w:rPr>
      </w:pPr>
      <w:r w:rsidRPr="00AB76F1">
        <w:rPr>
          <w:rFonts w:ascii="Times New Roman" w:hAnsi="Times New Roman"/>
          <w:b/>
          <w:sz w:val="28"/>
          <w:szCs w:val="28"/>
        </w:rPr>
        <w:t>4.2.</w:t>
      </w:r>
      <w:r w:rsidR="00374EF8">
        <w:rPr>
          <w:rFonts w:ascii="Times New Roman" w:hAnsi="Times New Roman"/>
          <w:b/>
          <w:sz w:val="28"/>
          <w:szCs w:val="28"/>
        </w:rPr>
        <w:t xml:space="preserve"> </w:t>
      </w:r>
      <w:r w:rsidRPr="00AB76F1">
        <w:rPr>
          <w:rFonts w:ascii="Times New Roman" w:hAnsi="Times New Roman"/>
          <w:b/>
          <w:sz w:val="28"/>
          <w:szCs w:val="28"/>
        </w:rPr>
        <w:t>Программа развития и управления кадровыми ресурсами</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sidRPr="00800A5A">
        <w:rPr>
          <w:rFonts w:ascii="Times New Roman" w:hAnsi="Times New Roman"/>
          <w:sz w:val="28"/>
          <w:szCs w:val="28"/>
        </w:rPr>
        <w:t>Организация научно-образовательной деятельности</w:t>
      </w:r>
      <w:r>
        <w:rPr>
          <w:rFonts w:ascii="Times New Roman" w:hAnsi="Times New Roman"/>
          <w:sz w:val="28"/>
          <w:szCs w:val="28"/>
        </w:rPr>
        <w:t xml:space="preserve"> будет включать в себя четыре ступени.</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Первая ступень – это профессиональная ориентация </w:t>
      </w:r>
      <w:r w:rsidR="00D234E5">
        <w:rPr>
          <w:rFonts w:ascii="Times New Roman" w:hAnsi="Times New Roman"/>
          <w:sz w:val="28"/>
          <w:szCs w:val="28"/>
        </w:rPr>
        <w:t>школьников</w:t>
      </w:r>
      <w:r>
        <w:rPr>
          <w:rFonts w:ascii="Times New Roman" w:hAnsi="Times New Roman"/>
          <w:sz w:val="28"/>
          <w:szCs w:val="28"/>
        </w:rPr>
        <w:t xml:space="preserve"> старших классов. Программа включает в себя проведение тематических экскурсий и мастер классов на базе Центра; участие научных сотрудников в качестве экспертов во Всероссийском форуме научной молодежи «Шаг в будущее».</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Вторая ступень – это работа со студентами, включающая отбор среди учащихся бакалавриата для выполнения квалификационных работ в лабораториях научной организации и последующего обучения в магистратуре и аспирантуре.</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Третья ступень – магистратура реализуется на базовых кафедрах, запланировано расширение спектра базовых кафедр и преподавательской деятельности научных сотрудников ФИЦ в Вузах с целью интеграции студенческой молодежи в научную деятельность. А также открытие собственной программы Магистратуры на базе ФИЦ.</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Четвертая ступень – очная аспирантура. </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Перспективным направлением развития образовательной деятельности ФИЦ является доп</w:t>
      </w:r>
      <w:r w:rsidR="005A12F3">
        <w:rPr>
          <w:rFonts w:ascii="Times New Roman" w:hAnsi="Times New Roman"/>
          <w:sz w:val="28"/>
          <w:szCs w:val="28"/>
        </w:rPr>
        <w:t>о</w:t>
      </w:r>
      <w:r>
        <w:rPr>
          <w:rFonts w:ascii="Times New Roman" w:hAnsi="Times New Roman"/>
          <w:sz w:val="28"/>
          <w:szCs w:val="28"/>
        </w:rPr>
        <w:t>лнительное профессиональное образование для повышения квалификации преподавателей и научных сотрудников региональных вузов и инсти</w:t>
      </w:r>
      <w:r w:rsidR="005A12F3">
        <w:rPr>
          <w:rFonts w:ascii="Times New Roman" w:hAnsi="Times New Roman"/>
          <w:sz w:val="28"/>
          <w:szCs w:val="28"/>
        </w:rPr>
        <w:t>т</w:t>
      </w:r>
      <w:r>
        <w:rPr>
          <w:rFonts w:ascii="Times New Roman" w:hAnsi="Times New Roman"/>
          <w:sz w:val="28"/>
          <w:szCs w:val="28"/>
        </w:rPr>
        <w:t>утов.</w:t>
      </w:r>
    </w:p>
    <w:p w:rsidR="00800A5A" w:rsidRDefault="00800A5A"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На базе ФИЦ будет продолжена работа научных</w:t>
      </w:r>
      <w:r w:rsidR="005A12F3">
        <w:rPr>
          <w:rFonts w:ascii="Times New Roman" w:hAnsi="Times New Roman"/>
          <w:sz w:val="28"/>
          <w:szCs w:val="28"/>
        </w:rPr>
        <w:t xml:space="preserve"> школ академиков</w:t>
      </w:r>
      <w:r w:rsidR="00C16841">
        <w:rPr>
          <w:rFonts w:ascii="Times New Roman" w:hAnsi="Times New Roman"/>
          <w:sz w:val="28"/>
          <w:szCs w:val="28"/>
        </w:rPr>
        <w:t>:</w:t>
      </w:r>
      <w:r w:rsidR="005A12F3">
        <w:rPr>
          <w:rFonts w:ascii="Times New Roman" w:hAnsi="Times New Roman"/>
          <w:sz w:val="28"/>
          <w:szCs w:val="28"/>
        </w:rPr>
        <w:t xml:space="preserve"> Н.В.</w:t>
      </w:r>
      <w:r w:rsidR="00EB11E8">
        <w:rPr>
          <w:rFonts w:ascii="Times New Roman" w:hAnsi="Times New Roman"/>
          <w:sz w:val="28"/>
          <w:szCs w:val="28"/>
        </w:rPr>
        <w:t xml:space="preserve"> </w:t>
      </w:r>
      <w:r w:rsidR="005A12F3">
        <w:rPr>
          <w:rFonts w:ascii="Times New Roman" w:hAnsi="Times New Roman"/>
          <w:sz w:val="28"/>
          <w:szCs w:val="28"/>
        </w:rPr>
        <w:t>Черского, П.И.</w:t>
      </w:r>
      <w:r w:rsidR="00EB11E8">
        <w:rPr>
          <w:rFonts w:ascii="Times New Roman" w:hAnsi="Times New Roman"/>
          <w:sz w:val="28"/>
          <w:szCs w:val="28"/>
        </w:rPr>
        <w:t xml:space="preserve"> </w:t>
      </w:r>
      <w:r w:rsidR="005A12F3">
        <w:rPr>
          <w:rFonts w:ascii="Times New Roman" w:hAnsi="Times New Roman"/>
          <w:sz w:val="28"/>
          <w:szCs w:val="28"/>
        </w:rPr>
        <w:t>Мельникова, В.П.</w:t>
      </w:r>
      <w:r w:rsidR="00EB11E8">
        <w:rPr>
          <w:rFonts w:ascii="Times New Roman" w:hAnsi="Times New Roman"/>
          <w:sz w:val="28"/>
          <w:szCs w:val="28"/>
        </w:rPr>
        <w:t xml:space="preserve"> </w:t>
      </w:r>
      <w:r w:rsidR="005A12F3">
        <w:rPr>
          <w:rFonts w:ascii="Times New Roman" w:hAnsi="Times New Roman"/>
          <w:sz w:val="28"/>
          <w:szCs w:val="28"/>
        </w:rPr>
        <w:t>Ларионова, Г.Ф.</w:t>
      </w:r>
      <w:r w:rsidR="00EB11E8">
        <w:rPr>
          <w:rFonts w:ascii="Times New Roman" w:hAnsi="Times New Roman"/>
          <w:sz w:val="28"/>
          <w:szCs w:val="28"/>
        </w:rPr>
        <w:t xml:space="preserve"> </w:t>
      </w:r>
      <w:r w:rsidR="005A12F3">
        <w:rPr>
          <w:rFonts w:ascii="Times New Roman" w:hAnsi="Times New Roman"/>
          <w:sz w:val="28"/>
          <w:szCs w:val="28"/>
        </w:rPr>
        <w:t>Крымского, член-корреспондентов РАН</w:t>
      </w:r>
      <w:r w:rsidR="00C16841">
        <w:rPr>
          <w:rFonts w:ascii="Times New Roman" w:hAnsi="Times New Roman"/>
          <w:sz w:val="28"/>
          <w:szCs w:val="28"/>
        </w:rPr>
        <w:t>:</w:t>
      </w:r>
      <w:r w:rsidR="005A12F3">
        <w:rPr>
          <w:rFonts w:ascii="Times New Roman" w:hAnsi="Times New Roman"/>
          <w:sz w:val="28"/>
          <w:szCs w:val="28"/>
        </w:rPr>
        <w:t xml:space="preserve"> Н.Г.</w:t>
      </w:r>
      <w:r w:rsidR="00C16841">
        <w:rPr>
          <w:rFonts w:ascii="Times New Roman" w:hAnsi="Times New Roman"/>
          <w:sz w:val="28"/>
          <w:szCs w:val="28"/>
        </w:rPr>
        <w:t xml:space="preserve"> </w:t>
      </w:r>
      <w:r w:rsidR="005A12F3">
        <w:rPr>
          <w:rFonts w:ascii="Times New Roman" w:hAnsi="Times New Roman"/>
          <w:sz w:val="28"/>
          <w:szCs w:val="28"/>
        </w:rPr>
        <w:t>Соломонова, А.Ф.</w:t>
      </w:r>
      <w:r w:rsidR="00C16841">
        <w:rPr>
          <w:rFonts w:ascii="Times New Roman" w:hAnsi="Times New Roman"/>
          <w:sz w:val="28"/>
          <w:szCs w:val="28"/>
        </w:rPr>
        <w:t xml:space="preserve"> </w:t>
      </w:r>
      <w:r w:rsidR="005A12F3">
        <w:rPr>
          <w:rFonts w:ascii="Times New Roman" w:hAnsi="Times New Roman"/>
          <w:sz w:val="28"/>
          <w:szCs w:val="28"/>
        </w:rPr>
        <w:t>Сафронова, Е.Г.</w:t>
      </w:r>
      <w:r w:rsidR="00C16841">
        <w:rPr>
          <w:rFonts w:ascii="Times New Roman" w:hAnsi="Times New Roman"/>
          <w:sz w:val="28"/>
          <w:szCs w:val="28"/>
        </w:rPr>
        <w:t xml:space="preserve"> </w:t>
      </w:r>
      <w:r w:rsidR="005A12F3">
        <w:rPr>
          <w:rFonts w:ascii="Times New Roman" w:hAnsi="Times New Roman"/>
          <w:sz w:val="28"/>
          <w:szCs w:val="28"/>
        </w:rPr>
        <w:t>Бережко, М.Д.</w:t>
      </w:r>
      <w:r w:rsidR="00C16841">
        <w:rPr>
          <w:rFonts w:ascii="Times New Roman" w:hAnsi="Times New Roman"/>
          <w:sz w:val="28"/>
          <w:szCs w:val="28"/>
        </w:rPr>
        <w:t xml:space="preserve"> </w:t>
      </w:r>
      <w:r w:rsidR="005A12F3">
        <w:rPr>
          <w:rFonts w:ascii="Times New Roman" w:hAnsi="Times New Roman"/>
          <w:sz w:val="28"/>
          <w:szCs w:val="28"/>
        </w:rPr>
        <w:t>Новопашина, В.А.</w:t>
      </w:r>
      <w:r w:rsidR="00C16841">
        <w:rPr>
          <w:rFonts w:ascii="Times New Roman" w:hAnsi="Times New Roman"/>
          <w:sz w:val="28"/>
          <w:szCs w:val="28"/>
        </w:rPr>
        <w:t xml:space="preserve"> </w:t>
      </w:r>
      <w:r w:rsidR="005A12F3">
        <w:rPr>
          <w:rFonts w:ascii="Times New Roman" w:hAnsi="Times New Roman"/>
          <w:sz w:val="28"/>
          <w:szCs w:val="28"/>
        </w:rPr>
        <w:t xml:space="preserve">Каширцева, и </w:t>
      </w:r>
      <w:r w:rsidR="002C52E4">
        <w:rPr>
          <w:rFonts w:ascii="Times New Roman" w:hAnsi="Times New Roman"/>
          <w:sz w:val="28"/>
          <w:szCs w:val="28"/>
        </w:rPr>
        <w:t>профессоров</w:t>
      </w:r>
      <w:r w:rsidR="00C16841">
        <w:rPr>
          <w:rFonts w:ascii="Times New Roman" w:hAnsi="Times New Roman"/>
          <w:sz w:val="28"/>
          <w:szCs w:val="28"/>
        </w:rPr>
        <w:t>:</w:t>
      </w:r>
      <w:r w:rsidR="005A12F3">
        <w:rPr>
          <w:rFonts w:ascii="Times New Roman" w:hAnsi="Times New Roman"/>
          <w:sz w:val="28"/>
          <w:szCs w:val="28"/>
        </w:rPr>
        <w:t xml:space="preserve"> Ю.Г.</w:t>
      </w:r>
      <w:r w:rsidR="00C16841">
        <w:rPr>
          <w:rFonts w:ascii="Times New Roman" w:hAnsi="Times New Roman"/>
          <w:sz w:val="28"/>
          <w:szCs w:val="28"/>
        </w:rPr>
        <w:t xml:space="preserve"> </w:t>
      </w:r>
      <w:r w:rsidR="005A12F3">
        <w:rPr>
          <w:rFonts w:ascii="Times New Roman" w:hAnsi="Times New Roman"/>
          <w:sz w:val="28"/>
          <w:szCs w:val="28"/>
        </w:rPr>
        <w:t xml:space="preserve">Шафера, </w:t>
      </w:r>
      <w:r w:rsidR="002C52E4">
        <w:rPr>
          <w:rFonts w:ascii="Times New Roman" w:hAnsi="Times New Roman"/>
          <w:sz w:val="28"/>
          <w:szCs w:val="28"/>
        </w:rPr>
        <w:t>А.Э.</w:t>
      </w:r>
      <w:r w:rsidR="00C16841">
        <w:rPr>
          <w:rFonts w:ascii="Times New Roman" w:hAnsi="Times New Roman"/>
          <w:sz w:val="28"/>
          <w:szCs w:val="28"/>
        </w:rPr>
        <w:t xml:space="preserve"> </w:t>
      </w:r>
      <w:r w:rsidR="002C52E4">
        <w:rPr>
          <w:rFonts w:ascii="Times New Roman" w:hAnsi="Times New Roman"/>
          <w:sz w:val="28"/>
          <w:szCs w:val="28"/>
        </w:rPr>
        <w:t>Бондарева, М.Г.</w:t>
      </w:r>
      <w:r w:rsidR="00C16841">
        <w:rPr>
          <w:rFonts w:ascii="Times New Roman" w:hAnsi="Times New Roman"/>
          <w:sz w:val="28"/>
          <w:szCs w:val="28"/>
        </w:rPr>
        <w:t xml:space="preserve"> </w:t>
      </w:r>
      <w:r w:rsidR="002C52E4">
        <w:rPr>
          <w:rFonts w:ascii="Times New Roman" w:hAnsi="Times New Roman"/>
          <w:sz w:val="28"/>
          <w:szCs w:val="28"/>
        </w:rPr>
        <w:t>Сафронова,  А.И.</w:t>
      </w:r>
      <w:r w:rsidR="00C16841">
        <w:rPr>
          <w:rFonts w:ascii="Times New Roman" w:hAnsi="Times New Roman"/>
          <w:sz w:val="28"/>
          <w:szCs w:val="28"/>
        </w:rPr>
        <w:t xml:space="preserve"> </w:t>
      </w:r>
      <w:r w:rsidR="002C52E4">
        <w:rPr>
          <w:rFonts w:ascii="Times New Roman" w:hAnsi="Times New Roman"/>
          <w:sz w:val="28"/>
          <w:szCs w:val="28"/>
        </w:rPr>
        <w:t>Иванова, П.А.</w:t>
      </w:r>
      <w:r w:rsidR="00C16841">
        <w:rPr>
          <w:rFonts w:ascii="Times New Roman" w:hAnsi="Times New Roman"/>
          <w:sz w:val="28"/>
          <w:szCs w:val="28"/>
        </w:rPr>
        <w:t xml:space="preserve"> </w:t>
      </w:r>
      <w:r w:rsidR="002C52E4">
        <w:rPr>
          <w:rFonts w:ascii="Times New Roman" w:hAnsi="Times New Roman"/>
          <w:sz w:val="28"/>
          <w:szCs w:val="28"/>
        </w:rPr>
        <w:t>Слепцова, И.П.</w:t>
      </w:r>
      <w:r w:rsidR="00C16841">
        <w:rPr>
          <w:rFonts w:ascii="Times New Roman" w:hAnsi="Times New Roman"/>
          <w:sz w:val="28"/>
          <w:szCs w:val="28"/>
        </w:rPr>
        <w:t xml:space="preserve"> </w:t>
      </w:r>
      <w:r w:rsidR="002C52E4">
        <w:rPr>
          <w:rFonts w:ascii="Times New Roman" w:hAnsi="Times New Roman"/>
          <w:sz w:val="28"/>
          <w:szCs w:val="28"/>
        </w:rPr>
        <w:t xml:space="preserve">Щербакова </w:t>
      </w:r>
      <w:r w:rsidR="005A12F3">
        <w:rPr>
          <w:rFonts w:ascii="Times New Roman" w:hAnsi="Times New Roman"/>
          <w:sz w:val="28"/>
          <w:szCs w:val="28"/>
        </w:rPr>
        <w:t xml:space="preserve"> для молодых ученых, окончивших аспирантуру и принятых на работу в научную организацию.</w:t>
      </w:r>
    </w:p>
    <w:p w:rsidR="005A12F3" w:rsidRDefault="005A12F3"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Объединением, координирующим взаимодействие молодых ученых ФИЦ, является Совет </w:t>
      </w:r>
      <w:r w:rsidR="0027377B">
        <w:rPr>
          <w:rFonts w:ascii="Times New Roman" w:hAnsi="Times New Roman"/>
          <w:sz w:val="28"/>
          <w:szCs w:val="28"/>
        </w:rPr>
        <w:t>молодых ученых и специалистов</w:t>
      </w:r>
      <w:r>
        <w:rPr>
          <w:rFonts w:ascii="Times New Roman" w:hAnsi="Times New Roman"/>
          <w:sz w:val="28"/>
          <w:szCs w:val="28"/>
        </w:rPr>
        <w:t>, который принимает непосредственное участие в организации конференций и конкурсов молодых ученых.</w:t>
      </w:r>
    </w:p>
    <w:p w:rsidR="005A12F3" w:rsidRDefault="005A12F3"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Все существующие и планируемые ступени подготовки кадров будут реализовываться, в том числе, с использованием дистанционных методов обучения.</w:t>
      </w:r>
    </w:p>
    <w:p w:rsidR="005A12F3" w:rsidRDefault="005A12F3"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lastRenderedPageBreak/>
        <w:t>Научно-образовательная деятельность ФИЦ будет включать в себя и создание возможности для мобильности молодых ученых – стажировки в ведущих научных центрах и профильных учреждениях России и мира. Кроме того, важной частью образовательной инициативы ФИЦ будет проведение практических семинаров и циклов лекций с привлечением ведущих специалистов по областям наук.</w:t>
      </w:r>
    </w:p>
    <w:p w:rsidR="005A12F3" w:rsidRPr="00800A5A" w:rsidRDefault="005A12F3" w:rsidP="004F5126">
      <w:pPr>
        <w:pStyle w:val="a4"/>
        <w:spacing w:after="0" w:line="276" w:lineRule="auto"/>
        <w:ind w:left="0" w:firstLine="567"/>
        <w:jc w:val="both"/>
        <w:textAlignment w:val="baseline"/>
        <w:rPr>
          <w:rFonts w:ascii="Times New Roman" w:hAnsi="Times New Roman"/>
          <w:sz w:val="28"/>
          <w:szCs w:val="28"/>
        </w:rPr>
      </w:pPr>
    </w:p>
    <w:p w:rsidR="00970F28" w:rsidRDefault="00371E9D" w:rsidP="00C95E16">
      <w:pPr>
        <w:pStyle w:val="12"/>
        <w:spacing w:after="0"/>
        <w:ind w:left="0"/>
        <w:jc w:val="center"/>
        <w:rPr>
          <w:rFonts w:ascii="Times New Roman" w:hAnsi="Times New Roman"/>
          <w:b/>
          <w:sz w:val="28"/>
          <w:szCs w:val="28"/>
        </w:rPr>
      </w:pPr>
      <w:r w:rsidRPr="00970F28">
        <w:rPr>
          <w:rFonts w:ascii="Times New Roman" w:hAnsi="Times New Roman"/>
          <w:b/>
          <w:sz w:val="28"/>
          <w:szCs w:val="28"/>
        </w:rPr>
        <w:t xml:space="preserve">4.2.1. </w:t>
      </w:r>
      <w:r w:rsidR="00970F28">
        <w:rPr>
          <w:rFonts w:ascii="Times New Roman" w:hAnsi="Times New Roman"/>
          <w:b/>
          <w:sz w:val="28"/>
          <w:szCs w:val="28"/>
        </w:rPr>
        <w:t>Организация научно-образовательной деятельности на базе научной организации, включая стратегию взаимодействия с вузами по отбору, привле</w:t>
      </w:r>
      <w:r w:rsidR="00AB76F1">
        <w:rPr>
          <w:rFonts w:ascii="Times New Roman" w:hAnsi="Times New Roman"/>
          <w:b/>
          <w:sz w:val="28"/>
          <w:szCs w:val="28"/>
        </w:rPr>
        <w:t>чению и развитию молодых кадров</w:t>
      </w:r>
    </w:p>
    <w:p w:rsidR="00A537C5" w:rsidRDefault="00970F28" w:rsidP="004F5126">
      <w:pPr>
        <w:pStyle w:val="12"/>
        <w:spacing w:after="0"/>
        <w:ind w:left="0" w:firstLine="567"/>
        <w:jc w:val="both"/>
        <w:rPr>
          <w:rFonts w:ascii="Times New Roman" w:hAnsi="Times New Roman"/>
          <w:sz w:val="28"/>
          <w:szCs w:val="28"/>
        </w:rPr>
      </w:pPr>
      <w:r>
        <w:rPr>
          <w:rFonts w:ascii="Times New Roman" w:hAnsi="Times New Roman"/>
          <w:sz w:val="28"/>
          <w:szCs w:val="28"/>
        </w:rPr>
        <w:t xml:space="preserve">В </w:t>
      </w:r>
      <w:r w:rsidRPr="00A537C5">
        <w:rPr>
          <w:rFonts w:ascii="Times New Roman" w:hAnsi="Times New Roman"/>
          <w:sz w:val="28"/>
          <w:szCs w:val="28"/>
        </w:rPr>
        <w:t>2010</w:t>
      </w:r>
      <w:r>
        <w:rPr>
          <w:rFonts w:ascii="Times New Roman" w:hAnsi="Times New Roman"/>
          <w:sz w:val="28"/>
          <w:szCs w:val="28"/>
        </w:rPr>
        <w:t xml:space="preserve"> году</w:t>
      </w:r>
      <w:r w:rsidR="00371E9D" w:rsidRPr="00970F28">
        <w:rPr>
          <w:rFonts w:ascii="Times New Roman" w:hAnsi="Times New Roman"/>
          <w:sz w:val="28"/>
          <w:szCs w:val="28"/>
        </w:rPr>
        <w:t xml:space="preserve"> разработана Про</w:t>
      </w:r>
      <w:r>
        <w:rPr>
          <w:rFonts w:ascii="Times New Roman" w:hAnsi="Times New Roman"/>
          <w:sz w:val="28"/>
          <w:szCs w:val="28"/>
        </w:rPr>
        <w:t>грамма сотрудничества с Северо-В</w:t>
      </w:r>
      <w:r w:rsidR="00371E9D" w:rsidRPr="00970F28">
        <w:rPr>
          <w:rFonts w:ascii="Times New Roman" w:hAnsi="Times New Roman"/>
          <w:sz w:val="28"/>
          <w:szCs w:val="28"/>
        </w:rPr>
        <w:t>осточным федеральным университет</w:t>
      </w:r>
      <w:r w:rsidR="00ED39D4">
        <w:rPr>
          <w:rFonts w:ascii="Times New Roman" w:hAnsi="Times New Roman"/>
          <w:sz w:val="28"/>
          <w:szCs w:val="28"/>
        </w:rPr>
        <w:t>ом им.</w:t>
      </w:r>
      <w:r w:rsidR="00755426">
        <w:rPr>
          <w:rFonts w:ascii="Times New Roman" w:hAnsi="Times New Roman"/>
          <w:sz w:val="28"/>
          <w:szCs w:val="28"/>
        </w:rPr>
        <w:t xml:space="preserve"> </w:t>
      </w:r>
      <w:r w:rsidR="00ED39D4">
        <w:rPr>
          <w:rFonts w:ascii="Times New Roman" w:hAnsi="Times New Roman"/>
          <w:sz w:val="28"/>
          <w:szCs w:val="28"/>
        </w:rPr>
        <w:t>М.К.</w:t>
      </w:r>
      <w:r w:rsidR="004E49DC">
        <w:rPr>
          <w:rFonts w:ascii="Times New Roman" w:hAnsi="Times New Roman"/>
          <w:sz w:val="28"/>
          <w:szCs w:val="28"/>
        </w:rPr>
        <w:t xml:space="preserve"> </w:t>
      </w:r>
      <w:r w:rsidRPr="00970F28">
        <w:rPr>
          <w:rFonts w:ascii="Times New Roman" w:hAnsi="Times New Roman"/>
          <w:sz w:val="28"/>
          <w:szCs w:val="28"/>
        </w:rPr>
        <w:t xml:space="preserve">Аммосова </w:t>
      </w:r>
      <w:r>
        <w:rPr>
          <w:rFonts w:ascii="Times New Roman" w:hAnsi="Times New Roman"/>
          <w:sz w:val="28"/>
          <w:szCs w:val="28"/>
        </w:rPr>
        <w:t xml:space="preserve"> в </w:t>
      </w:r>
      <w:r w:rsidR="00A537C5">
        <w:rPr>
          <w:rFonts w:ascii="Times New Roman" w:hAnsi="Times New Roman"/>
          <w:sz w:val="28"/>
          <w:szCs w:val="28"/>
        </w:rPr>
        <w:t xml:space="preserve">различных </w:t>
      </w:r>
      <w:r>
        <w:rPr>
          <w:rFonts w:ascii="Times New Roman" w:hAnsi="Times New Roman"/>
          <w:sz w:val="28"/>
          <w:szCs w:val="28"/>
        </w:rPr>
        <w:t>област</w:t>
      </w:r>
      <w:r w:rsidR="00A537C5">
        <w:rPr>
          <w:rFonts w:ascii="Times New Roman" w:hAnsi="Times New Roman"/>
          <w:sz w:val="28"/>
          <w:szCs w:val="28"/>
        </w:rPr>
        <w:t>ях</w:t>
      </w:r>
      <w:r w:rsidR="00ED39D4">
        <w:rPr>
          <w:rFonts w:ascii="Times New Roman" w:hAnsi="Times New Roman"/>
          <w:sz w:val="28"/>
          <w:szCs w:val="28"/>
        </w:rPr>
        <w:t>, имеющих научное и прикладное значение и представляющих взаимный интерес.</w:t>
      </w:r>
    </w:p>
    <w:p w:rsidR="00970F28" w:rsidRDefault="002C52E4" w:rsidP="004F5126">
      <w:pPr>
        <w:pStyle w:val="12"/>
        <w:spacing w:after="0"/>
        <w:ind w:left="0" w:firstLine="567"/>
        <w:jc w:val="both"/>
        <w:rPr>
          <w:rFonts w:ascii="Times New Roman" w:hAnsi="Times New Roman"/>
          <w:sz w:val="28"/>
          <w:szCs w:val="28"/>
        </w:rPr>
      </w:pPr>
      <w:r>
        <w:rPr>
          <w:rFonts w:ascii="Times New Roman" w:hAnsi="Times New Roman"/>
          <w:sz w:val="28"/>
          <w:szCs w:val="28"/>
        </w:rPr>
        <w:t>При Институте</w:t>
      </w:r>
      <w:r w:rsidR="00970F28">
        <w:rPr>
          <w:rFonts w:ascii="Times New Roman" w:hAnsi="Times New Roman"/>
          <w:sz w:val="28"/>
          <w:szCs w:val="28"/>
        </w:rPr>
        <w:t xml:space="preserve"> космофизических исследований и аэрономии СО РАН действует базовая кафедра </w:t>
      </w:r>
      <w:r>
        <w:rPr>
          <w:rFonts w:ascii="Times New Roman" w:hAnsi="Times New Roman"/>
          <w:sz w:val="28"/>
          <w:szCs w:val="28"/>
        </w:rPr>
        <w:t>Физико-Технического И</w:t>
      </w:r>
      <w:r w:rsidR="00970F28">
        <w:rPr>
          <w:rFonts w:ascii="Times New Roman" w:hAnsi="Times New Roman"/>
          <w:sz w:val="28"/>
          <w:szCs w:val="28"/>
        </w:rPr>
        <w:t>нститута Северо-Восточного Федерального университета им.</w:t>
      </w:r>
      <w:r w:rsidR="00755426">
        <w:rPr>
          <w:rFonts w:ascii="Times New Roman" w:hAnsi="Times New Roman"/>
          <w:sz w:val="28"/>
          <w:szCs w:val="28"/>
        </w:rPr>
        <w:t xml:space="preserve"> </w:t>
      </w:r>
      <w:r w:rsidR="00970F28">
        <w:rPr>
          <w:rFonts w:ascii="Times New Roman" w:hAnsi="Times New Roman"/>
          <w:sz w:val="28"/>
          <w:szCs w:val="28"/>
        </w:rPr>
        <w:t>М.К.</w:t>
      </w:r>
      <w:r w:rsidR="004E49DC">
        <w:rPr>
          <w:rFonts w:ascii="Times New Roman" w:hAnsi="Times New Roman"/>
          <w:sz w:val="28"/>
          <w:szCs w:val="28"/>
        </w:rPr>
        <w:t xml:space="preserve"> </w:t>
      </w:r>
      <w:r w:rsidR="00970F28">
        <w:rPr>
          <w:rFonts w:ascii="Times New Roman" w:hAnsi="Times New Roman"/>
          <w:sz w:val="28"/>
          <w:szCs w:val="28"/>
        </w:rPr>
        <w:t>Аммосова «Теоретическая и экспериментальная космофизика».</w:t>
      </w:r>
    </w:p>
    <w:p w:rsidR="00970F28" w:rsidRDefault="00970F28" w:rsidP="004F5126">
      <w:pPr>
        <w:pStyle w:val="12"/>
        <w:spacing w:after="0"/>
        <w:ind w:left="0" w:firstLine="567"/>
        <w:jc w:val="both"/>
        <w:rPr>
          <w:rFonts w:ascii="Times New Roman" w:hAnsi="Times New Roman"/>
          <w:sz w:val="28"/>
          <w:szCs w:val="28"/>
        </w:rPr>
      </w:pPr>
      <w:r>
        <w:rPr>
          <w:rFonts w:ascii="Times New Roman" w:hAnsi="Times New Roman"/>
          <w:sz w:val="28"/>
          <w:szCs w:val="28"/>
        </w:rPr>
        <w:t>В Институте языков и культур народов Севера</w:t>
      </w:r>
      <w:r w:rsidR="002C52E4">
        <w:rPr>
          <w:rFonts w:ascii="Times New Roman" w:hAnsi="Times New Roman"/>
          <w:sz w:val="28"/>
          <w:szCs w:val="28"/>
        </w:rPr>
        <w:t xml:space="preserve"> СВФУ им.</w:t>
      </w:r>
      <w:r w:rsidR="00755426">
        <w:rPr>
          <w:rFonts w:ascii="Times New Roman" w:hAnsi="Times New Roman"/>
          <w:sz w:val="28"/>
          <w:szCs w:val="28"/>
        </w:rPr>
        <w:t xml:space="preserve"> </w:t>
      </w:r>
      <w:r w:rsidR="002C52E4">
        <w:rPr>
          <w:rFonts w:ascii="Times New Roman" w:hAnsi="Times New Roman"/>
          <w:sz w:val="28"/>
          <w:szCs w:val="28"/>
        </w:rPr>
        <w:t>М.К.</w:t>
      </w:r>
      <w:r w:rsidR="004E49DC">
        <w:rPr>
          <w:rFonts w:ascii="Times New Roman" w:hAnsi="Times New Roman"/>
          <w:sz w:val="28"/>
          <w:szCs w:val="28"/>
        </w:rPr>
        <w:t xml:space="preserve"> </w:t>
      </w:r>
      <w:r w:rsidR="002C52E4">
        <w:rPr>
          <w:rFonts w:ascii="Times New Roman" w:hAnsi="Times New Roman"/>
          <w:sz w:val="28"/>
          <w:szCs w:val="28"/>
        </w:rPr>
        <w:t>Аммосова</w:t>
      </w:r>
      <w:r>
        <w:rPr>
          <w:rFonts w:ascii="Times New Roman" w:hAnsi="Times New Roman"/>
          <w:sz w:val="28"/>
          <w:szCs w:val="28"/>
        </w:rPr>
        <w:t xml:space="preserve"> действует кафедра северной филологии Института гуманитарных исследований и проблем малочисленных народов Севера СО РАН.</w:t>
      </w:r>
    </w:p>
    <w:p w:rsidR="001C4FBF" w:rsidRDefault="001C4FBF" w:rsidP="004F5126">
      <w:pPr>
        <w:pStyle w:val="12"/>
        <w:spacing w:after="0"/>
        <w:ind w:left="0" w:firstLine="567"/>
        <w:jc w:val="both"/>
        <w:rPr>
          <w:rFonts w:ascii="Times New Roman" w:hAnsi="Times New Roman"/>
          <w:sz w:val="28"/>
          <w:szCs w:val="28"/>
        </w:rPr>
      </w:pPr>
      <w:r w:rsidRPr="001C4FBF">
        <w:rPr>
          <w:rFonts w:ascii="Times New Roman" w:hAnsi="Times New Roman"/>
          <w:sz w:val="28"/>
          <w:szCs w:val="28"/>
        </w:rPr>
        <w:t>Работает совместная базовая кафедра «</w:t>
      </w:r>
      <w:r w:rsidR="00131A3A">
        <w:rPr>
          <w:rFonts w:ascii="Times New Roman" w:hAnsi="Times New Roman"/>
          <w:sz w:val="28"/>
          <w:szCs w:val="28"/>
        </w:rPr>
        <w:t>В</w:t>
      </w:r>
      <w:r w:rsidR="00131A3A" w:rsidRPr="001C4FBF">
        <w:rPr>
          <w:rFonts w:ascii="Times New Roman" w:hAnsi="Times New Roman"/>
          <w:sz w:val="28"/>
          <w:szCs w:val="28"/>
        </w:rPr>
        <w:t>ысокомолекулярных соединений</w:t>
      </w:r>
      <w:r w:rsidR="00C773EB">
        <w:rPr>
          <w:rFonts w:ascii="Times New Roman" w:hAnsi="Times New Roman"/>
          <w:sz w:val="28"/>
          <w:szCs w:val="28"/>
        </w:rPr>
        <w:t xml:space="preserve"> </w:t>
      </w:r>
      <w:r w:rsidR="00131A3A">
        <w:rPr>
          <w:rFonts w:ascii="Times New Roman" w:hAnsi="Times New Roman"/>
          <w:sz w:val="28"/>
          <w:szCs w:val="28"/>
        </w:rPr>
        <w:t>и о</w:t>
      </w:r>
      <w:r w:rsidRPr="001C4FBF">
        <w:rPr>
          <w:rFonts w:ascii="Times New Roman" w:hAnsi="Times New Roman"/>
          <w:sz w:val="28"/>
          <w:szCs w:val="28"/>
        </w:rPr>
        <w:t>рганической химии» ИПНГ СО РАН с Институтом Естественных наук Северо-восточного федерального университета им. М.К. Аммосова</w:t>
      </w:r>
      <w:r w:rsidR="005F33FC">
        <w:rPr>
          <w:rFonts w:ascii="Times New Roman" w:hAnsi="Times New Roman"/>
          <w:sz w:val="28"/>
          <w:szCs w:val="28"/>
        </w:rPr>
        <w:t>.</w:t>
      </w:r>
    </w:p>
    <w:p w:rsidR="00975D67" w:rsidRPr="00DC2CAA" w:rsidRDefault="00975D67" w:rsidP="004F5126">
      <w:pPr>
        <w:spacing w:after="0" w:line="276" w:lineRule="auto"/>
        <w:ind w:firstLine="708"/>
        <w:jc w:val="both"/>
        <w:rPr>
          <w:rFonts w:ascii="Times New Roman" w:hAnsi="Times New Roman"/>
          <w:sz w:val="28"/>
          <w:szCs w:val="28"/>
        </w:rPr>
      </w:pPr>
      <w:r w:rsidRPr="00DC2CAA">
        <w:rPr>
          <w:rFonts w:ascii="Times New Roman" w:hAnsi="Times New Roman"/>
          <w:sz w:val="28"/>
          <w:szCs w:val="28"/>
        </w:rPr>
        <w:t>На базе ИФТПС СО РАН действуют 3 базовых кафедры СВФУ им. М.К. Аммосова</w:t>
      </w:r>
      <w:r>
        <w:rPr>
          <w:rFonts w:ascii="Times New Roman" w:hAnsi="Times New Roman"/>
          <w:sz w:val="28"/>
          <w:szCs w:val="28"/>
        </w:rPr>
        <w:t xml:space="preserve">: Кафедра физики твердого тела  при Физико-техническим институте; Кафедра сварки и диагностики при Технологическом институте; </w:t>
      </w:r>
      <w:r w:rsidRPr="00DC2CAA">
        <w:rPr>
          <w:rFonts w:ascii="Times New Roman" w:hAnsi="Times New Roman"/>
          <w:sz w:val="28"/>
          <w:szCs w:val="28"/>
        </w:rPr>
        <w:t xml:space="preserve">Кафедра машиноведения </w:t>
      </w:r>
      <w:r>
        <w:rPr>
          <w:rFonts w:ascii="Times New Roman" w:hAnsi="Times New Roman"/>
          <w:sz w:val="28"/>
          <w:szCs w:val="28"/>
        </w:rPr>
        <w:t>на</w:t>
      </w:r>
      <w:r w:rsidRPr="00DC2CAA">
        <w:rPr>
          <w:rFonts w:ascii="Times New Roman" w:hAnsi="Times New Roman"/>
          <w:sz w:val="28"/>
          <w:szCs w:val="28"/>
        </w:rPr>
        <w:t xml:space="preserve"> Автодорожном факультете</w:t>
      </w:r>
      <w:r>
        <w:rPr>
          <w:rFonts w:ascii="Times New Roman" w:hAnsi="Times New Roman"/>
          <w:sz w:val="28"/>
          <w:szCs w:val="28"/>
        </w:rPr>
        <w:t>.</w:t>
      </w:r>
    </w:p>
    <w:p w:rsidR="00970F28" w:rsidRDefault="002C52E4" w:rsidP="004F5126">
      <w:pPr>
        <w:pStyle w:val="12"/>
        <w:spacing w:after="0"/>
        <w:ind w:left="0" w:firstLine="567"/>
        <w:jc w:val="both"/>
        <w:rPr>
          <w:rFonts w:ascii="Times New Roman" w:hAnsi="Times New Roman"/>
          <w:sz w:val="28"/>
          <w:szCs w:val="28"/>
        </w:rPr>
      </w:pPr>
      <w:r>
        <w:rPr>
          <w:rFonts w:ascii="Times New Roman" w:hAnsi="Times New Roman"/>
          <w:sz w:val="28"/>
          <w:szCs w:val="28"/>
        </w:rPr>
        <w:t>Кроме этого совместно с Северо-Восточным</w:t>
      </w:r>
      <w:r w:rsidR="00C773EB">
        <w:rPr>
          <w:rFonts w:ascii="Times New Roman" w:hAnsi="Times New Roman"/>
          <w:sz w:val="28"/>
          <w:szCs w:val="28"/>
        </w:rPr>
        <w:t xml:space="preserve"> </w:t>
      </w:r>
      <w:r>
        <w:rPr>
          <w:rFonts w:ascii="Times New Roman" w:hAnsi="Times New Roman"/>
          <w:sz w:val="28"/>
          <w:szCs w:val="28"/>
        </w:rPr>
        <w:t>Федеральны</w:t>
      </w:r>
      <w:r w:rsidR="00ED39D4">
        <w:rPr>
          <w:rFonts w:ascii="Times New Roman" w:hAnsi="Times New Roman"/>
          <w:sz w:val="28"/>
          <w:szCs w:val="28"/>
        </w:rPr>
        <w:t>м университет</w:t>
      </w:r>
      <w:r>
        <w:rPr>
          <w:rFonts w:ascii="Times New Roman" w:hAnsi="Times New Roman"/>
          <w:sz w:val="28"/>
          <w:szCs w:val="28"/>
        </w:rPr>
        <w:t>ом</w:t>
      </w:r>
      <w:r w:rsidR="00582738">
        <w:rPr>
          <w:rFonts w:ascii="Times New Roman" w:hAnsi="Times New Roman"/>
          <w:sz w:val="28"/>
          <w:szCs w:val="28"/>
        </w:rPr>
        <w:t xml:space="preserve"> им. М.К. Аммосова</w:t>
      </w:r>
      <w:r w:rsidR="00ED39D4">
        <w:rPr>
          <w:rFonts w:ascii="Times New Roman" w:hAnsi="Times New Roman"/>
          <w:sz w:val="28"/>
          <w:szCs w:val="28"/>
        </w:rPr>
        <w:t xml:space="preserve"> создан</w:t>
      </w:r>
      <w:r w:rsidR="00970F28">
        <w:rPr>
          <w:rFonts w:ascii="Times New Roman" w:hAnsi="Times New Roman"/>
          <w:sz w:val="28"/>
          <w:szCs w:val="28"/>
        </w:rPr>
        <w:t xml:space="preserve"> ряд научно-образовательных центров:</w:t>
      </w:r>
    </w:p>
    <w:p w:rsidR="00344168" w:rsidRDefault="00344168" w:rsidP="004F5126">
      <w:pPr>
        <w:pStyle w:val="12"/>
        <w:numPr>
          <w:ilvl w:val="0"/>
          <w:numId w:val="5"/>
        </w:numPr>
        <w:tabs>
          <w:tab w:val="clear" w:pos="66"/>
          <w:tab w:val="num" w:pos="0"/>
        </w:tabs>
        <w:spacing w:after="0"/>
        <w:ind w:left="0" w:firstLine="0"/>
        <w:contextualSpacing w:val="0"/>
        <w:jc w:val="both"/>
        <w:rPr>
          <w:rFonts w:ascii="Times New Roman" w:hAnsi="Times New Roman"/>
          <w:sz w:val="28"/>
          <w:szCs w:val="24"/>
        </w:rPr>
      </w:pPr>
      <w:r w:rsidRPr="00F60B53">
        <w:rPr>
          <w:rFonts w:ascii="Times New Roman" w:hAnsi="Times New Roman"/>
          <w:sz w:val="28"/>
          <w:szCs w:val="24"/>
        </w:rPr>
        <w:t xml:space="preserve">НОЦ «Космофизика» на базе Физико-технического института СВФУ и ИКФИА СО РАН; </w:t>
      </w:r>
    </w:p>
    <w:p w:rsidR="00344168" w:rsidRPr="00F60B53" w:rsidRDefault="00344168" w:rsidP="004F5126">
      <w:pPr>
        <w:pStyle w:val="12"/>
        <w:numPr>
          <w:ilvl w:val="0"/>
          <w:numId w:val="5"/>
        </w:numPr>
        <w:tabs>
          <w:tab w:val="clear" w:pos="66"/>
          <w:tab w:val="num" w:pos="0"/>
        </w:tabs>
        <w:spacing w:after="0"/>
        <w:ind w:left="0" w:firstLine="0"/>
        <w:contextualSpacing w:val="0"/>
        <w:jc w:val="both"/>
        <w:rPr>
          <w:rFonts w:ascii="Times New Roman" w:hAnsi="Times New Roman"/>
          <w:sz w:val="28"/>
          <w:szCs w:val="24"/>
        </w:rPr>
      </w:pPr>
      <w:r w:rsidRPr="00F60B53">
        <w:rPr>
          <w:rFonts w:ascii="Times New Roman" w:hAnsi="Times New Roman"/>
          <w:sz w:val="28"/>
          <w:szCs w:val="24"/>
        </w:rPr>
        <w:t xml:space="preserve">НОЦ «Теоретические основы и применение математического моделирования» СВФУ создан на базе Института математики и информатики СВФУ, НИИ математики СВФУ, Центра вычислительных технологий ИМИ СВФУ и лаборатории ШАЛ ИКФИА </w:t>
      </w:r>
      <w:r w:rsidR="00A725BC">
        <w:rPr>
          <w:rFonts w:ascii="Times New Roman" w:hAnsi="Times New Roman"/>
          <w:sz w:val="28"/>
          <w:szCs w:val="24"/>
        </w:rPr>
        <w:t>С</w:t>
      </w:r>
      <w:r w:rsidRPr="00F60B53">
        <w:rPr>
          <w:rFonts w:ascii="Times New Roman" w:hAnsi="Times New Roman"/>
          <w:sz w:val="28"/>
          <w:szCs w:val="24"/>
        </w:rPr>
        <w:t>О РАН;</w:t>
      </w:r>
    </w:p>
    <w:p w:rsidR="00344168" w:rsidRPr="00F60B53" w:rsidRDefault="00344168" w:rsidP="004F5126">
      <w:pPr>
        <w:pStyle w:val="a4"/>
        <w:numPr>
          <w:ilvl w:val="0"/>
          <w:numId w:val="3"/>
        </w:numPr>
        <w:tabs>
          <w:tab w:val="num" w:pos="0"/>
        </w:tabs>
        <w:spacing w:after="0" w:line="276" w:lineRule="auto"/>
        <w:ind w:left="0" w:firstLine="0"/>
        <w:jc w:val="both"/>
        <w:rPr>
          <w:rFonts w:ascii="Times New Roman" w:hAnsi="Times New Roman"/>
          <w:sz w:val="28"/>
          <w:szCs w:val="24"/>
        </w:rPr>
      </w:pPr>
      <w:r w:rsidRPr="00F60B53">
        <w:rPr>
          <w:rFonts w:ascii="Times New Roman" w:hAnsi="Times New Roman"/>
          <w:noProof/>
          <w:sz w:val="28"/>
          <w:szCs w:val="24"/>
        </w:rPr>
        <w:t xml:space="preserve">НОЦ «Геотехнологии Севера им. М.Д. Новопашина» на базе Горного института СВФУ при участии ИГДС </w:t>
      </w:r>
      <w:r w:rsidR="00A725BC" w:rsidRPr="00F60B53">
        <w:rPr>
          <w:rFonts w:ascii="Times New Roman" w:hAnsi="Times New Roman"/>
          <w:noProof/>
          <w:sz w:val="28"/>
          <w:szCs w:val="24"/>
        </w:rPr>
        <w:t xml:space="preserve">СО РАН </w:t>
      </w:r>
      <w:r w:rsidRPr="00F60B53">
        <w:rPr>
          <w:rFonts w:ascii="Times New Roman" w:hAnsi="Times New Roman"/>
          <w:noProof/>
          <w:sz w:val="28"/>
          <w:szCs w:val="24"/>
        </w:rPr>
        <w:t>и ИПНГ СО РАН;</w:t>
      </w:r>
    </w:p>
    <w:p w:rsidR="00AD6808" w:rsidRPr="00AD6808" w:rsidRDefault="00AD6808" w:rsidP="004F5126">
      <w:pPr>
        <w:pStyle w:val="a4"/>
        <w:numPr>
          <w:ilvl w:val="0"/>
          <w:numId w:val="3"/>
        </w:numPr>
        <w:tabs>
          <w:tab w:val="num" w:pos="0"/>
        </w:tabs>
        <w:spacing w:after="0" w:line="276" w:lineRule="auto"/>
        <w:ind w:left="0" w:firstLine="0"/>
        <w:jc w:val="both"/>
        <w:rPr>
          <w:rFonts w:ascii="Times New Roman" w:hAnsi="Times New Roman"/>
          <w:sz w:val="28"/>
          <w:szCs w:val="24"/>
          <w:shd w:val="clear" w:color="auto" w:fill="FFFFFF"/>
        </w:rPr>
      </w:pPr>
      <w:r w:rsidRPr="00AD6808">
        <w:rPr>
          <w:rFonts w:ascii="Times New Roman" w:hAnsi="Times New Roman"/>
          <w:sz w:val="28"/>
          <w:szCs w:val="24"/>
          <w:shd w:val="clear" w:color="auto" w:fill="FFFFFF"/>
        </w:rPr>
        <w:lastRenderedPageBreak/>
        <w:t>Международный научно-образовательный центр по биогеохимии и климатологии BEST на базе Арктического Инновационного центра Северо-Восточного федерального Университета, ИБПК СО РАН и Университета Хоккайдо (Япония).</w:t>
      </w:r>
    </w:p>
    <w:p w:rsidR="00371E9D" w:rsidRPr="00371E9D" w:rsidRDefault="00371E9D" w:rsidP="004F5126">
      <w:pPr>
        <w:pStyle w:val="12"/>
        <w:spacing w:after="0"/>
        <w:ind w:left="0" w:firstLine="567"/>
        <w:jc w:val="both"/>
        <w:rPr>
          <w:rFonts w:ascii="Times New Roman" w:hAnsi="Times New Roman"/>
          <w:b/>
          <w:sz w:val="28"/>
          <w:szCs w:val="28"/>
        </w:rPr>
      </w:pPr>
      <w:r w:rsidRPr="00371E9D">
        <w:rPr>
          <w:rFonts w:ascii="Times New Roman" w:hAnsi="Times New Roman"/>
          <w:b/>
          <w:sz w:val="28"/>
          <w:szCs w:val="28"/>
        </w:rPr>
        <w:t>В этом направлении предполагается:</w:t>
      </w:r>
    </w:p>
    <w:p w:rsidR="00371E9D" w:rsidRPr="009F46BA" w:rsidRDefault="009F46BA" w:rsidP="004F5126">
      <w:pPr>
        <w:pStyle w:val="a4"/>
        <w:numPr>
          <w:ilvl w:val="0"/>
          <w:numId w:val="10"/>
        </w:numPr>
        <w:spacing w:after="0" w:line="276" w:lineRule="auto"/>
        <w:ind w:left="0" w:firstLine="5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71E9D" w:rsidRPr="009F46BA">
        <w:rPr>
          <w:rFonts w:ascii="Times New Roman" w:eastAsia="Times New Roman" w:hAnsi="Times New Roman"/>
          <w:sz w:val="28"/>
          <w:szCs w:val="28"/>
          <w:lang w:eastAsia="ru-RU"/>
        </w:rPr>
        <w:t>оздать условия для повышения профессионального мастерства и переподготовки работников;</w:t>
      </w:r>
    </w:p>
    <w:p w:rsidR="00371E9D" w:rsidRPr="009F46BA" w:rsidRDefault="009F46BA" w:rsidP="004F5126">
      <w:pPr>
        <w:pStyle w:val="a4"/>
        <w:numPr>
          <w:ilvl w:val="0"/>
          <w:numId w:val="10"/>
        </w:numPr>
        <w:spacing w:after="0" w:line="276" w:lineRule="auto"/>
        <w:ind w:left="0" w:firstLine="5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371E9D" w:rsidRPr="009F46BA">
        <w:rPr>
          <w:rFonts w:ascii="Times New Roman" w:eastAsia="Times New Roman" w:hAnsi="Times New Roman"/>
          <w:sz w:val="28"/>
          <w:szCs w:val="28"/>
          <w:lang w:eastAsia="ru-RU"/>
        </w:rPr>
        <w:t>силить мотивацию работников к участию в семинарах, конференциях, кон</w:t>
      </w:r>
      <w:r>
        <w:rPr>
          <w:rFonts w:ascii="Times New Roman" w:eastAsia="Times New Roman" w:hAnsi="Times New Roman"/>
          <w:sz w:val="28"/>
          <w:szCs w:val="28"/>
          <w:lang w:eastAsia="ru-RU"/>
        </w:rPr>
        <w:t>курсах на гранты научных фондов;</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П</w:t>
      </w:r>
      <w:r w:rsidR="00371E9D" w:rsidRPr="00371E9D">
        <w:rPr>
          <w:rFonts w:ascii="Times New Roman" w:hAnsi="Times New Roman"/>
          <w:sz w:val="28"/>
          <w:szCs w:val="28"/>
        </w:rPr>
        <w:t>овысить программную роль уже существующи</w:t>
      </w:r>
      <w:r>
        <w:rPr>
          <w:rFonts w:ascii="Times New Roman" w:hAnsi="Times New Roman"/>
          <w:sz w:val="28"/>
          <w:szCs w:val="28"/>
        </w:rPr>
        <w:t>х вузовско-академических кафедр;</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П</w:t>
      </w:r>
      <w:r w:rsidR="00371E9D" w:rsidRPr="00371E9D">
        <w:rPr>
          <w:rFonts w:ascii="Times New Roman" w:hAnsi="Times New Roman"/>
          <w:sz w:val="28"/>
          <w:szCs w:val="28"/>
        </w:rPr>
        <w:t xml:space="preserve">ринимать активное участие в разработке рабочих программ подготовки </w:t>
      </w:r>
      <w:r w:rsidR="00344168" w:rsidRPr="00371E9D">
        <w:rPr>
          <w:rFonts w:ascii="Times New Roman" w:hAnsi="Times New Roman"/>
          <w:sz w:val="28"/>
          <w:szCs w:val="28"/>
        </w:rPr>
        <w:t>бакалавров</w:t>
      </w:r>
      <w:r w:rsidR="00344168">
        <w:rPr>
          <w:rFonts w:ascii="Times New Roman" w:hAnsi="Times New Roman"/>
          <w:sz w:val="28"/>
          <w:szCs w:val="28"/>
        </w:rPr>
        <w:t xml:space="preserve">, </w:t>
      </w:r>
      <w:r w:rsidR="00371E9D" w:rsidRPr="00371E9D">
        <w:rPr>
          <w:rFonts w:ascii="Times New Roman" w:hAnsi="Times New Roman"/>
          <w:sz w:val="28"/>
          <w:szCs w:val="28"/>
        </w:rPr>
        <w:t>магистров и</w:t>
      </w:r>
      <w:r w:rsidR="00755426">
        <w:rPr>
          <w:rFonts w:ascii="Times New Roman" w:hAnsi="Times New Roman"/>
          <w:sz w:val="28"/>
          <w:szCs w:val="28"/>
        </w:rPr>
        <w:t xml:space="preserve"> </w:t>
      </w:r>
      <w:r w:rsidR="00344168">
        <w:rPr>
          <w:rFonts w:ascii="Times New Roman" w:hAnsi="Times New Roman"/>
          <w:sz w:val="28"/>
          <w:szCs w:val="28"/>
        </w:rPr>
        <w:t>специалитета;</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С</w:t>
      </w:r>
      <w:r w:rsidR="00371E9D" w:rsidRPr="00371E9D">
        <w:rPr>
          <w:rFonts w:ascii="Times New Roman" w:hAnsi="Times New Roman"/>
          <w:sz w:val="28"/>
          <w:szCs w:val="28"/>
        </w:rPr>
        <w:t>оздать ряд совместных центров коллективного пользования с приборно-научным оснащением, отвечающим</w:t>
      </w:r>
      <w:r>
        <w:rPr>
          <w:rFonts w:ascii="Times New Roman" w:hAnsi="Times New Roman"/>
          <w:sz w:val="28"/>
          <w:szCs w:val="28"/>
        </w:rPr>
        <w:t xml:space="preserve"> современным мировым стандартам;</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Р</w:t>
      </w:r>
      <w:r w:rsidR="00371E9D" w:rsidRPr="00371E9D">
        <w:rPr>
          <w:rFonts w:ascii="Times New Roman" w:hAnsi="Times New Roman"/>
          <w:sz w:val="28"/>
          <w:szCs w:val="28"/>
        </w:rPr>
        <w:t>асши</w:t>
      </w:r>
      <w:r>
        <w:rPr>
          <w:rFonts w:ascii="Times New Roman" w:hAnsi="Times New Roman"/>
          <w:sz w:val="28"/>
          <w:szCs w:val="28"/>
        </w:rPr>
        <w:t>рить взаимодействие с ВУЗами РФ;</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С</w:t>
      </w:r>
      <w:r w:rsidR="00371E9D" w:rsidRPr="00371E9D">
        <w:rPr>
          <w:rFonts w:ascii="Times New Roman" w:hAnsi="Times New Roman"/>
          <w:sz w:val="28"/>
          <w:szCs w:val="28"/>
        </w:rPr>
        <w:t>оздание объед</w:t>
      </w:r>
      <w:r>
        <w:rPr>
          <w:rFonts w:ascii="Times New Roman" w:hAnsi="Times New Roman"/>
          <w:sz w:val="28"/>
          <w:szCs w:val="28"/>
        </w:rPr>
        <w:t>иненных диссертационных советов;</w:t>
      </w:r>
    </w:p>
    <w:p w:rsidR="00371E9D" w:rsidRPr="00371E9D" w:rsidRDefault="009F46BA" w:rsidP="004F5126">
      <w:pPr>
        <w:pStyle w:val="12"/>
        <w:numPr>
          <w:ilvl w:val="0"/>
          <w:numId w:val="10"/>
        </w:numPr>
        <w:spacing w:after="0"/>
        <w:ind w:left="0" w:firstLine="523"/>
        <w:jc w:val="both"/>
        <w:rPr>
          <w:rFonts w:ascii="Times New Roman" w:hAnsi="Times New Roman"/>
          <w:sz w:val="28"/>
          <w:szCs w:val="28"/>
        </w:rPr>
      </w:pPr>
      <w:r>
        <w:rPr>
          <w:rFonts w:ascii="Times New Roman" w:hAnsi="Times New Roman"/>
          <w:sz w:val="28"/>
          <w:szCs w:val="28"/>
        </w:rPr>
        <w:t>О</w:t>
      </w:r>
      <w:r w:rsidR="00371E9D" w:rsidRPr="00371E9D">
        <w:rPr>
          <w:rFonts w:ascii="Times New Roman" w:hAnsi="Times New Roman"/>
          <w:sz w:val="28"/>
          <w:szCs w:val="28"/>
        </w:rPr>
        <w:t>рганизация стажировок и практик студентов ВУ</w:t>
      </w:r>
      <w:r>
        <w:rPr>
          <w:rFonts w:ascii="Times New Roman" w:hAnsi="Times New Roman"/>
          <w:sz w:val="28"/>
          <w:szCs w:val="28"/>
        </w:rPr>
        <w:t>Зов в институтах ФИЦ ЯНЦ СО РАН.</w:t>
      </w:r>
    </w:p>
    <w:p w:rsidR="00371E9D" w:rsidRPr="009F46BA" w:rsidRDefault="009F46BA" w:rsidP="004F5126">
      <w:pPr>
        <w:spacing w:after="0" w:line="276" w:lineRule="auto"/>
        <w:ind w:firstLine="567"/>
        <w:jc w:val="both"/>
        <w:rPr>
          <w:rFonts w:ascii="Times New Roman" w:hAnsi="Times New Roman"/>
          <w:sz w:val="28"/>
          <w:szCs w:val="28"/>
        </w:rPr>
      </w:pPr>
      <w:r>
        <w:rPr>
          <w:rFonts w:ascii="Times New Roman" w:hAnsi="Times New Roman"/>
          <w:sz w:val="28"/>
          <w:szCs w:val="28"/>
        </w:rPr>
        <w:t>Центр предполагает создать</w:t>
      </w:r>
      <w:r w:rsidR="00CD7091">
        <w:rPr>
          <w:rFonts w:ascii="Times New Roman" w:hAnsi="Times New Roman"/>
          <w:sz w:val="28"/>
          <w:szCs w:val="28"/>
        </w:rPr>
        <w:t xml:space="preserve"> </w:t>
      </w:r>
      <w:r w:rsidR="00371E9D" w:rsidRPr="00344168">
        <w:rPr>
          <w:rFonts w:ascii="Times New Roman" w:hAnsi="Times New Roman"/>
          <w:sz w:val="28"/>
          <w:szCs w:val="28"/>
        </w:rPr>
        <w:t>НОЦ «Якутский центр многомасштабного моделирования, нанотехнологий и наноматериалов»</w:t>
      </w:r>
      <w:r w:rsidR="00371E9D" w:rsidRPr="009F46BA">
        <w:rPr>
          <w:rFonts w:ascii="Times New Roman" w:hAnsi="Times New Roman"/>
          <w:sz w:val="28"/>
          <w:szCs w:val="28"/>
        </w:rPr>
        <w:t>на базе институтов ФИЦ ЯНЦ СО РАН и СВФУ им. М.К. Аммосова, ко</w:t>
      </w:r>
      <w:r>
        <w:rPr>
          <w:rFonts w:ascii="Times New Roman" w:hAnsi="Times New Roman"/>
          <w:sz w:val="28"/>
          <w:szCs w:val="28"/>
        </w:rPr>
        <w:t>т</w:t>
      </w:r>
      <w:r w:rsidR="00371E9D" w:rsidRPr="009F46BA">
        <w:rPr>
          <w:rFonts w:ascii="Times New Roman" w:hAnsi="Times New Roman"/>
          <w:sz w:val="28"/>
          <w:szCs w:val="28"/>
        </w:rPr>
        <w:t>орый предусматривает обучение студентов, магистрантов и аспирантов и выполнение исследований по направлениям:</w:t>
      </w:r>
    </w:p>
    <w:p w:rsidR="00371E9D" w:rsidRPr="009F46BA" w:rsidRDefault="00371E9D" w:rsidP="004F5126">
      <w:pPr>
        <w:numPr>
          <w:ilvl w:val="0"/>
          <w:numId w:val="3"/>
        </w:numPr>
        <w:spacing w:after="0" w:line="276" w:lineRule="auto"/>
        <w:ind w:left="0" w:firstLine="567"/>
        <w:jc w:val="both"/>
        <w:rPr>
          <w:rFonts w:ascii="Times New Roman" w:hAnsi="Times New Roman"/>
          <w:sz w:val="28"/>
          <w:szCs w:val="28"/>
        </w:rPr>
      </w:pPr>
      <w:r w:rsidRPr="009F46BA">
        <w:rPr>
          <w:rFonts w:ascii="Times New Roman" w:hAnsi="Times New Roman"/>
          <w:sz w:val="28"/>
          <w:szCs w:val="28"/>
        </w:rPr>
        <w:t xml:space="preserve"> Моделирование разр</w:t>
      </w:r>
      <w:r w:rsidR="009F46BA">
        <w:rPr>
          <w:rFonts w:ascii="Times New Roman" w:hAnsi="Times New Roman"/>
          <w:sz w:val="28"/>
          <w:szCs w:val="28"/>
        </w:rPr>
        <w:t>ушения, включая многомасштабное;</w:t>
      </w:r>
    </w:p>
    <w:p w:rsidR="00371E9D" w:rsidRPr="009F46BA" w:rsidRDefault="00371E9D" w:rsidP="004F5126">
      <w:pPr>
        <w:numPr>
          <w:ilvl w:val="0"/>
          <w:numId w:val="3"/>
        </w:numPr>
        <w:spacing w:after="0" w:line="276" w:lineRule="auto"/>
        <w:ind w:left="0" w:firstLine="567"/>
        <w:jc w:val="both"/>
        <w:rPr>
          <w:rFonts w:ascii="Times New Roman" w:hAnsi="Times New Roman"/>
          <w:sz w:val="28"/>
          <w:szCs w:val="28"/>
        </w:rPr>
      </w:pPr>
      <w:r w:rsidRPr="009F46BA">
        <w:rPr>
          <w:rFonts w:ascii="Times New Roman" w:hAnsi="Times New Roman"/>
          <w:sz w:val="28"/>
          <w:szCs w:val="28"/>
        </w:rPr>
        <w:t xml:space="preserve"> Экспертиза состояния производственных объектов, экспертиза разрушений и тепловых сетей; вклю</w:t>
      </w:r>
      <w:r w:rsidR="009F46BA">
        <w:rPr>
          <w:rFonts w:ascii="Times New Roman" w:hAnsi="Times New Roman"/>
          <w:sz w:val="28"/>
          <w:szCs w:val="28"/>
        </w:rPr>
        <w:t>чая тепловизионные исследования;</w:t>
      </w:r>
    </w:p>
    <w:p w:rsidR="00371E9D" w:rsidRPr="009F46BA" w:rsidRDefault="00371E9D" w:rsidP="004F5126">
      <w:pPr>
        <w:numPr>
          <w:ilvl w:val="0"/>
          <w:numId w:val="3"/>
        </w:numPr>
        <w:spacing w:after="0" w:line="276" w:lineRule="auto"/>
        <w:ind w:left="0" w:firstLine="567"/>
        <w:jc w:val="both"/>
        <w:rPr>
          <w:rFonts w:ascii="Times New Roman" w:hAnsi="Times New Roman"/>
          <w:b/>
          <w:sz w:val="28"/>
          <w:szCs w:val="28"/>
        </w:rPr>
      </w:pPr>
      <w:r w:rsidRPr="009F46BA">
        <w:rPr>
          <w:rFonts w:ascii="Times New Roman" w:hAnsi="Times New Roman"/>
          <w:sz w:val="28"/>
          <w:szCs w:val="28"/>
        </w:rPr>
        <w:t xml:space="preserve">Тепловизионная съёмка, анализ микроструктуры на электронных растровых и зондовых микроскопах, элементный анализ, теплофизический анализ.  </w:t>
      </w:r>
    </w:p>
    <w:p w:rsidR="00371E9D" w:rsidRPr="009F46BA" w:rsidRDefault="00371E9D" w:rsidP="004F5126">
      <w:pPr>
        <w:pStyle w:val="a4"/>
        <w:spacing w:after="0" w:line="276" w:lineRule="auto"/>
        <w:ind w:left="0" w:firstLine="567"/>
        <w:jc w:val="both"/>
        <w:rPr>
          <w:rFonts w:ascii="Times New Roman" w:hAnsi="Times New Roman"/>
          <w:sz w:val="28"/>
          <w:szCs w:val="28"/>
        </w:rPr>
      </w:pPr>
    </w:p>
    <w:p w:rsidR="00371E9D" w:rsidRPr="009F46BA" w:rsidRDefault="00371E9D" w:rsidP="00DB7B5B">
      <w:pPr>
        <w:pStyle w:val="a4"/>
        <w:spacing w:after="0" w:line="276" w:lineRule="auto"/>
        <w:ind w:left="0"/>
        <w:jc w:val="center"/>
        <w:textAlignment w:val="baseline"/>
        <w:rPr>
          <w:rFonts w:ascii="Times New Roman" w:hAnsi="Times New Roman"/>
          <w:b/>
          <w:sz w:val="28"/>
          <w:szCs w:val="28"/>
        </w:rPr>
      </w:pPr>
      <w:r w:rsidRPr="009F46BA">
        <w:rPr>
          <w:rFonts w:ascii="Times New Roman" w:hAnsi="Times New Roman"/>
          <w:b/>
          <w:sz w:val="28"/>
          <w:szCs w:val="28"/>
        </w:rPr>
        <w:t>4.2.2. Программа академической мобильности</w:t>
      </w:r>
    </w:p>
    <w:p w:rsidR="00371E9D" w:rsidRPr="009F46BA" w:rsidRDefault="009F46BA" w:rsidP="004F5126">
      <w:pPr>
        <w:pStyle w:val="a4"/>
        <w:spacing w:after="0" w:line="276" w:lineRule="auto"/>
        <w:ind w:left="0" w:firstLine="567"/>
        <w:jc w:val="both"/>
        <w:textAlignment w:val="baseline"/>
        <w:rPr>
          <w:rFonts w:ascii="Times New Roman" w:hAnsi="Times New Roman"/>
          <w:sz w:val="28"/>
          <w:szCs w:val="28"/>
        </w:rPr>
      </w:pPr>
      <w:r w:rsidRPr="00542421">
        <w:rPr>
          <w:rFonts w:ascii="Times New Roman" w:hAnsi="Times New Roman"/>
          <w:sz w:val="28"/>
          <w:szCs w:val="28"/>
        </w:rPr>
        <w:t xml:space="preserve">В </w:t>
      </w:r>
      <w:r w:rsidR="00357739" w:rsidRPr="00542421">
        <w:rPr>
          <w:rFonts w:ascii="Times New Roman" w:hAnsi="Times New Roman"/>
          <w:sz w:val="28"/>
          <w:szCs w:val="28"/>
        </w:rPr>
        <w:t>Ц</w:t>
      </w:r>
      <w:r w:rsidRPr="00542421">
        <w:rPr>
          <w:rFonts w:ascii="Times New Roman" w:hAnsi="Times New Roman"/>
          <w:sz w:val="28"/>
          <w:szCs w:val="28"/>
        </w:rPr>
        <w:t>ентре</w:t>
      </w:r>
      <w:r w:rsidRPr="009F46BA">
        <w:rPr>
          <w:rFonts w:ascii="Times New Roman" w:hAnsi="Times New Roman"/>
          <w:sz w:val="28"/>
          <w:szCs w:val="28"/>
        </w:rPr>
        <w:t xml:space="preserve"> функционируют а</w:t>
      </w:r>
      <w:r w:rsidR="00371E9D" w:rsidRPr="009F46BA">
        <w:rPr>
          <w:rFonts w:ascii="Times New Roman" w:hAnsi="Times New Roman"/>
          <w:sz w:val="28"/>
          <w:szCs w:val="28"/>
        </w:rPr>
        <w:t>спирантуры по специальностям:</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01.00.00 Математика и механика,</w:t>
      </w:r>
      <w:r w:rsidRPr="006A3A12">
        <w:rPr>
          <w:rFonts w:ascii="Times New Roman" w:hAnsi="Times New Roman"/>
          <w:sz w:val="28"/>
          <w:szCs w:val="28"/>
        </w:rPr>
        <w:t xml:space="preserve"> специальность 01.02.06 Динамика, прочность машин, приборов и аппаратуры.</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03.00.00 Физика и астрономия, </w:t>
      </w:r>
      <w:r w:rsidRPr="006A3A12">
        <w:rPr>
          <w:rFonts w:ascii="Times New Roman" w:hAnsi="Times New Roman"/>
          <w:sz w:val="28"/>
          <w:szCs w:val="28"/>
        </w:rPr>
        <w:t>специальность 01.0.16 Физика атомного ядра и элементарных частиц.</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b/>
          <w:sz w:val="28"/>
          <w:szCs w:val="28"/>
        </w:rPr>
        <w:t>05.00.00 Наука о Земле</w:t>
      </w:r>
      <w:r w:rsidRPr="00EA5207">
        <w:rPr>
          <w:rFonts w:ascii="Times New Roman" w:hAnsi="Times New Roman"/>
          <w:sz w:val="28"/>
          <w:szCs w:val="28"/>
        </w:rPr>
        <w:t>, специальности</w:t>
      </w:r>
      <w:r w:rsidR="00EA5207">
        <w:rPr>
          <w:rFonts w:ascii="Times New Roman" w:hAnsi="Times New Roman"/>
          <w:sz w:val="28"/>
          <w:szCs w:val="28"/>
        </w:rPr>
        <w:t>:</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25.00.01 Общая и региональная геология;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lastRenderedPageBreak/>
        <w:t xml:space="preserve">25.00.02 Палеонтология и стратиграфия;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25.00.04 Петрология, вулканология;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25.00.05 Минералогия, кристаллография;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25.00.11 Геология. Поиски и разведка твердых полезных ископаемых, минерагения;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25.00.12 Геология, поиски и разведка нефтяных и газовых месторождений;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25.00.13 Обогащение полезных ископаемых;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25.00.20 Геомеханика, разрушение горных пород, рудничная аэрогазодинамика и горная теплофизика; </w:t>
      </w:r>
    </w:p>
    <w:p w:rsidR="00EA5207"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 xml:space="preserve">25.00.22 Геотехнология (подземная, открытая и строительная); </w:t>
      </w:r>
    </w:p>
    <w:p w:rsidR="006A3A12" w:rsidRPr="006A3A12" w:rsidRDefault="006A3A12" w:rsidP="004F5126">
      <w:pPr>
        <w:spacing w:after="0" w:line="276" w:lineRule="auto"/>
        <w:ind w:firstLine="567"/>
        <w:jc w:val="both"/>
        <w:rPr>
          <w:rFonts w:ascii="Times New Roman" w:hAnsi="Times New Roman"/>
          <w:sz w:val="28"/>
          <w:szCs w:val="28"/>
        </w:rPr>
      </w:pPr>
      <w:r w:rsidRPr="00EA5207">
        <w:rPr>
          <w:rFonts w:ascii="Times New Roman" w:hAnsi="Times New Roman"/>
          <w:sz w:val="28"/>
          <w:szCs w:val="28"/>
        </w:rPr>
        <w:t>25.00.29 Физика атмосферы и гидросферы.</w:t>
      </w:r>
    </w:p>
    <w:p w:rsidR="006A3A12" w:rsidRPr="006A3A12" w:rsidRDefault="006A3A12" w:rsidP="004F5126">
      <w:pPr>
        <w:spacing w:after="0" w:line="276" w:lineRule="auto"/>
        <w:ind w:firstLine="567"/>
        <w:jc w:val="both"/>
        <w:rPr>
          <w:rFonts w:ascii="Times New Roman" w:hAnsi="Times New Roman"/>
          <w:b/>
          <w:sz w:val="28"/>
          <w:szCs w:val="28"/>
        </w:rPr>
      </w:pPr>
      <w:r w:rsidRPr="006A3A12">
        <w:rPr>
          <w:rFonts w:ascii="Times New Roman" w:hAnsi="Times New Roman"/>
          <w:b/>
          <w:sz w:val="28"/>
          <w:szCs w:val="28"/>
        </w:rPr>
        <w:t>06.00.00 Биологические науки.</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09.00.00 Информатика и вычислительная техника, </w:t>
      </w:r>
      <w:r w:rsidRPr="006A3A12">
        <w:rPr>
          <w:rFonts w:ascii="Times New Roman" w:hAnsi="Times New Roman"/>
          <w:sz w:val="28"/>
          <w:szCs w:val="28"/>
        </w:rPr>
        <w:t>специальность 05.13.18 Математическое моделирование, численные методы и комплексы программ.</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13.00.00  Электро</w:t>
      </w:r>
      <w:r w:rsidR="008F7206">
        <w:rPr>
          <w:rFonts w:ascii="Times New Roman" w:hAnsi="Times New Roman"/>
          <w:b/>
          <w:sz w:val="28"/>
          <w:szCs w:val="28"/>
        </w:rPr>
        <w:t xml:space="preserve"> </w:t>
      </w:r>
      <w:r w:rsidRPr="006A3A12">
        <w:rPr>
          <w:rFonts w:ascii="Times New Roman" w:hAnsi="Times New Roman"/>
          <w:b/>
          <w:sz w:val="28"/>
          <w:szCs w:val="28"/>
        </w:rPr>
        <w:t xml:space="preserve">и теплоэнергетика, </w:t>
      </w:r>
      <w:r w:rsidRPr="006A3A12">
        <w:rPr>
          <w:rFonts w:ascii="Times New Roman" w:hAnsi="Times New Roman"/>
          <w:sz w:val="28"/>
          <w:szCs w:val="28"/>
        </w:rPr>
        <w:t>специальности 01.04.14 Теплофизика и теоретическая теплотехника; 05.14.01 Энергетические системы и комплексы; 05.14.02 Электрические станции и электроэнергетические системы.</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15.00.00 Машиностроение, </w:t>
      </w:r>
      <w:r w:rsidRPr="006A3A12">
        <w:rPr>
          <w:rFonts w:ascii="Times New Roman" w:hAnsi="Times New Roman"/>
          <w:sz w:val="28"/>
          <w:szCs w:val="28"/>
        </w:rPr>
        <w:t>специальность 05.02.10 Сварка, родственные процессы и технологии.</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22.00.00 Технологии материалов, </w:t>
      </w:r>
      <w:r w:rsidRPr="006A3A12">
        <w:rPr>
          <w:rFonts w:ascii="Times New Roman" w:hAnsi="Times New Roman"/>
          <w:sz w:val="28"/>
          <w:szCs w:val="28"/>
        </w:rPr>
        <w:t>специальность 05.16.09 Материаловедение (промышленность).</w:t>
      </w:r>
    </w:p>
    <w:p w:rsidR="006A3A12" w:rsidRPr="006A3A12" w:rsidRDefault="006A3A12" w:rsidP="004F5126">
      <w:pPr>
        <w:spacing w:after="0" w:line="276" w:lineRule="auto"/>
        <w:ind w:firstLine="567"/>
        <w:jc w:val="both"/>
        <w:rPr>
          <w:rFonts w:ascii="Times New Roman" w:hAnsi="Times New Roman"/>
          <w:b/>
          <w:sz w:val="28"/>
          <w:szCs w:val="28"/>
        </w:rPr>
      </w:pPr>
      <w:r w:rsidRPr="006A3A12">
        <w:rPr>
          <w:rFonts w:ascii="Times New Roman" w:hAnsi="Times New Roman"/>
          <w:b/>
          <w:sz w:val="28"/>
          <w:szCs w:val="28"/>
        </w:rPr>
        <w:t>35.00.00 Сельское хозяйство.</w:t>
      </w:r>
    </w:p>
    <w:p w:rsidR="006A3A12" w:rsidRPr="006A3A12" w:rsidRDefault="006A3A12" w:rsidP="004F5126">
      <w:pPr>
        <w:spacing w:after="0" w:line="276" w:lineRule="auto"/>
        <w:ind w:firstLine="567"/>
        <w:jc w:val="both"/>
        <w:rPr>
          <w:rFonts w:ascii="Times New Roman" w:hAnsi="Times New Roman"/>
          <w:b/>
          <w:sz w:val="28"/>
          <w:szCs w:val="28"/>
        </w:rPr>
      </w:pPr>
      <w:r w:rsidRPr="006A3A12">
        <w:rPr>
          <w:rFonts w:ascii="Times New Roman" w:hAnsi="Times New Roman"/>
          <w:b/>
          <w:sz w:val="28"/>
          <w:szCs w:val="28"/>
        </w:rPr>
        <w:t>35.05.02 Лесное хозяйство.</w:t>
      </w:r>
    </w:p>
    <w:p w:rsidR="006A3A12" w:rsidRPr="006A3A12" w:rsidRDefault="006A3A12" w:rsidP="004F5126">
      <w:pPr>
        <w:spacing w:after="0" w:line="276" w:lineRule="auto"/>
        <w:ind w:firstLine="567"/>
        <w:jc w:val="both"/>
        <w:rPr>
          <w:rFonts w:ascii="Times New Roman" w:hAnsi="Times New Roman"/>
          <w:b/>
          <w:sz w:val="28"/>
          <w:szCs w:val="28"/>
        </w:rPr>
      </w:pPr>
      <w:r w:rsidRPr="006A3A12">
        <w:rPr>
          <w:rFonts w:ascii="Times New Roman" w:hAnsi="Times New Roman"/>
          <w:b/>
          <w:sz w:val="28"/>
          <w:szCs w:val="28"/>
        </w:rPr>
        <w:t xml:space="preserve">36.06.01 </w:t>
      </w:r>
      <w:r w:rsidR="001D4B8B" w:rsidRPr="006A3A12">
        <w:rPr>
          <w:rFonts w:ascii="Times New Roman" w:hAnsi="Times New Roman"/>
          <w:b/>
          <w:sz w:val="28"/>
          <w:szCs w:val="28"/>
        </w:rPr>
        <w:t>Ветеринария</w:t>
      </w:r>
      <w:r w:rsidRPr="006A3A12">
        <w:rPr>
          <w:rFonts w:ascii="Times New Roman" w:hAnsi="Times New Roman"/>
          <w:b/>
          <w:sz w:val="28"/>
          <w:szCs w:val="28"/>
        </w:rPr>
        <w:t xml:space="preserve"> и зоотехния.</w:t>
      </w:r>
    </w:p>
    <w:p w:rsidR="006A3A12" w:rsidRPr="006A3A12" w:rsidRDefault="006A3A12" w:rsidP="004F5126">
      <w:pPr>
        <w:spacing w:after="0" w:line="276" w:lineRule="auto"/>
        <w:ind w:firstLine="567"/>
        <w:jc w:val="both"/>
        <w:rPr>
          <w:rFonts w:ascii="Times New Roman" w:hAnsi="Times New Roman"/>
          <w:b/>
          <w:sz w:val="28"/>
          <w:szCs w:val="28"/>
        </w:rPr>
      </w:pPr>
      <w:r w:rsidRPr="006A3A12">
        <w:rPr>
          <w:rFonts w:ascii="Times New Roman" w:hAnsi="Times New Roman"/>
          <w:b/>
          <w:sz w:val="28"/>
          <w:szCs w:val="28"/>
        </w:rPr>
        <w:t>38.06.01 Экономика.</w:t>
      </w:r>
    </w:p>
    <w:p w:rsidR="006A3A12" w:rsidRPr="006A3A12"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45.06.01 Языкознание и литературоведение, </w:t>
      </w:r>
      <w:r w:rsidRPr="006A3A12">
        <w:rPr>
          <w:rFonts w:ascii="Times New Roman" w:hAnsi="Times New Roman"/>
          <w:sz w:val="28"/>
          <w:szCs w:val="28"/>
        </w:rPr>
        <w:t>специальности 11.01.02 Литература народов Российской Федерации (якутская, эвенкийская, эвенкская, юкагирская); 10.01.09 Фольклористика; 10.02.02 Языки народов Российской Федерации (языки якутский, эвенкский, эвенкийский, юкагирский).</w:t>
      </w:r>
    </w:p>
    <w:p w:rsidR="006A3A12" w:rsidRPr="00E858C8" w:rsidRDefault="006A3A12" w:rsidP="004F5126">
      <w:pPr>
        <w:spacing w:after="0" w:line="276" w:lineRule="auto"/>
        <w:ind w:firstLine="567"/>
        <w:jc w:val="both"/>
        <w:rPr>
          <w:rFonts w:ascii="Times New Roman" w:hAnsi="Times New Roman"/>
          <w:sz w:val="28"/>
          <w:szCs w:val="28"/>
        </w:rPr>
      </w:pPr>
      <w:r w:rsidRPr="006A3A12">
        <w:rPr>
          <w:rFonts w:ascii="Times New Roman" w:hAnsi="Times New Roman"/>
          <w:b/>
          <w:sz w:val="28"/>
          <w:szCs w:val="28"/>
        </w:rPr>
        <w:t xml:space="preserve">46.06.01 Исторические науки и археология, </w:t>
      </w:r>
      <w:r w:rsidRPr="006A3A12">
        <w:rPr>
          <w:rFonts w:ascii="Times New Roman" w:hAnsi="Times New Roman"/>
          <w:sz w:val="28"/>
          <w:szCs w:val="28"/>
        </w:rPr>
        <w:t>специальности 07.00.02 Отечественная история; 07.00.07 Этнография, этнология и антропология.</w:t>
      </w:r>
    </w:p>
    <w:p w:rsidR="00AB76F1" w:rsidRPr="00AB76F1" w:rsidRDefault="00AB76F1" w:rsidP="004F5126">
      <w:pPr>
        <w:pStyle w:val="a4"/>
        <w:spacing w:after="0" w:line="276" w:lineRule="auto"/>
        <w:ind w:left="0" w:firstLine="567"/>
        <w:jc w:val="both"/>
        <w:textAlignment w:val="baseline"/>
        <w:rPr>
          <w:rFonts w:ascii="Times New Roman" w:hAnsi="Times New Roman"/>
          <w:sz w:val="28"/>
          <w:szCs w:val="28"/>
        </w:rPr>
      </w:pPr>
      <w:r w:rsidRPr="00542421">
        <w:rPr>
          <w:rFonts w:ascii="Times New Roman" w:hAnsi="Times New Roman"/>
          <w:sz w:val="28"/>
          <w:szCs w:val="28"/>
        </w:rPr>
        <w:t xml:space="preserve">В </w:t>
      </w:r>
      <w:r w:rsidR="00357739" w:rsidRPr="00542421">
        <w:rPr>
          <w:rFonts w:ascii="Times New Roman" w:hAnsi="Times New Roman"/>
          <w:sz w:val="28"/>
          <w:szCs w:val="28"/>
        </w:rPr>
        <w:t>Ц</w:t>
      </w:r>
      <w:r w:rsidRPr="00542421">
        <w:rPr>
          <w:rFonts w:ascii="Times New Roman" w:hAnsi="Times New Roman"/>
          <w:sz w:val="28"/>
          <w:szCs w:val="28"/>
        </w:rPr>
        <w:t xml:space="preserve">ентре </w:t>
      </w:r>
      <w:r w:rsidR="005536CC" w:rsidRPr="00542421">
        <w:rPr>
          <w:rFonts w:ascii="Times New Roman" w:hAnsi="Times New Roman"/>
          <w:sz w:val="28"/>
          <w:szCs w:val="28"/>
        </w:rPr>
        <w:t>функционируют</w:t>
      </w:r>
      <w:r w:rsidR="00CD7091">
        <w:rPr>
          <w:rFonts w:ascii="Times New Roman" w:hAnsi="Times New Roman"/>
          <w:sz w:val="28"/>
          <w:szCs w:val="28"/>
        </w:rPr>
        <w:t xml:space="preserve"> </w:t>
      </w:r>
      <w:r w:rsidRPr="00AB76F1">
        <w:rPr>
          <w:rFonts w:ascii="Times New Roman" w:hAnsi="Times New Roman"/>
          <w:sz w:val="28"/>
          <w:szCs w:val="28"/>
        </w:rPr>
        <w:t>следующие Диссертационные советы:</w:t>
      </w:r>
    </w:p>
    <w:p w:rsidR="00AB76F1" w:rsidRPr="00AB76F1" w:rsidRDefault="00AB76F1" w:rsidP="004F5126">
      <w:pPr>
        <w:pStyle w:val="a4"/>
        <w:spacing w:after="0" w:line="276" w:lineRule="auto"/>
        <w:ind w:left="0" w:firstLine="567"/>
        <w:jc w:val="both"/>
        <w:textAlignment w:val="baseline"/>
        <w:rPr>
          <w:rFonts w:ascii="Times New Roman" w:hAnsi="Times New Roman"/>
          <w:sz w:val="28"/>
          <w:szCs w:val="28"/>
        </w:rPr>
      </w:pPr>
      <w:r w:rsidRPr="00AB76F1">
        <w:rPr>
          <w:rFonts w:ascii="Times New Roman" w:hAnsi="Times New Roman"/>
          <w:sz w:val="28"/>
          <w:szCs w:val="28"/>
        </w:rPr>
        <w:t>ИГДС СО РАН: ДМ 003.020.01 по рассмотрению докторских и кандидатских диссертаций по специальностям 25.00.20 – "Геомеханика, разрушение горных пород, рудничная аэрогазодинамика и горная теплофизика" (по техническим наукам) и 25.00.22 – "Геотехнология</w:t>
      </w:r>
      <w:r w:rsidR="00CD7091">
        <w:rPr>
          <w:rFonts w:ascii="Times New Roman" w:hAnsi="Times New Roman"/>
          <w:sz w:val="28"/>
          <w:szCs w:val="28"/>
        </w:rPr>
        <w:t xml:space="preserve"> </w:t>
      </w:r>
      <w:r w:rsidRPr="00AB76F1">
        <w:rPr>
          <w:rFonts w:ascii="Times New Roman" w:hAnsi="Times New Roman"/>
          <w:sz w:val="28"/>
          <w:szCs w:val="28"/>
        </w:rPr>
        <w:t xml:space="preserve">(подземная, открытая и </w:t>
      </w:r>
      <w:r w:rsidRPr="00AB76F1">
        <w:rPr>
          <w:rFonts w:ascii="Times New Roman" w:hAnsi="Times New Roman"/>
          <w:sz w:val="28"/>
          <w:szCs w:val="28"/>
        </w:rPr>
        <w:lastRenderedPageBreak/>
        <w:t xml:space="preserve">строительная)" (по техническим наукам). Приказ Минобрнауки России №75/нк от 15.02.2013 г. </w:t>
      </w:r>
    </w:p>
    <w:p w:rsidR="00AB76F1" w:rsidRPr="009F46BA" w:rsidRDefault="00AB76F1" w:rsidP="004F5126">
      <w:pPr>
        <w:pStyle w:val="a4"/>
        <w:spacing w:after="0" w:line="276" w:lineRule="auto"/>
        <w:ind w:left="0" w:firstLine="567"/>
        <w:jc w:val="both"/>
        <w:textAlignment w:val="baseline"/>
        <w:rPr>
          <w:rFonts w:ascii="Times New Roman" w:hAnsi="Times New Roman"/>
          <w:sz w:val="28"/>
          <w:szCs w:val="28"/>
        </w:rPr>
      </w:pPr>
      <w:r w:rsidRPr="00AB76F1">
        <w:rPr>
          <w:rFonts w:ascii="Times New Roman" w:hAnsi="Times New Roman"/>
          <w:sz w:val="28"/>
          <w:szCs w:val="28"/>
        </w:rPr>
        <w:t>ИГИиПМНС СО РАН: Д 004.031.01 по рассмотрению докторских и кандидатских диссертаций по специальности 10.02.02 Языки народов Российской Федерации (якутский язык). Филологические науки. Приказ Минобрнауки России № 420/нк от 15.07.2014</w:t>
      </w:r>
    </w:p>
    <w:p w:rsidR="00453CB1" w:rsidRDefault="00453CB1" w:rsidP="004F5126">
      <w:pPr>
        <w:pStyle w:val="a4"/>
        <w:spacing w:after="0" w:line="276" w:lineRule="auto"/>
        <w:ind w:left="0" w:firstLine="567"/>
        <w:jc w:val="center"/>
        <w:textAlignment w:val="baseline"/>
        <w:rPr>
          <w:rFonts w:ascii="Times New Roman" w:hAnsi="Times New Roman"/>
          <w:b/>
          <w:sz w:val="28"/>
          <w:szCs w:val="28"/>
        </w:rPr>
      </w:pPr>
    </w:p>
    <w:p w:rsidR="00432D48" w:rsidRPr="00432D48" w:rsidRDefault="00344168" w:rsidP="004F5126">
      <w:pPr>
        <w:pStyle w:val="a4"/>
        <w:spacing w:after="0" w:line="276" w:lineRule="auto"/>
        <w:ind w:left="0" w:firstLine="567"/>
        <w:jc w:val="center"/>
        <w:textAlignment w:val="baseline"/>
        <w:rPr>
          <w:rFonts w:ascii="Times New Roman" w:hAnsi="Times New Roman"/>
          <w:b/>
          <w:sz w:val="28"/>
          <w:szCs w:val="28"/>
        </w:rPr>
      </w:pPr>
      <w:r>
        <w:rPr>
          <w:rFonts w:ascii="Times New Roman" w:hAnsi="Times New Roman"/>
          <w:b/>
          <w:sz w:val="28"/>
          <w:szCs w:val="28"/>
        </w:rPr>
        <w:t xml:space="preserve">Обучение </w:t>
      </w:r>
      <w:r w:rsidR="00432D48" w:rsidRPr="00432D48">
        <w:rPr>
          <w:rFonts w:ascii="Times New Roman" w:hAnsi="Times New Roman"/>
          <w:b/>
          <w:sz w:val="28"/>
          <w:szCs w:val="28"/>
        </w:rPr>
        <w:t>в аспирантур</w:t>
      </w:r>
      <w:r>
        <w:rPr>
          <w:rFonts w:ascii="Times New Roman" w:hAnsi="Times New Roman"/>
          <w:b/>
          <w:sz w:val="28"/>
          <w:szCs w:val="28"/>
        </w:rPr>
        <w:t>е</w:t>
      </w:r>
      <w:r w:rsidR="00432D48" w:rsidRPr="00432D48">
        <w:rPr>
          <w:rFonts w:ascii="Times New Roman" w:hAnsi="Times New Roman"/>
          <w:b/>
          <w:sz w:val="28"/>
          <w:szCs w:val="28"/>
        </w:rPr>
        <w:t xml:space="preserve"> Центра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94"/>
        <w:gridCol w:w="1278"/>
        <w:gridCol w:w="1278"/>
        <w:gridCol w:w="1278"/>
        <w:gridCol w:w="1278"/>
      </w:tblGrid>
      <w:tr w:rsidR="00344168" w:rsidRPr="00432D48" w:rsidTr="00344168">
        <w:trPr>
          <w:jc w:val="center"/>
        </w:trPr>
        <w:tc>
          <w:tcPr>
            <w:tcW w:w="1773"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p>
        </w:tc>
        <w:tc>
          <w:tcPr>
            <w:tcW w:w="1294"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r w:rsidRPr="00F0312C">
              <w:rPr>
                <w:rFonts w:ascii="Times New Roman" w:hAnsi="Times New Roman"/>
                <w:b/>
                <w:sz w:val="24"/>
                <w:szCs w:val="24"/>
              </w:rPr>
              <w:t>2016</w:t>
            </w:r>
          </w:p>
        </w:tc>
        <w:tc>
          <w:tcPr>
            <w:tcW w:w="1278"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r w:rsidRPr="00F0312C">
              <w:rPr>
                <w:rFonts w:ascii="Times New Roman" w:hAnsi="Times New Roman"/>
                <w:b/>
                <w:sz w:val="24"/>
                <w:szCs w:val="24"/>
              </w:rPr>
              <w:t>2017</w:t>
            </w:r>
          </w:p>
        </w:tc>
        <w:tc>
          <w:tcPr>
            <w:tcW w:w="1278"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r w:rsidRPr="00F0312C">
              <w:rPr>
                <w:rFonts w:ascii="Times New Roman" w:hAnsi="Times New Roman"/>
                <w:b/>
                <w:sz w:val="24"/>
                <w:szCs w:val="24"/>
              </w:rPr>
              <w:t>2018</w:t>
            </w:r>
          </w:p>
        </w:tc>
        <w:tc>
          <w:tcPr>
            <w:tcW w:w="1278"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r w:rsidRPr="00F0312C">
              <w:rPr>
                <w:rFonts w:ascii="Times New Roman" w:hAnsi="Times New Roman"/>
                <w:b/>
                <w:sz w:val="24"/>
                <w:szCs w:val="24"/>
              </w:rPr>
              <w:t>2019</w:t>
            </w:r>
          </w:p>
        </w:tc>
        <w:tc>
          <w:tcPr>
            <w:tcW w:w="1278" w:type="dxa"/>
          </w:tcPr>
          <w:p w:rsidR="00344168" w:rsidRPr="00F0312C" w:rsidRDefault="00344168" w:rsidP="004F5126">
            <w:pPr>
              <w:pStyle w:val="a4"/>
              <w:spacing w:after="0" w:line="276" w:lineRule="auto"/>
              <w:ind w:left="0"/>
              <w:jc w:val="both"/>
              <w:textAlignment w:val="baseline"/>
              <w:rPr>
                <w:rFonts w:ascii="Times New Roman" w:hAnsi="Times New Roman"/>
                <w:b/>
                <w:sz w:val="24"/>
                <w:szCs w:val="24"/>
              </w:rPr>
            </w:pPr>
            <w:r w:rsidRPr="00F0312C">
              <w:rPr>
                <w:rFonts w:ascii="Times New Roman" w:hAnsi="Times New Roman"/>
                <w:b/>
                <w:sz w:val="24"/>
                <w:szCs w:val="24"/>
              </w:rPr>
              <w:t>2020</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ИКФИА</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3</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ИБПК</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6</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5</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5</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 xml:space="preserve">ИПНГ </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7</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8</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 xml:space="preserve">ИФТПС </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20</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25</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25</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25</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ИГИиПМНС</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27</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30</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31</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23</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ИГДС</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5</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7</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6</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6</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6</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both"/>
              <w:textAlignment w:val="baseline"/>
              <w:rPr>
                <w:rFonts w:ascii="Times New Roman" w:hAnsi="Times New Roman"/>
                <w:sz w:val="24"/>
                <w:szCs w:val="24"/>
              </w:rPr>
            </w:pPr>
            <w:r w:rsidRPr="00F0312C">
              <w:rPr>
                <w:rFonts w:ascii="Times New Roman" w:hAnsi="Times New Roman"/>
                <w:sz w:val="24"/>
                <w:szCs w:val="24"/>
              </w:rPr>
              <w:t>ЯНИИСХ</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4</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9</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10</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sz w:val="24"/>
                <w:szCs w:val="24"/>
              </w:rPr>
            </w:pPr>
            <w:r w:rsidRPr="00F0312C">
              <w:rPr>
                <w:rFonts w:ascii="Times New Roman" w:hAnsi="Times New Roman"/>
                <w:sz w:val="24"/>
                <w:szCs w:val="24"/>
              </w:rPr>
              <w:t>10</w:t>
            </w:r>
          </w:p>
        </w:tc>
      </w:tr>
      <w:tr w:rsidR="00137914" w:rsidRPr="00432D48" w:rsidTr="00344168">
        <w:trPr>
          <w:jc w:val="center"/>
        </w:trPr>
        <w:tc>
          <w:tcPr>
            <w:tcW w:w="1773"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Итого:</w:t>
            </w:r>
          </w:p>
        </w:tc>
        <w:tc>
          <w:tcPr>
            <w:tcW w:w="1294"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72</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89</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88</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81</w:t>
            </w:r>
          </w:p>
        </w:tc>
        <w:tc>
          <w:tcPr>
            <w:tcW w:w="1278" w:type="dxa"/>
          </w:tcPr>
          <w:p w:rsidR="00137914" w:rsidRPr="00F0312C" w:rsidRDefault="00137914" w:rsidP="004F5126">
            <w:pPr>
              <w:pStyle w:val="a4"/>
              <w:spacing w:after="0" w:line="276" w:lineRule="auto"/>
              <w:ind w:left="0"/>
              <w:jc w:val="center"/>
              <w:textAlignment w:val="baseline"/>
              <w:rPr>
                <w:rFonts w:ascii="Times New Roman" w:hAnsi="Times New Roman"/>
                <w:b/>
                <w:sz w:val="24"/>
                <w:szCs w:val="24"/>
              </w:rPr>
            </w:pPr>
            <w:r w:rsidRPr="00F0312C">
              <w:rPr>
                <w:rFonts w:ascii="Times New Roman" w:hAnsi="Times New Roman"/>
                <w:b/>
                <w:sz w:val="24"/>
                <w:szCs w:val="24"/>
              </w:rPr>
              <w:t>81</w:t>
            </w:r>
          </w:p>
        </w:tc>
      </w:tr>
    </w:tbl>
    <w:p w:rsidR="00D354ED" w:rsidRDefault="00D354ED" w:rsidP="004F5126">
      <w:pPr>
        <w:pStyle w:val="a4"/>
        <w:spacing w:after="0" w:line="276" w:lineRule="auto"/>
        <w:ind w:left="0" w:firstLine="567"/>
        <w:jc w:val="center"/>
        <w:textAlignment w:val="baseline"/>
        <w:rPr>
          <w:rFonts w:ascii="Times New Roman" w:hAnsi="Times New Roman"/>
          <w:b/>
          <w:sz w:val="28"/>
          <w:szCs w:val="28"/>
        </w:rPr>
      </w:pPr>
    </w:p>
    <w:p w:rsidR="00542421" w:rsidRDefault="00542421" w:rsidP="004F5126">
      <w:pPr>
        <w:pStyle w:val="a4"/>
        <w:spacing w:after="0" w:line="276" w:lineRule="auto"/>
        <w:ind w:left="0" w:firstLine="567"/>
        <w:jc w:val="center"/>
        <w:textAlignment w:val="baseline"/>
        <w:rPr>
          <w:rFonts w:ascii="Times New Roman" w:hAnsi="Times New Roman"/>
          <w:b/>
          <w:sz w:val="28"/>
          <w:szCs w:val="28"/>
        </w:rPr>
      </w:pPr>
    </w:p>
    <w:p w:rsidR="00371E9D" w:rsidRDefault="00371E9D" w:rsidP="00DB7B5B">
      <w:pPr>
        <w:pStyle w:val="a4"/>
        <w:spacing w:after="0" w:line="276" w:lineRule="auto"/>
        <w:ind w:left="0"/>
        <w:jc w:val="center"/>
        <w:textAlignment w:val="baseline"/>
        <w:rPr>
          <w:rFonts w:ascii="Times New Roman" w:hAnsi="Times New Roman"/>
          <w:b/>
          <w:sz w:val="28"/>
          <w:szCs w:val="28"/>
        </w:rPr>
      </w:pPr>
      <w:r w:rsidRPr="00371E9D">
        <w:rPr>
          <w:rFonts w:ascii="Times New Roman" w:hAnsi="Times New Roman"/>
          <w:b/>
          <w:sz w:val="28"/>
          <w:szCs w:val="28"/>
        </w:rPr>
        <w:t>4.2.3. Мероприятия по развитию существующего кадрового состава</w:t>
      </w:r>
    </w:p>
    <w:p w:rsidR="00371E9D" w:rsidRPr="00371E9D" w:rsidRDefault="00432D48" w:rsidP="004F5126">
      <w:pPr>
        <w:pStyle w:val="a3"/>
        <w:numPr>
          <w:ilvl w:val="0"/>
          <w:numId w:val="11"/>
        </w:numPr>
        <w:spacing w:before="0" w:beforeAutospacing="0" w:after="0" w:line="276" w:lineRule="auto"/>
        <w:ind w:left="0" w:firstLine="709"/>
        <w:jc w:val="both"/>
        <w:rPr>
          <w:sz w:val="28"/>
          <w:szCs w:val="28"/>
        </w:rPr>
      </w:pPr>
      <w:r>
        <w:rPr>
          <w:sz w:val="28"/>
          <w:szCs w:val="28"/>
        </w:rPr>
        <w:t>В</w:t>
      </w:r>
      <w:r w:rsidR="00371E9D" w:rsidRPr="00371E9D">
        <w:rPr>
          <w:sz w:val="28"/>
          <w:szCs w:val="28"/>
        </w:rPr>
        <w:t xml:space="preserve"> целях объективной оценки труда научных сотрудников</w:t>
      </w:r>
      <w:r>
        <w:rPr>
          <w:sz w:val="28"/>
          <w:szCs w:val="28"/>
        </w:rPr>
        <w:t xml:space="preserve"> необходимо</w:t>
      </w:r>
      <w:r w:rsidR="00371E9D" w:rsidRPr="00371E9D">
        <w:rPr>
          <w:sz w:val="28"/>
          <w:szCs w:val="28"/>
        </w:rPr>
        <w:t xml:space="preserve"> разработ</w:t>
      </w:r>
      <w:r>
        <w:rPr>
          <w:sz w:val="28"/>
          <w:szCs w:val="28"/>
        </w:rPr>
        <w:t>ать новые подходы</w:t>
      </w:r>
      <w:r w:rsidR="00371E9D" w:rsidRPr="00371E9D">
        <w:rPr>
          <w:sz w:val="28"/>
          <w:szCs w:val="28"/>
        </w:rPr>
        <w:t xml:space="preserve"> к формированию критериев  и показателей результативности деятельности </w:t>
      </w:r>
      <w:r w:rsidR="00761BC3" w:rsidRPr="00542421">
        <w:rPr>
          <w:sz w:val="28"/>
          <w:szCs w:val="28"/>
        </w:rPr>
        <w:t xml:space="preserve">обособленных структурных подразделений </w:t>
      </w:r>
      <w:r w:rsidR="00357739" w:rsidRPr="00542421">
        <w:rPr>
          <w:sz w:val="28"/>
          <w:szCs w:val="28"/>
        </w:rPr>
        <w:t xml:space="preserve">Центра </w:t>
      </w:r>
      <w:r w:rsidR="00371E9D" w:rsidRPr="00371E9D">
        <w:rPr>
          <w:sz w:val="28"/>
          <w:szCs w:val="28"/>
        </w:rPr>
        <w:t xml:space="preserve">с их дифференциацией по отраслям науки; </w:t>
      </w:r>
    </w:p>
    <w:p w:rsidR="00371E9D" w:rsidRPr="00371E9D" w:rsidRDefault="00432D48" w:rsidP="004F5126">
      <w:pPr>
        <w:pStyle w:val="a4"/>
        <w:numPr>
          <w:ilvl w:val="0"/>
          <w:numId w:val="11"/>
        </w:numPr>
        <w:spacing w:after="0" w:line="276" w:lineRule="auto"/>
        <w:ind w:left="0" w:firstLine="709"/>
        <w:jc w:val="both"/>
        <w:textAlignment w:val="baseline"/>
        <w:rPr>
          <w:rFonts w:ascii="Times New Roman" w:hAnsi="Times New Roman"/>
          <w:sz w:val="28"/>
          <w:szCs w:val="28"/>
        </w:rPr>
      </w:pPr>
      <w:r>
        <w:rPr>
          <w:rFonts w:ascii="Times New Roman" w:hAnsi="Times New Roman"/>
          <w:sz w:val="28"/>
          <w:szCs w:val="28"/>
        </w:rPr>
        <w:t>В</w:t>
      </w:r>
      <w:r w:rsidR="00371E9D" w:rsidRPr="00371E9D">
        <w:rPr>
          <w:rFonts w:ascii="Times New Roman" w:hAnsi="Times New Roman"/>
          <w:sz w:val="28"/>
          <w:szCs w:val="28"/>
        </w:rPr>
        <w:t xml:space="preserve"> целя</w:t>
      </w:r>
      <w:r>
        <w:rPr>
          <w:rFonts w:ascii="Times New Roman" w:hAnsi="Times New Roman"/>
          <w:sz w:val="28"/>
          <w:szCs w:val="28"/>
        </w:rPr>
        <w:t>х воспитания руководящих кадров формировать резерв</w:t>
      </w:r>
      <w:r w:rsidR="00371E9D" w:rsidRPr="00371E9D">
        <w:rPr>
          <w:rFonts w:ascii="Times New Roman" w:hAnsi="Times New Roman"/>
          <w:sz w:val="28"/>
          <w:szCs w:val="28"/>
        </w:rPr>
        <w:t xml:space="preserve"> руководящих кадров преимущественно из молодых научных кадров;</w:t>
      </w:r>
    </w:p>
    <w:p w:rsidR="00371E9D" w:rsidRPr="00371E9D" w:rsidRDefault="00432D48" w:rsidP="004F5126">
      <w:pPr>
        <w:pStyle w:val="a4"/>
        <w:numPr>
          <w:ilvl w:val="0"/>
          <w:numId w:val="11"/>
        </w:numPr>
        <w:spacing w:after="0" w:line="276" w:lineRule="auto"/>
        <w:ind w:left="0" w:firstLine="709"/>
        <w:jc w:val="both"/>
        <w:textAlignment w:val="baseline"/>
        <w:rPr>
          <w:rFonts w:ascii="Times New Roman" w:hAnsi="Times New Roman"/>
          <w:sz w:val="28"/>
          <w:szCs w:val="28"/>
        </w:rPr>
      </w:pPr>
      <w:r>
        <w:rPr>
          <w:rFonts w:ascii="Times New Roman" w:hAnsi="Times New Roman"/>
          <w:sz w:val="28"/>
          <w:szCs w:val="28"/>
        </w:rPr>
        <w:t>В</w:t>
      </w:r>
      <w:r w:rsidR="00371E9D" w:rsidRPr="00371E9D">
        <w:rPr>
          <w:rFonts w:ascii="Times New Roman" w:hAnsi="Times New Roman"/>
          <w:sz w:val="28"/>
          <w:szCs w:val="28"/>
        </w:rPr>
        <w:t xml:space="preserve"> целях повышения квалификационн</w:t>
      </w:r>
      <w:r>
        <w:rPr>
          <w:rFonts w:ascii="Times New Roman" w:hAnsi="Times New Roman"/>
          <w:sz w:val="28"/>
          <w:szCs w:val="28"/>
        </w:rPr>
        <w:t xml:space="preserve">ого уровня научных сотрудников необходимо </w:t>
      </w:r>
      <w:r w:rsidR="00371E9D" w:rsidRPr="00371E9D">
        <w:rPr>
          <w:rFonts w:ascii="Times New Roman" w:hAnsi="Times New Roman"/>
          <w:sz w:val="28"/>
          <w:szCs w:val="28"/>
        </w:rPr>
        <w:t>открытие новых диссертационных советов;</w:t>
      </w:r>
    </w:p>
    <w:p w:rsidR="00371E9D" w:rsidRDefault="00432D48" w:rsidP="004F5126">
      <w:pPr>
        <w:pStyle w:val="a4"/>
        <w:numPr>
          <w:ilvl w:val="0"/>
          <w:numId w:val="11"/>
        </w:numPr>
        <w:spacing w:after="0" w:line="276" w:lineRule="auto"/>
        <w:ind w:left="0" w:firstLine="709"/>
        <w:jc w:val="both"/>
        <w:textAlignment w:val="baseline"/>
        <w:rPr>
          <w:rFonts w:ascii="Times New Roman" w:hAnsi="Times New Roman"/>
          <w:sz w:val="28"/>
          <w:szCs w:val="28"/>
        </w:rPr>
      </w:pPr>
      <w:r>
        <w:rPr>
          <w:rFonts w:ascii="Times New Roman" w:hAnsi="Times New Roman"/>
          <w:sz w:val="28"/>
          <w:szCs w:val="28"/>
        </w:rPr>
        <w:t>В</w:t>
      </w:r>
      <w:r w:rsidR="00371E9D" w:rsidRPr="00371E9D">
        <w:rPr>
          <w:rFonts w:ascii="Times New Roman" w:hAnsi="Times New Roman"/>
          <w:sz w:val="28"/>
          <w:szCs w:val="28"/>
        </w:rPr>
        <w:t xml:space="preserve"> целях</w:t>
      </w:r>
      <w:r>
        <w:rPr>
          <w:rFonts w:ascii="Times New Roman" w:hAnsi="Times New Roman"/>
          <w:sz w:val="28"/>
          <w:szCs w:val="28"/>
        </w:rPr>
        <w:t xml:space="preserve"> поддержки молодых специалистов организовать</w:t>
      </w:r>
      <w:r w:rsidR="00BD7891">
        <w:rPr>
          <w:rFonts w:ascii="Times New Roman" w:hAnsi="Times New Roman"/>
          <w:sz w:val="28"/>
          <w:szCs w:val="28"/>
        </w:rPr>
        <w:t xml:space="preserve"> выдвижение и поддержку</w:t>
      </w:r>
      <w:r w:rsidR="00371E9D" w:rsidRPr="00371E9D">
        <w:rPr>
          <w:rFonts w:ascii="Times New Roman" w:hAnsi="Times New Roman"/>
          <w:sz w:val="28"/>
          <w:szCs w:val="28"/>
        </w:rPr>
        <w:t xml:space="preserve"> на получение премий, грантов, организаци</w:t>
      </w:r>
      <w:r w:rsidR="00BD7891">
        <w:rPr>
          <w:rFonts w:ascii="Times New Roman" w:hAnsi="Times New Roman"/>
          <w:sz w:val="28"/>
          <w:szCs w:val="28"/>
        </w:rPr>
        <w:t>ю</w:t>
      </w:r>
      <w:r w:rsidR="00371E9D" w:rsidRPr="00371E9D">
        <w:rPr>
          <w:rFonts w:ascii="Times New Roman" w:hAnsi="Times New Roman"/>
          <w:sz w:val="28"/>
          <w:szCs w:val="28"/>
        </w:rPr>
        <w:t xml:space="preserve"> стажировок и направление на обучение в аспирантуре молодых специалистов ФИЦ ЯНЦ СО РАН в ведущих отечественных и мировых научных центрах;</w:t>
      </w:r>
    </w:p>
    <w:p w:rsidR="00AB76F1" w:rsidRPr="00AB76F1" w:rsidRDefault="00AB76F1" w:rsidP="004F5126">
      <w:pPr>
        <w:pStyle w:val="a4"/>
        <w:numPr>
          <w:ilvl w:val="0"/>
          <w:numId w:val="11"/>
        </w:numPr>
        <w:spacing w:after="0" w:line="276" w:lineRule="auto"/>
        <w:ind w:left="0" w:firstLine="709"/>
        <w:jc w:val="both"/>
        <w:textAlignment w:val="baseline"/>
        <w:rPr>
          <w:rFonts w:ascii="Times New Roman" w:hAnsi="Times New Roman"/>
          <w:sz w:val="28"/>
          <w:szCs w:val="28"/>
        </w:rPr>
      </w:pPr>
      <w:r w:rsidRPr="00AB76F1">
        <w:rPr>
          <w:rFonts w:ascii="Times New Roman" w:hAnsi="Times New Roman"/>
          <w:sz w:val="28"/>
          <w:szCs w:val="28"/>
        </w:rPr>
        <w:t>В целях социальной защищенности сотрудников обеспечить активное сотрудничество с профсоюзными организациями, поддержку в получении санаторно-курортного лечения сотрудников и их семей, для социальной поддержки кадров;</w:t>
      </w:r>
    </w:p>
    <w:p w:rsidR="00AB76F1" w:rsidRPr="00371E9D" w:rsidRDefault="00AB76F1" w:rsidP="004F5126">
      <w:pPr>
        <w:pStyle w:val="a4"/>
        <w:numPr>
          <w:ilvl w:val="0"/>
          <w:numId w:val="11"/>
        </w:numPr>
        <w:spacing w:after="0" w:line="276" w:lineRule="auto"/>
        <w:ind w:left="0" w:firstLine="709"/>
        <w:jc w:val="both"/>
        <w:textAlignment w:val="baseline"/>
        <w:rPr>
          <w:rFonts w:ascii="Times New Roman" w:hAnsi="Times New Roman"/>
          <w:sz w:val="28"/>
          <w:szCs w:val="28"/>
        </w:rPr>
      </w:pPr>
      <w:r w:rsidRPr="00AB76F1">
        <w:rPr>
          <w:rFonts w:ascii="Times New Roman" w:hAnsi="Times New Roman"/>
          <w:sz w:val="28"/>
          <w:szCs w:val="28"/>
        </w:rPr>
        <w:t xml:space="preserve">В целях повышения юридической и психологической грамотности сотрудников разработать и внедрить системы юридических, организационных и морально-психологических мероприятий, обеспечивающих работникам более </w:t>
      </w:r>
      <w:r w:rsidRPr="00AB76F1">
        <w:rPr>
          <w:rFonts w:ascii="Times New Roman" w:hAnsi="Times New Roman"/>
          <w:sz w:val="28"/>
          <w:szCs w:val="28"/>
        </w:rPr>
        <w:lastRenderedPageBreak/>
        <w:t>широкие возможности развития карьеры после прохождения обучения и востребованность полученных знаний и навыков;</w:t>
      </w:r>
    </w:p>
    <w:p w:rsidR="00371E9D" w:rsidRPr="00BD7891" w:rsidRDefault="00BD7891" w:rsidP="004F5126">
      <w:pPr>
        <w:pStyle w:val="a4"/>
        <w:numPr>
          <w:ilvl w:val="0"/>
          <w:numId w:val="11"/>
        </w:numPr>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71E9D" w:rsidRPr="00BD7891">
        <w:rPr>
          <w:rFonts w:ascii="Times New Roman" w:eastAsia="Times New Roman" w:hAnsi="Times New Roman"/>
          <w:sz w:val="28"/>
          <w:szCs w:val="28"/>
          <w:lang w:eastAsia="ru-RU"/>
        </w:rPr>
        <w:t>оздать условия для увеличения притока молодых специалистов;</w:t>
      </w:r>
    </w:p>
    <w:p w:rsidR="00371E9D" w:rsidRPr="00BD7891" w:rsidRDefault="00BD7891" w:rsidP="004F5126">
      <w:pPr>
        <w:pStyle w:val="a4"/>
        <w:numPr>
          <w:ilvl w:val="0"/>
          <w:numId w:val="11"/>
        </w:numPr>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371E9D" w:rsidRPr="00BD7891">
        <w:rPr>
          <w:rFonts w:ascii="Times New Roman" w:eastAsia="Times New Roman" w:hAnsi="Times New Roman"/>
          <w:sz w:val="28"/>
          <w:szCs w:val="28"/>
          <w:lang w:eastAsia="ru-RU"/>
        </w:rPr>
        <w:t>птимизировать возрастной состав научных и руководящих кадров;</w:t>
      </w:r>
    </w:p>
    <w:p w:rsidR="00371E9D" w:rsidRPr="00BD7891" w:rsidRDefault="00BD7891" w:rsidP="004F5126">
      <w:pPr>
        <w:pStyle w:val="a4"/>
        <w:numPr>
          <w:ilvl w:val="0"/>
          <w:numId w:val="11"/>
        </w:numPr>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71E9D" w:rsidRPr="00BD7891">
        <w:rPr>
          <w:rFonts w:ascii="Times New Roman" w:eastAsia="Times New Roman" w:hAnsi="Times New Roman"/>
          <w:sz w:val="28"/>
          <w:szCs w:val="28"/>
          <w:lang w:eastAsia="ru-RU"/>
        </w:rPr>
        <w:t>оздать условия для повышения профессионального мастерства и переподготовки работников;</w:t>
      </w:r>
    </w:p>
    <w:p w:rsidR="00371E9D" w:rsidRPr="00BD7891" w:rsidRDefault="00BD7891" w:rsidP="004F5126">
      <w:pPr>
        <w:pStyle w:val="a4"/>
        <w:numPr>
          <w:ilvl w:val="0"/>
          <w:numId w:val="11"/>
        </w:numPr>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71E9D" w:rsidRPr="00BD7891">
        <w:rPr>
          <w:rFonts w:ascii="Times New Roman" w:eastAsia="Times New Roman" w:hAnsi="Times New Roman"/>
          <w:sz w:val="28"/>
          <w:szCs w:val="28"/>
          <w:lang w:eastAsia="ru-RU"/>
        </w:rPr>
        <w:t>роводить оценку кадрового состава сотрудников для выявления соответствия аттестационным показателям;</w:t>
      </w:r>
    </w:p>
    <w:p w:rsidR="00371E9D" w:rsidRPr="00371E9D" w:rsidRDefault="00371E9D" w:rsidP="004F5126">
      <w:pPr>
        <w:pStyle w:val="a4"/>
        <w:spacing w:after="0" w:line="276" w:lineRule="auto"/>
        <w:ind w:left="567"/>
        <w:jc w:val="both"/>
        <w:textAlignment w:val="baseline"/>
        <w:rPr>
          <w:rFonts w:ascii="Times New Roman" w:hAnsi="Times New Roman"/>
          <w:sz w:val="28"/>
          <w:szCs w:val="28"/>
        </w:rPr>
      </w:pPr>
    </w:p>
    <w:p w:rsidR="00371E9D" w:rsidRPr="00750FCE" w:rsidRDefault="00371E9D" w:rsidP="00DB7B5B">
      <w:pPr>
        <w:pStyle w:val="a4"/>
        <w:numPr>
          <w:ilvl w:val="0"/>
          <w:numId w:val="39"/>
        </w:numPr>
        <w:spacing w:after="0" w:line="276" w:lineRule="auto"/>
        <w:ind w:left="0" w:firstLine="0"/>
        <w:jc w:val="center"/>
        <w:textAlignment w:val="baseline"/>
        <w:rPr>
          <w:rFonts w:ascii="Times New Roman" w:hAnsi="Times New Roman"/>
          <w:b/>
          <w:sz w:val="28"/>
          <w:szCs w:val="28"/>
        </w:rPr>
      </w:pPr>
      <w:r w:rsidRPr="00750FCE">
        <w:rPr>
          <w:rFonts w:ascii="Times New Roman" w:hAnsi="Times New Roman"/>
          <w:b/>
          <w:sz w:val="28"/>
          <w:szCs w:val="28"/>
        </w:rPr>
        <w:t>Развитие инфраструктуры исследований и разработок</w:t>
      </w:r>
    </w:p>
    <w:p w:rsidR="00750FCE" w:rsidRDefault="00750FCE"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В целом </w:t>
      </w:r>
      <w:r w:rsidR="00761BC3" w:rsidRPr="00453CB1">
        <w:rPr>
          <w:rFonts w:ascii="Times New Roman" w:hAnsi="Times New Roman"/>
          <w:sz w:val="28"/>
          <w:szCs w:val="28"/>
        </w:rPr>
        <w:t xml:space="preserve">обособленные структурные подразделения </w:t>
      </w:r>
      <w:r w:rsidR="00357739" w:rsidRPr="00453CB1">
        <w:rPr>
          <w:rFonts w:ascii="Times New Roman" w:hAnsi="Times New Roman"/>
          <w:sz w:val="28"/>
          <w:szCs w:val="28"/>
        </w:rPr>
        <w:t xml:space="preserve">Центра </w:t>
      </w:r>
      <w:r w:rsidR="00542421">
        <w:rPr>
          <w:rFonts w:ascii="Times New Roman" w:hAnsi="Times New Roman"/>
          <w:sz w:val="28"/>
          <w:szCs w:val="28"/>
        </w:rPr>
        <w:t xml:space="preserve">(Институты) </w:t>
      </w:r>
      <w:r>
        <w:rPr>
          <w:rFonts w:ascii="Times New Roman" w:hAnsi="Times New Roman"/>
          <w:sz w:val="28"/>
          <w:szCs w:val="28"/>
        </w:rPr>
        <w:t>обладают необходимым основным научным и вспомогательным оборудованием, позволяющим решать поставленные в Программе задачи.</w:t>
      </w:r>
    </w:p>
    <w:p w:rsidR="00750FCE" w:rsidRDefault="00750FCE" w:rsidP="004F5126">
      <w:pPr>
        <w:pStyle w:val="a4"/>
        <w:spacing w:after="0" w:line="276"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Институты </w:t>
      </w:r>
      <w:r w:rsidRPr="00357739">
        <w:rPr>
          <w:rFonts w:ascii="Times New Roman" w:hAnsi="Times New Roman"/>
          <w:sz w:val="28"/>
          <w:szCs w:val="28"/>
        </w:rPr>
        <w:t>Центра</w:t>
      </w:r>
      <w:r>
        <w:rPr>
          <w:rFonts w:ascii="Times New Roman" w:hAnsi="Times New Roman"/>
          <w:sz w:val="28"/>
          <w:szCs w:val="28"/>
        </w:rPr>
        <w:t xml:space="preserve"> территориально расположены на одной территории шаговой доступности</w:t>
      </w:r>
      <w:r w:rsidR="00976A1E">
        <w:rPr>
          <w:rFonts w:ascii="Times New Roman" w:hAnsi="Times New Roman"/>
          <w:sz w:val="28"/>
          <w:szCs w:val="28"/>
        </w:rPr>
        <w:t xml:space="preserve"> друг от друга.</w:t>
      </w:r>
    </w:p>
    <w:p w:rsidR="00D82912" w:rsidRPr="00750FCE" w:rsidRDefault="00D82912" w:rsidP="004F5126">
      <w:pPr>
        <w:pStyle w:val="a4"/>
        <w:spacing w:after="0" w:line="276" w:lineRule="auto"/>
        <w:ind w:left="0" w:firstLine="567"/>
        <w:textAlignment w:val="baseline"/>
        <w:rPr>
          <w:rFonts w:ascii="Times New Roman" w:hAnsi="Times New Roman"/>
          <w:sz w:val="28"/>
          <w:szCs w:val="28"/>
        </w:rPr>
      </w:pPr>
    </w:p>
    <w:p w:rsidR="00371E9D" w:rsidRDefault="00371E9D" w:rsidP="00DB7B5B">
      <w:pPr>
        <w:shd w:val="clear" w:color="auto" w:fill="FFFFFF"/>
        <w:spacing w:after="0" w:line="276" w:lineRule="auto"/>
        <w:ind w:left="-11" w:right="5" w:firstLine="11"/>
        <w:jc w:val="center"/>
        <w:rPr>
          <w:rFonts w:ascii="Times New Roman" w:hAnsi="Times New Roman"/>
          <w:b/>
          <w:sz w:val="28"/>
          <w:szCs w:val="28"/>
          <w:lang w:eastAsia="ru-RU"/>
        </w:rPr>
      </w:pPr>
      <w:r w:rsidRPr="00371E9D">
        <w:rPr>
          <w:rFonts w:ascii="Times New Roman" w:hAnsi="Times New Roman"/>
          <w:b/>
          <w:sz w:val="28"/>
          <w:szCs w:val="28"/>
          <w:lang w:eastAsia="ru-RU"/>
        </w:rPr>
        <w:t>5.1. Дефицит в инфраструктуре исследований и разработок</w:t>
      </w:r>
    </w:p>
    <w:p w:rsidR="00D82912" w:rsidRDefault="00D82912" w:rsidP="004F5126">
      <w:pPr>
        <w:shd w:val="clear" w:color="auto" w:fill="FFFFFF"/>
        <w:spacing w:after="0" w:line="276" w:lineRule="auto"/>
        <w:ind w:left="-11" w:right="5" w:firstLine="567"/>
        <w:jc w:val="both"/>
        <w:rPr>
          <w:rFonts w:ascii="Times New Roman" w:hAnsi="Times New Roman"/>
          <w:sz w:val="28"/>
          <w:szCs w:val="28"/>
        </w:rPr>
      </w:pPr>
      <w:r w:rsidRPr="00D82912">
        <w:rPr>
          <w:rFonts w:ascii="Times New Roman" w:hAnsi="Times New Roman"/>
          <w:sz w:val="28"/>
          <w:szCs w:val="28"/>
        </w:rPr>
        <w:t xml:space="preserve">Основной проблемой </w:t>
      </w:r>
      <w:r w:rsidRPr="00357739">
        <w:rPr>
          <w:rFonts w:ascii="Times New Roman" w:hAnsi="Times New Roman"/>
          <w:sz w:val="28"/>
          <w:szCs w:val="28"/>
        </w:rPr>
        <w:t>Центра</w:t>
      </w:r>
      <w:r w:rsidRPr="00D82912">
        <w:rPr>
          <w:rFonts w:ascii="Times New Roman" w:hAnsi="Times New Roman"/>
          <w:sz w:val="28"/>
          <w:szCs w:val="28"/>
        </w:rPr>
        <w:t xml:space="preserve"> является острый дефицит в современном экспериментальном оборудовании по причине практически полного отсутствия программы обновления материальной базы в РАН и, в частности в ФАНО России.</w:t>
      </w:r>
    </w:p>
    <w:p w:rsidR="00D82912" w:rsidRDefault="00D82912"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Приобретение мелкого оборудования и недорогих приборов за счет грантовых средств не решает проблему отсутствия современного инструментария для проведения передовых фундаментальных исследований и резко снижает конкурентоспособность научной продукции ФИЦ.</w:t>
      </w:r>
    </w:p>
    <w:p w:rsidR="00D82912" w:rsidRDefault="00D82912"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 xml:space="preserve">Проблемой </w:t>
      </w:r>
      <w:r w:rsidRPr="00357739">
        <w:rPr>
          <w:rFonts w:ascii="Times New Roman" w:hAnsi="Times New Roman"/>
          <w:sz w:val="28"/>
          <w:szCs w:val="28"/>
        </w:rPr>
        <w:t>Центра</w:t>
      </w:r>
      <w:r>
        <w:rPr>
          <w:rFonts w:ascii="Times New Roman" w:hAnsi="Times New Roman"/>
          <w:sz w:val="28"/>
          <w:szCs w:val="28"/>
        </w:rPr>
        <w:t xml:space="preserve"> является отсутствие </w:t>
      </w:r>
      <w:r w:rsidR="00976A1E">
        <w:rPr>
          <w:rFonts w:ascii="Times New Roman" w:hAnsi="Times New Roman"/>
          <w:sz w:val="28"/>
          <w:szCs w:val="28"/>
        </w:rPr>
        <w:t>собственного здания</w:t>
      </w:r>
      <w:r>
        <w:rPr>
          <w:rFonts w:ascii="Times New Roman" w:hAnsi="Times New Roman"/>
          <w:sz w:val="28"/>
          <w:szCs w:val="28"/>
        </w:rPr>
        <w:t xml:space="preserve"> Института проблем нефти и газа СО РАН. </w:t>
      </w:r>
      <w:r w:rsidRPr="00542421">
        <w:rPr>
          <w:rFonts w:ascii="Times New Roman" w:hAnsi="Times New Roman"/>
          <w:sz w:val="28"/>
          <w:szCs w:val="28"/>
        </w:rPr>
        <w:t>Эт</w:t>
      </w:r>
      <w:r w:rsidR="00761BC3" w:rsidRPr="00542421">
        <w:rPr>
          <w:rFonts w:ascii="Times New Roman" w:hAnsi="Times New Roman"/>
          <w:sz w:val="28"/>
          <w:szCs w:val="28"/>
        </w:rPr>
        <w:t>от</w:t>
      </w:r>
      <w:r w:rsidRPr="00542421">
        <w:rPr>
          <w:rFonts w:ascii="Times New Roman" w:hAnsi="Times New Roman"/>
          <w:sz w:val="28"/>
          <w:szCs w:val="28"/>
        </w:rPr>
        <w:t xml:space="preserve"> Институт сегодня занима</w:t>
      </w:r>
      <w:r w:rsidR="00761BC3" w:rsidRPr="00542421">
        <w:rPr>
          <w:rFonts w:ascii="Times New Roman" w:hAnsi="Times New Roman"/>
          <w:sz w:val="28"/>
          <w:szCs w:val="28"/>
        </w:rPr>
        <w:t>е</w:t>
      </w:r>
      <w:r w:rsidRPr="00542421">
        <w:rPr>
          <w:rFonts w:ascii="Times New Roman" w:hAnsi="Times New Roman"/>
          <w:sz w:val="28"/>
          <w:szCs w:val="28"/>
        </w:rPr>
        <w:t>т</w:t>
      </w:r>
      <w:r>
        <w:rPr>
          <w:rFonts w:ascii="Times New Roman" w:hAnsi="Times New Roman"/>
          <w:sz w:val="28"/>
          <w:szCs w:val="28"/>
        </w:rPr>
        <w:t xml:space="preserve"> площади, которые находятся на балансе других организаций. Существует проблема в ИКФИА СО РАН по решению земельных вопросов. </w:t>
      </w:r>
    </w:p>
    <w:p w:rsidR="00D82912" w:rsidRDefault="00D82912"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 xml:space="preserve">Все Институты </w:t>
      </w:r>
      <w:r w:rsidRPr="00357739">
        <w:rPr>
          <w:rFonts w:ascii="Times New Roman" w:hAnsi="Times New Roman"/>
          <w:sz w:val="28"/>
          <w:szCs w:val="28"/>
        </w:rPr>
        <w:t>Центра</w:t>
      </w:r>
      <w:r>
        <w:rPr>
          <w:rFonts w:ascii="Times New Roman" w:hAnsi="Times New Roman"/>
          <w:sz w:val="28"/>
          <w:szCs w:val="28"/>
        </w:rPr>
        <w:t xml:space="preserve"> имеют предписания от соответствующих контролирующих органов о модернизации инфраструктуры и проведении ремонтных работ</w:t>
      </w:r>
      <w:r w:rsidR="00761BC3">
        <w:rPr>
          <w:rFonts w:ascii="Times New Roman" w:hAnsi="Times New Roman"/>
          <w:sz w:val="28"/>
          <w:szCs w:val="28"/>
        </w:rPr>
        <w:t xml:space="preserve"> и </w:t>
      </w:r>
      <w:r>
        <w:rPr>
          <w:rFonts w:ascii="Times New Roman" w:hAnsi="Times New Roman"/>
          <w:sz w:val="28"/>
          <w:szCs w:val="28"/>
        </w:rPr>
        <w:t>остро нуждаются</w:t>
      </w:r>
      <w:r w:rsidR="00976A1E">
        <w:rPr>
          <w:rFonts w:ascii="Times New Roman" w:hAnsi="Times New Roman"/>
          <w:sz w:val="28"/>
          <w:szCs w:val="28"/>
        </w:rPr>
        <w:t xml:space="preserve"> в проведении широкого спектра</w:t>
      </w:r>
      <w:r w:rsidR="001C4FBF">
        <w:rPr>
          <w:rFonts w:ascii="Times New Roman" w:hAnsi="Times New Roman"/>
          <w:sz w:val="28"/>
          <w:szCs w:val="28"/>
        </w:rPr>
        <w:t xml:space="preserve"> ремонтных</w:t>
      </w:r>
      <w:r w:rsidR="008F7206">
        <w:rPr>
          <w:rFonts w:ascii="Times New Roman" w:hAnsi="Times New Roman"/>
          <w:sz w:val="28"/>
          <w:szCs w:val="28"/>
        </w:rPr>
        <w:t xml:space="preserve"> </w:t>
      </w:r>
      <w:r>
        <w:rPr>
          <w:rFonts w:ascii="Times New Roman" w:hAnsi="Times New Roman"/>
          <w:sz w:val="28"/>
          <w:szCs w:val="28"/>
        </w:rPr>
        <w:t>работ.</w:t>
      </w:r>
    </w:p>
    <w:p w:rsidR="00D82912" w:rsidRDefault="00976A1E"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Необходимы</w:t>
      </w:r>
      <w:r w:rsidR="00CD7091">
        <w:rPr>
          <w:rFonts w:ascii="Times New Roman" w:hAnsi="Times New Roman"/>
          <w:sz w:val="28"/>
          <w:szCs w:val="28"/>
        </w:rPr>
        <w:t xml:space="preserve"> </w:t>
      </w:r>
      <w:r>
        <w:rPr>
          <w:rFonts w:ascii="Times New Roman" w:hAnsi="Times New Roman"/>
          <w:sz w:val="28"/>
          <w:szCs w:val="28"/>
        </w:rPr>
        <w:t xml:space="preserve">модернизация и развитие </w:t>
      </w:r>
      <w:r w:rsidR="00D82912">
        <w:rPr>
          <w:rFonts w:ascii="Times New Roman" w:hAnsi="Times New Roman"/>
          <w:sz w:val="28"/>
          <w:szCs w:val="28"/>
        </w:rPr>
        <w:t xml:space="preserve">приборной базы </w:t>
      </w:r>
      <w:r w:rsidR="00D82912" w:rsidRPr="00357739">
        <w:rPr>
          <w:rFonts w:ascii="Times New Roman" w:hAnsi="Times New Roman"/>
          <w:sz w:val="28"/>
          <w:szCs w:val="28"/>
        </w:rPr>
        <w:t>Центра</w:t>
      </w:r>
      <w:r w:rsidR="00D82912">
        <w:rPr>
          <w:rFonts w:ascii="Times New Roman" w:hAnsi="Times New Roman"/>
          <w:sz w:val="28"/>
          <w:szCs w:val="28"/>
        </w:rPr>
        <w:t>.</w:t>
      </w:r>
    </w:p>
    <w:p w:rsidR="001C4FBF" w:rsidRDefault="001C4FBF" w:rsidP="004F5126">
      <w:pPr>
        <w:shd w:val="clear" w:color="auto" w:fill="FFFFFF"/>
        <w:spacing w:after="0" w:line="276" w:lineRule="auto"/>
        <w:ind w:left="-11" w:right="5" w:firstLine="567"/>
        <w:jc w:val="both"/>
        <w:rPr>
          <w:rFonts w:ascii="Times New Roman" w:hAnsi="Times New Roman"/>
          <w:sz w:val="28"/>
          <w:szCs w:val="28"/>
        </w:rPr>
      </w:pPr>
    </w:p>
    <w:p w:rsidR="00A50FFE" w:rsidRPr="00A50FFE" w:rsidRDefault="00A50FFE" w:rsidP="00C27401">
      <w:pPr>
        <w:shd w:val="clear" w:color="auto" w:fill="FFFFFF"/>
        <w:spacing w:after="0" w:line="276" w:lineRule="auto"/>
        <w:ind w:left="-11" w:right="5" w:firstLine="11"/>
        <w:jc w:val="center"/>
        <w:rPr>
          <w:rFonts w:ascii="Times New Roman" w:hAnsi="Times New Roman"/>
          <w:b/>
          <w:sz w:val="28"/>
          <w:szCs w:val="28"/>
        </w:rPr>
      </w:pPr>
      <w:r w:rsidRPr="00A50FFE">
        <w:rPr>
          <w:rFonts w:ascii="Times New Roman" w:hAnsi="Times New Roman"/>
          <w:b/>
          <w:sz w:val="28"/>
          <w:szCs w:val="28"/>
        </w:rPr>
        <w:t>5.2. План развития инфраструктуры исследований и разработок.</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В И</w:t>
      </w:r>
      <w:r w:rsidR="00541EF5">
        <w:rPr>
          <w:rFonts w:ascii="Times New Roman" w:hAnsi="Times New Roman"/>
          <w:sz w:val="28"/>
          <w:szCs w:val="28"/>
        </w:rPr>
        <w:t>К</w:t>
      </w:r>
      <w:r>
        <w:rPr>
          <w:rFonts w:ascii="Times New Roman" w:hAnsi="Times New Roman"/>
          <w:sz w:val="28"/>
          <w:szCs w:val="28"/>
        </w:rPr>
        <w:t xml:space="preserve">ФИА СО РАН в исследовании космических лучей (КЛ) </w:t>
      </w:r>
      <w:r w:rsidR="00371E9D" w:rsidRPr="00A50FFE">
        <w:rPr>
          <w:rFonts w:ascii="Times New Roman" w:hAnsi="Times New Roman"/>
          <w:sz w:val="28"/>
          <w:szCs w:val="28"/>
        </w:rPr>
        <w:t xml:space="preserve">сверхвысоких энергий необходимо не только сохранение функционирования Якутской установки ШАЛ, но требуется её дальнейшее развитие путём повышения </w:t>
      </w:r>
      <w:r w:rsidR="00371E9D" w:rsidRPr="00A50FFE">
        <w:rPr>
          <w:rFonts w:ascii="Times New Roman" w:hAnsi="Times New Roman"/>
          <w:sz w:val="28"/>
          <w:szCs w:val="28"/>
        </w:rPr>
        <w:lastRenderedPageBreak/>
        <w:t>информативности за счёт дополнения новыми детекторами и существенного улучшения основных характеристик установки, что возможно только при использовании новых технологий. За последнее десятилетие, благодаря целевому финансированию по Программе Президиума РАН и Заказному Проекту СО РАН и за счёт привлечения средств по грантам РФФИ, выполнен большой объем работ по коренному улучшению характеристик действующей Якутской установки ШАЛ и по дополнению её новыми видами детекторов. Для завершения всех запланированных работ по модернизации установки потребуется дополнительное ежегодное внебюджетное финансирование в объеме 2-3 млн</w:t>
      </w:r>
      <w:r w:rsidR="0080189B">
        <w:rPr>
          <w:rFonts w:ascii="Times New Roman" w:hAnsi="Times New Roman"/>
          <w:sz w:val="28"/>
          <w:szCs w:val="28"/>
        </w:rPr>
        <w:t>.</w:t>
      </w:r>
      <w:r w:rsidR="00371E9D" w:rsidRPr="00A50FFE">
        <w:rPr>
          <w:rFonts w:ascii="Times New Roman" w:hAnsi="Times New Roman"/>
          <w:sz w:val="28"/>
          <w:szCs w:val="28"/>
        </w:rPr>
        <w:t xml:space="preserve"> руб. в течение как минимум трех лет.</w:t>
      </w:r>
    </w:p>
    <w:p w:rsidR="00371E9D" w:rsidRPr="00A50FFE" w:rsidRDefault="00371E9D"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Для выделения из сложного комплекса временных изменений интенсивности КЛ отдельных типов вариаций и их тщательного исследования необходима длительная, многолетняя непрерывная регистрация КЛ приборами с большой эффективной поверхностью счета, обеспечивающими высокую статистическую точность. Спектрограф КЛ им. А.И. Кузьмина проводит измерения интенсивности КЛ диапазоне энергий от 2 до 300 ГэВ. В настоящее время спектрограф включает в себя: нейтронный монитор, ионизационную камеру АСК-1, и четыре мюонных телескопа, расположенных на различной глубине в подземной шахте. Мюонный телескоп, расположенный на поверхности земли регистрирует не только мюоны, порождаемые в атмосфере космическими лучами, но и от фоновых (в том числе и альбедных) частиц, что приводит к ухудшению точности измерений мюонов. Необходимо приобрести и использовать в сцинтилляционном телескопе на этом уровне свинцовый слой толщиной в 10 см. Приблизительная стоимость свинца составляет 1.5 млн</w:t>
      </w:r>
      <w:r w:rsidR="00CD7091">
        <w:rPr>
          <w:rFonts w:ascii="Times New Roman" w:hAnsi="Times New Roman"/>
          <w:sz w:val="28"/>
          <w:szCs w:val="28"/>
        </w:rPr>
        <w:t>.</w:t>
      </w:r>
      <w:r w:rsidRPr="00A50FFE">
        <w:rPr>
          <w:rFonts w:ascii="Times New Roman" w:hAnsi="Times New Roman"/>
          <w:sz w:val="28"/>
          <w:szCs w:val="28"/>
        </w:rPr>
        <w:t xml:space="preserve"> руб. Одной из характеристик прибора АСК-1 является высокая чувствительность к малым изменениям интенсивности космических лучей. В настоящее время ионизационная камера АСК-1, из-за устаревшей фоторегистрирующей части находится в нерабочем состоянии. Ведутся работы по созданию электронной системы регистрации. Сметная стоимость работ — 0,8 млн.руб.</w:t>
      </w:r>
    </w:p>
    <w:p w:rsidR="00371E9D" w:rsidRPr="00A50FFE" w:rsidRDefault="00371E9D"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С целью прогнозирования и корректировки в реальном времени рабочих частот коротковолновых (КВ) передатчиков, работающих согласно установленному регламенту КВ связи, следует закупить и оснастить ПГО Тикси современным цифровым ионозондом с центром сбора и обработки данных в Якутске. Это необходимо для развития системы мониторинга геофизической обстановки на северо-востоке России и получения оперативных ионосферных данных в арктической зоне России. На сегодняшний день выбор для закупки цифрового ионозонда определяется двумя вариантами: сетевой цифровой ионозонд «ТОМИОН» российского производства, стоимость комплектации ионозонда «ТОМИОН» и услуг по монтажу и вводу в эксплуатацию составляет </w:t>
      </w:r>
      <w:r w:rsidRPr="00A50FFE">
        <w:rPr>
          <w:rFonts w:ascii="Times New Roman" w:hAnsi="Times New Roman"/>
          <w:sz w:val="28"/>
          <w:szCs w:val="28"/>
        </w:rPr>
        <w:lastRenderedPageBreak/>
        <w:t xml:space="preserve">18.4 </w:t>
      </w:r>
      <w:r w:rsidR="00CC5BDF" w:rsidRPr="00A50FFE">
        <w:rPr>
          <w:rFonts w:ascii="Times New Roman" w:hAnsi="Times New Roman"/>
          <w:sz w:val="28"/>
          <w:szCs w:val="28"/>
        </w:rPr>
        <w:t>млн.</w:t>
      </w:r>
      <w:r w:rsidRPr="00A50FFE">
        <w:rPr>
          <w:rFonts w:ascii="Times New Roman" w:hAnsi="Times New Roman"/>
          <w:sz w:val="28"/>
          <w:szCs w:val="28"/>
        </w:rPr>
        <w:t xml:space="preserve"> рублей; дигизонд DPS-4 американского производства, стоимость комплектации составляет 220000 USD (эквивалентно 12 </w:t>
      </w:r>
      <w:r w:rsidR="00CC5BDF" w:rsidRPr="00A50FFE">
        <w:rPr>
          <w:rFonts w:ascii="Times New Roman" w:hAnsi="Times New Roman"/>
          <w:sz w:val="28"/>
          <w:szCs w:val="28"/>
        </w:rPr>
        <w:t>млн.</w:t>
      </w:r>
      <w:r w:rsidRPr="00A50FFE">
        <w:rPr>
          <w:rFonts w:ascii="Times New Roman" w:hAnsi="Times New Roman"/>
          <w:sz w:val="28"/>
          <w:szCs w:val="28"/>
        </w:rPr>
        <w:t xml:space="preserve"> рублей). </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Н</w:t>
      </w:r>
      <w:r w:rsidR="00371E9D" w:rsidRPr="00A50FFE">
        <w:rPr>
          <w:rFonts w:ascii="Times New Roman" w:hAnsi="Times New Roman"/>
          <w:sz w:val="28"/>
          <w:szCs w:val="28"/>
        </w:rPr>
        <w:t>еобходимо закупить:</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1) </w:t>
      </w:r>
      <w:r w:rsidR="00371E9D" w:rsidRPr="00A50FFE">
        <w:rPr>
          <w:rFonts w:ascii="Times New Roman" w:hAnsi="Times New Roman"/>
          <w:sz w:val="28"/>
          <w:szCs w:val="28"/>
        </w:rPr>
        <w:t>электростатические флюксметры</w:t>
      </w:r>
      <w:r w:rsidR="00CD7091">
        <w:rPr>
          <w:rFonts w:ascii="Times New Roman" w:hAnsi="Times New Roman"/>
          <w:sz w:val="28"/>
          <w:szCs w:val="28"/>
        </w:rPr>
        <w:t xml:space="preserve"> </w:t>
      </w:r>
      <w:r w:rsidR="00371E9D" w:rsidRPr="00A50FFE">
        <w:rPr>
          <w:rFonts w:ascii="Times New Roman" w:hAnsi="Times New Roman"/>
          <w:sz w:val="28"/>
          <w:szCs w:val="28"/>
        </w:rPr>
        <w:t>Boltek EFM-100 Electric</w:t>
      </w:r>
      <w:r w:rsidR="00CD7091">
        <w:rPr>
          <w:rFonts w:ascii="Times New Roman" w:hAnsi="Times New Roman"/>
          <w:sz w:val="28"/>
          <w:szCs w:val="28"/>
        </w:rPr>
        <w:t xml:space="preserve"> </w:t>
      </w:r>
      <w:r w:rsidR="00371E9D" w:rsidRPr="00A50FFE">
        <w:rPr>
          <w:rFonts w:ascii="Times New Roman" w:hAnsi="Times New Roman"/>
          <w:sz w:val="28"/>
          <w:szCs w:val="28"/>
        </w:rPr>
        <w:t>Field</w:t>
      </w:r>
      <w:r w:rsidR="00CD7091">
        <w:rPr>
          <w:rFonts w:ascii="Times New Roman" w:hAnsi="Times New Roman"/>
          <w:sz w:val="28"/>
          <w:szCs w:val="28"/>
        </w:rPr>
        <w:t xml:space="preserve"> </w:t>
      </w:r>
      <w:r w:rsidR="00371E9D" w:rsidRPr="00A50FFE">
        <w:rPr>
          <w:rFonts w:ascii="Times New Roman" w:hAnsi="Times New Roman"/>
          <w:sz w:val="28"/>
          <w:szCs w:val="28"/>
        </w:rPr>
        <w:t>Monitor для установки в Жиганске, Октемцах и Маймаге, а также замене на Якутском спектрографе космических лучей и на здании ИКФИА для создания меридиональной цепочки измерений напряженности атмосферного электричества из сертифицированных флюксметров одного производителя (1 флюксметр ~ 180 тыс. рублей);</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2) </w:t>
      </w:r>
      <w:r w:rsidR="00371E9D" w:rsidRPr="00A50FFE">
        <w:rPr>
          <w:rFonts w:ascii="Times New Roman" w:hAnsi="Times New Roman"/>
          <w:sz w:val="28"/>
          <w:szCs w:val="28"/>
        </w:rPr>
        <w:t>активную антенную систему Rohde</w:t>
      </w:r>
      <w:r w:rsidR="005D1029">
        <w:rPr>
          <w:rFonts w:ascii="Times New Roman" w:hAnsi="Times New Roman"/>
          <w:sz w:val="28"/>
          <w:szCs w:val="28"/>
        </w:rPr>
        <w:t xml:space="preserve"> </w:t>
      </w:r>
      <w:r w:rsidR="00371E9D" w:rsidRPr="00A50FFE">
        <w:rPr>
          <w:rFonts w:ascii="Times New Roman" w:hAnsi="Times New Roman"/>
          <w:sz w:val="28"/>
          <w:szCs w:val="28"/>
        </w:rPr>
        <w:t>&amp;</w:t>
      </w:r>
      <w:r w:rsidR="00CD7091">
        <w:rPr>
          <w:rFonts w:ascii="Times New Roman" w:hAnsi="Times New Roman"/>
          <w:sz w:val="28"/>
          <w:szCs w:val="28"/>
        </w:rPr>
        <w:t xml:space="preserve"> </w:t>
      </w:r>
      <w:r w:rsidR="00371E9D" w:rsidRPr="00A50FFE">
        <w:rPr>
          <w:rFonts w:ascii="Times New Roman" w:hAnsi="Times New Roman"/>
          <w:sz w:val="28"/>
          <w:szCs w:val="28"/>
        </w:rPr>
        <w:t xml:space="preserve">Schwarz AM524 (стоимость ~1 млн. рублей) и анализатор спектра R&amp;S®FSC (стоимость ~1 млн. рублей); </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3)</w:t>
      </w:r>
      <w:r w:rsidR="00371E9D" w:rsidRPr="00A50FFE">
        <w:rPr>
          <w:rFonts w:ascii="Times New Roman" w:hAnsi="Times New Roman"/>
          <w:sz w:val="28"/>
          <w:szCs w:val="28"/>
        </w:rPr>
        <w:t xml:space="preserve"> антенные системы и высокочастотные усилители для расширения комплекса «Радиофизический комплекс измерений электромагнитного излучения ШАЛ»;</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4)</w:t>
      </w:r>
      <w:r w:rsidR="00371E9D" w:rsidRPr="00A50FFE">
        <w:rPr>
          <w:rFonts w:ascii="Times New Roman" w:hAnsi="Times New Roman"/>
          <w:sz w:val="28"/>
          <w:szCs w:val="28"/>
        </w:rPr>
        <w:t xml:space="preserve"> РК-кабель (~10 км), для замены имеющихся коммуникаций, собранных из отдельных кусков (РК-кабелей) и установки ортогональной рамочной антенны на ПГО «Тикси»;</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5)</w:t>
      </w:r>
      <w:r w:rsidR="00371E9D" w:rsidRPr="00A50FFE">
        <w:rPr>
          <w:rFonts w:ascii="Times New Roman" w:hAnsi="Times New Roman"/>
          <w:sz w:val="28"/>
          <w:szCs w:val="28"/>
        </w:rPr>
        <w:t xml:space="preserve"> измеритель электропроводности приземного атмосферного слоя;</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6)</w:t>
      </w:r>
      <w:r w:rsidR="00371E9D" w:rsidRPr="00A50FFE">
        <w:rPr>
          <w:rFonts w:ascii="Times New Roman" w:hAnsi="Times New Roman"/>
          <w:sz w:val="28"/>
          <w:szCs w:val="28"/>
        </w:rPr>
        <w:t xml:space="preserve"> 4 цифровых индукционных флюксметра (стоимость 1 комплекта ~200 тыс. рублей);</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7) </w:t>
      </w:r>
      <w:r w:rsidR="00371E9D" w:rsidRPr="00A50FFE">
        <w:rPr>
          <w:rFonts w:ascii="Times New Roman" w:hAnsi="Times New Roman"/>
          <w:sz w:val="28"/>
          <w:szCs w:val="28"/>
        </w:rPr>
        <w:t xml:space="preserve"> ПЗС-камера для инфракрасного спектрометра (стоимость примерно 300 тыс. рублей);</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8) </w:t>
      </w:r>
      <w:r w:rsidR="00371E9D" w:rsidRPr="00A50FFE">
        <w:rPr>
          <w:rFonts w:ascii="Times New Roman" w:hAnsi="Times New Roman"/>
          <w:sz w:val="28"/>
          <w:szCs w:val="28"/>
        </w:rPr>
        <w:t xml:space="preserve"> комплекс цифровых камер всего неба КЕО (стоимость 2 млн. рублей);</w:t>
      </w:r>
    </w:p>
    <w:p w:rsidR="00371E9D"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9) </w:t>
      </w:r>
      <w:r w:rsidR="00371E9D" w:rsidRPr="00A50FFE">
        <w:rPr>
          <w:rFonts w:ascii="Times New Roman" w:hAnsi="Times New Roman"/>
          <w:sz w:val="28"/>
          <w:szCs w:val="28"/>
        </w:rPr>
        <w:t xml:space="preserve"> сканирующий риометр (стоимость ~1 млн. рублей);</w:t>
      </w:r>
    </w:p>
    <w:p w:rsidR="00A50FFE"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10) станция приема данных со спутников класса Terra, Aqua, Suomi NPP и следующего поколения. Отечественный станция «УниСкан-36» обеспечивает прием данных ДЗЗ в режиме реального времени с ИСЗ с высотой орбиты от 400 до 1000 км, передаваемых по радиоканалам 8-8,4 ГГц. Стоимость комплекса с учетом аппаратного и программного дооснащения средствами обработки и анализа составляет 40 млн</w:t>
      </w:r>
      <w:r w:rsidR="00CD7091">
        <w:rPr>
          <w:rFonts w:ascii="Times New Roman" w:hAnsi="Times New Roman"/>
          <w:sz w:val="28"/>
          <w:szCs w:val="28"/>
        </w:rPr>
        <w:t>.</w:t>
      </w:r>
      <w:r w:rsidRPr="00A50FFE">
        <w:rPr>
          <w:rFonts w:ascii="Times New Roman" w:hAnsi="Times New Roman"/>
          <w:sz w:val="28"/>
          <w:szCs w:val="28"/>
        </w:rPr>
        <w:t xml:space="preserve"> руб.</w:t>
      </w:r>
    </w:p>
    <w:p w:rsidR="00A50FFE" w:rsidRPr="00A50FFE" w:rsidRDefault="00A50FFE"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Требуется замена имеющихся метеостанции на метеостанции Vaisala WXT520 (температура до -52 градусов и ветер до 60 м/с) (стоимость 1 комплекта ~700 тыс. рублей). Замена метеостанций на ПГО «Тикси» и на Якутском спектрографе космических лучей им. А.И. Кузмина обусловлена ограниченной работой действующих метеостанций при температуре ниже -35 градусов и при ветре больше 30 м/с;</w:t>
      </w:r>
    </w:p>
    <w:p w:rsidR="00371E9D" w:rsidRDefault="00371E9D" w:rsidP="004F5126">
      <w:pPr>
        <w:shd w:val="clear" w:color="auto" w:fill="FFFFFF"/>
        <w:spacing w:after="0" w:line="276" w:lineRule="auto"/>
        <w:ind w:left="-11" w:right="5" w:firstLine="567"/>
        <w:jc w:val="both"/>
        <w:rPr>
          <w:rFonts w:ascii="Times New Roman" w:hAnsi="Times New Roman"/>
          <w:sz w:val="28"/>
          <w:szCs w:val="28"/>
        </w:rPr>
      </w:pPr>
      <w:r w:rsidRPr="00A50FFE">
        <w:rPr>
          <w:rFonts w:ascii="Times New Roman" w:hAnsi="Times New Roman"/>
          <w:sz w:val="28"/>
          <w:szCs w:val="28"/>
        </w:rPr>
        <w:t xml:space="preserve">Многие результаты, полученные сотрудниками ИКФИА СО РАН, соответствуют мировому уровню. Однако в связи с удаленностью возникают сложности с их апробацией на всероссийском и международном уровне. Для </w:t>
      </w:r>
      <w:r w:rsidRPr="00A50FFE">
        <w:rPr>
          <w:rFonts w:ascii="Times New Roman" w:hAnsi="Times New Roman"/>
          <w:sz w:val="28"/>
          <w:szCs w:val="28"/>
        </w:rPr>
        <w:lastRenderedPageBreak/>
        <w:t xml:space="preserve">успешной работы необходим высокоскоростной доступ в сеть Интернет для получения необходимой литературы и экспериментальных данных. Значительная часть литературы доступна только по платной подписке. </w:t>
      </w:r>
    </w:p>
    <w:p w:rsidR="005C1A64" w:rsidRPr="005C1A64" w:rsidRDefault="005C1A64" w:rsidP="004F5126">
      <w:pPr>
        <w:spacing w:after="0" w:line="276" w:lineRule="auto"/>
        <w:ind w:firstLine="720"/>
        <w:jc w:val="both"/>
        <w:rPr>
          <w:rFonts w:ascii="Times New Roman" w:hAnsi="Times New Roman"/>
          <w:sz w:val="28"/>
          <w:szCs w:val="28"/>
        </w:rPr>
      </w:pPr>
      <w:r w:rsidRPr="005C1A64">
        <w:rPr>
          <w:rFonts w:ascii="Times New Roman" w:hAnsi="Times New Roman"/>
          <w:sz w:val="28"/>
          <w:szCs w:val="28"/>
        </w:rPr>
        <w:t xml:space="preserve">В расширение исследований по инвентаризации биоразнообразия и биотехнологии в ИБПК СО РАН, которые стали развиваться в последние годы как с привлечением зарубежных и отечественных научных центров, необходимо создание собственной современной приборной базы  в этом направлении. В настоящее время сделан очень большой задел в развитии этих направлений исследований и получены результаты мирового уровня, которые опубликованы в соавторстве в ведущих научных мировых журналах с высоким рейтингом цитирования и импакт-фактора. Однако из-за отсутствия специального оборудования ИБПК </w:t>
      </w:r>
      <w:r w:rsidR="00761BC3" w:rsidRPr="00542421">
        <w:rPr>
          <w:rFonts w:ascii="Times New Roman" w:hAnsi="Times New Roman"/>
          <w:sz w:val="28"/>
          <w:szCs w:val="28"/>
        </w:rPr>
        <w:t>С</w:t>
      </w:r>
      <w:r w:rsidRPr="005C1A64">
        <w:rPr>
          <w:rFonts w:ascii="Times New Roman" w:hAnsi="Times New Roman"/>
          <w:sz w:val="28"/>
          <w:szCs w:val="28"/>
        </w:rPr>
        <w:t xml:space="preserve">О РАН приходится проводить эти исследования на базе зарубежных центров, или отечественных институтов, расположенных вне г. Якутска. Это сопровождается большими организационными трудностями (тормозит своевременное выполнение госзадания, препятствует быстрому получению результатов мирового значения, а также приходится делиться с результатами с партнерами) и высокими финансовыми затратами (командировки сотрудников, оплата работы партнеров). </w:t>
      </w:r>
    </w:p>
    <w:p w:rsidR="005C1A64" w:rsidRPr="005C1A64" w:rsidRDefault="005C1A64" w:rsidP="004F5126">
      <w:pPr>
        <w:spacing w:after="0" w:line="276" w:lineRule="auto"/>
        <w:ind w:firstLine="709"/>
        <w:jc w:val="both"/>
        <w:rPr>
          <w:rFonts w:ascii="Times New Roman" w:hAnsi="Times New Roman"/>
          <w:sz w:val="28"/>
          <w:szCs w:val="28"/>
        </w:rPr>
      </w:pPr>
      <w:r w:rsidRPr="005C1A64">
        <w:rPr>
          <w:rFonts w:ascii="Times New Roman" w:hAnsi="Times New Roman"/>
          <w:sz w:val="28"/>
          <w:szCs w:val="28"/>
        </w:rPr>
        <w:t xml:space="preserve">В связи с этим </w:t>
      </w:r>
      <w:r w:rsidR="0038598B">
        <w:rPr>
          <w:rFonts w:ascii="Times New Roman" w:hAnsi="Times New Roman"/>
          <w:sz w:val="28"/>
          <w:szCs w:val="28"/>
        </w:rPr>
        <w:t>необходимо создание</w:t>
      </w:r>
      <w:r w:rsidRPr="005C1A64">
        <w:rPr>
          <w:rFonts w:ascii="Times New Roman" w:hAnsi="Times New Roman"/>
          <w:sz w:val="28"/>
          <w:szCs w:val="28"/>
        </w:rPr>
        <w:t xml:space="preserve"> в </w:t>
      </w:r>
      <w:r w:rsidR="0038598B" w:rsidRPr="00357739">
        <w:rPr>
          <w:rFonts w:ascii="Times New Roman" w:hAnsi="Times New Roman"/>
          <w:sz w:val="28"/>
          <w:szCs w:val="28"/>
        </w:rPr>
        <w:t>Центре</w:t>
      </w:r>
      <w:r w:rsidRPr="005C1A64">
        <w:rPr>
          <w:rFonts w:ascii="Times New Roman" w:hAnsi="Times New Roman"/>
          <w:sz w:val="28"/>
          <w:szCs w:val="28"/>
        </w:rPr>
        <w:t xml:space="preserve"> центра коллективного пользования «Лаборатория молекулярно-генетических исследований» и «Центр биотехнологий», оборудование которых будут востребованы для исследований многими обособленными </w:t>
      </w:r>
      <w:r w:rsidR="0022236F" w:rsidRPr="00542421">
        <w:rPr>
          <w:rFonts w:ascii="Times New Roman" w:hAnsi="Times New Roman"/>
          <w:sz w:val="28"/>
          <w:szCs w:val="28"/>
        </w:rPr>
        <w:t>подразделениями (</w:t>
      </w:r>
      <w:r w:rsidR="00357739" w:rsidRPr="00542421">
        <w:rPr>
          <w:rFonts w:ascii="Times New Roman" w:hAnsi="Times New Roman"/>
          <w:sz w:val="28"/>
          <w:szCs w:val="28"/>
        </w:rPr>
        <w:t>И</w:t>
      </w:r>
      <w:r w:rsidRPr="00542421">
        <w:rPr>
          <w:rFonts w:ascii="Times New Roman" w:hAnsi="Times New Roman"/>
          <w:sz w:val="28"/>
          <w:szCs w:val="28"/>
        </w:rPr>
        <w:t>нститутами</w:t>
      </w:r>
      <w:r w:rsidR="0022236F" w:rsidRPr="00542421">
        <w:rPr>
          <w:rFonts w:ascii="Times New Roman" w:hAnsi="Times New Roman"/>
          <w:sz w:val="28"/>
          <w:szCs w:val="28"/>
        </w:rPr>
        <w:t xml:space="preserve">) </w:t>
      </w:r>
      <w:r w:rsidR="0038598B" w:rsidRPr="00357739">
        <w:rPr>
          <w:rFonts w:ascii="Times New Roman" w:hAnsi="Times New Roman"/>
          <w:sz w:val="28"/>
          <w:szCs w:val="28"/>
        </w:rPr>
        <w:t>Центра</w:t>
      </w:r>
      <w:r w:rsidRPr="005C1A64">
        <w:rPr>
          <w:rFonts w:ascii="Times New Roman" w:hAnsi="Times New Roman"/>
          <w:sz w:val="28"/>
          <w:szCs w:val="28"/>
        </w:rPr>
        <w:t xml:space="preserve">.    </w:t>
      </w:r>
    </w:p>
    <w:p w:rsidR="005C1A64" w:rsidRPr="005C1A64" w:rsidRDefault="005C1A64" w:rsidP="004F5126">
      <w:pPr>
        <w:spacing w:after="0" w:line="276" w:lineRule="auto"/>
        <w:ind w:firstLine="720"/>
        <w:jc w:val="both"/>
        <w:rPr>
          <w:rFonts w:ascii="Times New Roman" w:hAnsi="Times New Roman"/>
          <w:sz w:val="28"/>
          <w:szCs w:val="28"/>
        </w:rPr>
      </w:pPr>
      <w:r w:rsidRPr="00453CB1">
        <w:rPr>
          <w:rFonts w:ascii="Times New Roman" w:hAnsi="Times New Roman"/>
          <w:sz w:val="28"/>
          <w:szCs w:val="28"/>
        </w:rPr>
        <w:t>Для этого необходимо закупить оборудование для молекулярно-генетической лаборатории на сумму 18,0 млн</w:t>
      </w:r>
      <w:r w:rsidR="0022236F" w:rsidRPr="00453CB1">
        <w:rPr>
          <w:rFonts w:ascii="Times New Roman" w:hAnsi="Times New Roman"/>
          <w:sz w:val="28"/>
          <w:szCs w:val="28"/>
        </w:rPr>
        <w:t>.</w:t>
      </w:r>
      <w:r w:rsidRPr="00453CB1">
        <w:rPr>
          <w:rFonts w:ascii="Times New Roman" w:hAnsi="Times New Roman"/>
          <w:sz w:val="28"/>
          <w:szCs w:val="28"/>
        </w:rPr>
        <w:t xml:space="preserve"> рублей, для биотехнологических исследований на сумму 15,0 млн</w:t>
      </w:r>
      <w:r w:rsidR="0022236F" w:rsidRPr="00453CB1">
        <w:rPr>
          <w:rFonts w:ascii="Times New Roman" w:hAnsi="Times New Roman"/>
          <w:sz w:val="28"/>
          <w:szCs w:val="28"/>
        </w:rPr>
        <w:t>.</w:t>
      </w:r>
      <w:r w:rsidRPr="00453CB1">
        <w:rPr>
          <w:rFonts w:ascii="Times New Roman" w:hAnsi="Times New Roman"/>
          <w:sz w:val="28"/>
          <w:szCs w:val="28"/>
        </w:rPr>
        <w:t xml:space="preserve"> рублей.</w:t>
      </w:r>
    </w:p>
    <w:p w:rsidR="005C1A64" w:rsidRPr="005C1A64" w:rsidRDefault="005C1A64"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xml:space="preserve">ИФТПС СО РАН в течение многих лет ведет исследования в направлении повышения прочности, надежности крупногабаритных металлоконструкций ответственного назначения при эксплуатации в сложно-климатических условиях Крайнего Севера и Арктики, а также разработки по созданию новых композиционных материалов. </w:t>
      </w:r>
      <w:r w:rsidR="00453CB1">
        <w:rPr>
          <w:rFonts w:ascii="Times New Roman" w:hAnsi="Times New Roman"/>
          <w:sz w:val="28"/>
          <w:szCs w:val="28"/>
        </w:rPr>
        <w:t>Д</w:t>
      </w:r>
      <w:r w:rsidRPr="005C1A64">
        <w:rPr>
          <w:rFonts w:ascii="Times New Roman" w:hAnsi="Times New Roman"/>
          <w:sz w:val="28"/>
          <w:szCs w:val="28"/>
        </w:rPr>
        <w:t>ля реализации этих проектов ЦКП ИФТПС</w:t>
      </w:r>
      <w:r w:rsidR="006115CF">
        <w:rPr>
          <w:rFonts w:ascii="Times New Roman" w:hAnsi="Times New Roman"/>
          <w:sz w:val="28"/>
          <w:szCs w:val="28"/>
        </w:rPr>
        <w:t xml:space="preserve"> СО РАН</w:t>
      </w:r>
      <w:r w:rsidRPr="005C1A64">
        <w:rPr>
          <w:rFonts w:ascii="Times New Roman" w:hAnsi="Times New Roman"/>
          <w:sz w:val="28"/>
          <w:szCs w:val="28"/>
        </w:rPr>
        <w:t xml:space="preserve"> «Станция низкотемпературных натурных испытаний» необходимо приобретение: универсальной электромеханической испытательной машины Инстрон, модель 5988, 400 кН (стоимость 213 000 евро); прибора совмещенного термического анализа STA 449 F1 Jupiter, фирмы Netzsch, Германия (стоимость 194 000 евро).</w:t>
      </w:r>
    </w:p>
    <w:p w:rsidR="0029216F"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xml:space="preserve">Для оптимизации организации и  проведения археологических, экспедиционных работ в условиях бездорожья Северных территорий ИГИиПМНС СО РАН необходимы автомашины </w:t>
      </w:r>
      <w:r w:rsidR="00C27401">
        <w:rPr>
          <w:rFonts w:ascii="Times New Roman" w:hAnsi="Times New Roman"/>
          <w:sz w:val="28"/>
          <w:szCs w:val="28"/>
        </w:rPr>
        <w:t xml:space="preserve">- </w:t>
      </w:r>
      <w:r w:rsidRPr="005C1A64">
        <w:rPr>
          <w:rFonts w:ascii="Times New Roman" w:hAnsi="Times New Roman"/>
          <w:sz w:val="28"/>
          <w:szCs w:val="28"/>
        </w:rPr>
        <w:t>вездеходы, типа:</w:t>
      </w:r>
    </w:p>
    <w:p w:rsidR="0029216F" w:rsidRPr="005C1A64" w:rsidRDefault="0029216F" w:rsidP="004F5126">
      <w:pPr>
        <w:shd w:val="clear" w:color="auto" w:fill="FFFFFF"/>
        <w:spacing w:after="0" w:line="276" w:lineRule="auto"/>
        <w:ind w:right="5" w:firstLine="851"/>
        <w:jc w:val="both"/>
        <w:rPr>
          <w:rFonts w:ascii="Times New Roman" w:hAnsi="Times New Roman"/>
          <w:sz w:val="28"/>
          <w:szCs w:val="28"/>
        </w:rPr>
      </w:pPr>
      <w:r w:rsidRPr="005C1A64">
        <w:rPr>
          <w:rFonts w:ascii="Times New Roman" w:hAnsi="Times New Roman"/>
          <w:sz w:val="28"/>
          <w:szCs w:val="28"/>
        </w:rPr>
        <w:lastRenderedPageBreak/>
        <w:t xml:space="preserve">- УАЗ – 330365 (бортовой). Стоимость -600 т.р. </w:t>
      </w:r>
    </w:p>
    <w:p w:rsidR="0029216F" w:rsidRPr="005C1A64" w:rsidRDefault="0029216F" w:rsidP="004F5126">
      <w:pPr>
        <w:shd w:val="clear" w:color="auto" w:fill="FFFFFF"/>
        <w:spacing w:after="0" w:line="276" w:lineRule="auto"/>
        <w:ind w:right="5" w:firstLine="851"/>
        <w:jc w:val="both"/>
        <w:rPr>
          <w:rFonts w:ascii="Times New Roman" w:hAnsi="Times New Roman"/>
          <w:sz w:val="28"/>
          <w:szCs w:val="28"/>
        </w:rPr>
      </w:pPr>
      <w:r w:rsidRPr="005C1A64">
        <w:rPr>
          <w:rFonts w:ascii="Times New Roman" w:hAnsi="Times New Roman"/>
          <w:sz w:val="28"/>
          <w:szCs w:val="28"/>
        </w:rPr>
        <w:t>- Вездеход модели «Трэкол-39294». Стоимость -3340</w:t>
      </w:r>
      <w:r w:rsidR="00C27401">
        <w:rPr>
          <w:rFonts w:ascii="Times New Roman" w:hAnsi="Times New Roman"/>
          <w:sz w:val="28"/>
          <w:szCs w:val="28"/>
        </w:rPr>
        <w:t xml:space="preserve"> </w:t>
      </w:r>
      <w:r w:rsidRPr="005C1A64">
        <w:rPr>
          <w:rFonts w:ascii="Times New Roman" w:hAnsi="Times New Roman"/>
          <w:sz w:val="28"/>
          <w:szCs w:val="28"/>
        </w:rPr>
        <w:t>т.р.</w:t>
      </w:r>
    </w:p>
    <w:p w:rsidR="0029216F"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В целях создания страхового фонда и последующего использования в  научных  исследованиях уникального источника сведений по традиционной, этнической культуре коренных народов Якутии необходимо организовать работу по микрофильмированию особо ценных и уникальных единиц хранения Рукописного фонда архива ЯНЦ СО РАН. Для этого необходимо приобрести:</w:t>
      </w:r>
    </w:p>
    <w:p w:rsidR="0029216F"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Планетарный сканер Konika</w:t>
      </w:r>
      <w:r w:rsidR="000715DD">
        <w:rPr>
          <w:rFonts w:ascii="Times New Roman" w:hAnsi="Times New Roman"/>
          <w:sz w:val="28"/>
          <w:szCs w:val="28"/>
        </w:rPr>
        <w:t xml:space="preserve"> </w:t>
      </w:r>
      <w:r w:rsidRPr="005C1A64">
        <w:rPr>
          <w:rFonts w:ascii="Times New Roman" w:hAnsi="Times New Roman"/>
          <w:sz w:val="28"/>
          <w:szCs w:val="28"/>
        </w:rPr>
        <w:t>Minolta PS7000S MK2.  Формат А2++ стоимостью 2289 т.р., предназначенный для бесконтактной черно-белой оцифровки книг, журналов, ветхих и нестандартно сшитых материалов, в том числе с плотным корешком, не позволяющим раскрыть документ более чем на 120  градусов.</w:t>
      </w:r>
    </w:p>
    <w:p w:rsidR="0029216F"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Компактный лазерный принтер</w:t>
      </w:r>
      <w:r w:rsidR="004828D7">
        <w:rPr>
          <w:rFonts w:ascii="Times New Roman" w:hAnsi="Times New Roman"/>
          <w:sz w:val="28"/>
          <w:szCs w:val="28"/>
        </w:rPr>
        <w:t>.</w:t>
      </w:r>
      <w:r w:rsidRPr="005C1A64">
        <w:rPr>
          <w:rFonts w:ascii="Times New Roman" w:hAnsi="Times New Roman"/>
          <w:sz w:val="28"/>
          <w:szCs w:val="28"/>
        </w:rPr>
        <w:t xml:space="preserve"> Стоимость 7212 т.р. </w:t>
      </w:r>
    </w:p>
    <w:p w:rsidR="0029216F"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Проявочная камера микрофильмов FP 505</w:t>
      </w:r>
      <w:r w:rsidR="004828D7">
        <w:rPr>
          <w:rFonts w:ascii="Times New Roman" w:hAnsi="Times New Roman"/>
          <w:sz w:val="28"/>
          <w:szCs w:val="28"/>
        </w:rPr>
        <w:t>.</w:t>
      </w:r>
      <w:r w:rsidRPr="005C1A64">
        <w:rPr>
          <w:rFonts w:ascii="Times New Roman" w:hAnsi="Times New Roman"/>
          <w:sz w:val="28"/>
          <w:szCs w:val="28"/>
        </w:rPr>
        <w:t xml:space="preserve"> Стоимость 3183 т.р. </w:t>
      </w:r>
    </w:p>
    <w:p w:rsidR="00B12B11" w:rsidRPr="005C1A64" w:rsidRDefault="0029216F"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Сканер-ридер</w:t>
      </w:r>
      <w:r w:rsidR="000715DD">
        <w:rPr>
          <w:rFonts w:ascii="Times New Roman" w:hAnsi="Times New Roman"/>
          <w:sz w:val="28"/>
          <w:szCs w:val="28"/>
        </w:rPr>
        <w:t xml:space="preserve"> </w:t>
      </w:r>
      <w:r w:rsidRPr="005C1A64">
        <w:rPr>
          <w:rFonts w:ascii="Times New Roman" w:hAnsi="Times New Roman"/>
          <w:sz w:val="28"/>
          <w:szCs w:val="28"/>
        </w:rPr>
        <w:t>Konika</w:t>
      </w:r>
      <w:r w:rsidR="000715DD">
        <w:rPr>
          <w:rFonts w:ascii="Times New Roman" w:hAnsi="Times New Roman"/>
          <w:sz w:val="28"/>
          <w:szCs w:val="28"/>
        </w:rPr>
        <w:t xml:space="preserve"> </w:t>
      </w:r>
      <w:r w:rsidRPr="005C1A64">
        <w:rPr>
          <w:rFonts w:ascii="Times New Roman" w:hAnsi="Times New Roman"/>
          <w:sz w:val="28"/>
          <w:szCs w:val="28"/>
        </w:rPr>
        <w:t>Minolta VS7000 MK2. Стоимость 1805 т.р.</w:t>
      </w:r>
    </w:p>
    <w:p w:rsidR="005C1A64" w:rsidRPr="005C1A64" w:rsidRDefault="005C1A64" w:rsidP="004F5126">
      <w:pPr>
        <w:widowControl w:val="0"/>
        <w:spacing w:after="0" w:line="276" w:lineRule="auto"/>
        <w:ind w:firstLine="708"/>
        <w:jc w:val="both"/>
        <w:rPr>
          <w:rFonts w:ascii="Times New Roman" w:eastAsia="Times New Roman" w:hAnsi="Times New Roman"/>
          <w:sz w:val="28"/>
          <w:szCs w:val="28"/>
        </w:rPr>
      </w:pPr>
      <w:r w:rsidRPr="00A725BC">
        <w:rPr>
          <w:rFonts w:ascii="Times New Roman" w:eastAsia="Times New Roman" w:hAnsi="Times New Roman"/>
          <w:sz w:val="28"/>
          <w:szCs w:val="28"/>
        </w:rPr>
        <w:t>ИГДС СО РАН предполагает создать опытно-экспериментальный полигон для испытания принципиально новых технологий обогащения полезных ископаемых. Для оснащения его современным отечественным и зарубежным оборудование</w:t>
      </w:r>
      <w:r w:rsidR="0022236F" w:rsidRPr="00A725BC">
        <w:rPr>
          <w:rFonts w:ascii="Times New Roman" w:eastAsia="Times New Roman" w:hAnsi="Times New Roman"/>
          <w:sz w:val="28"/>
          <w:szCs w:val="28"/>
        </w:rPr>
        <w:t>м</w:t>
      </w:r>
      <w:r w:rsidRPr="00A725BC">
        <w:rPr>
          <w:rFonts w:ascii="Times New Roman" w:eastAsia="Times New Roman" w:hAnsi="Times New Roman"/>
          <w:sz w:val="28"/>
          <w:szCs w:val="28"/>
        </w:rPr>
        <w:t>,</w:t>
      </w:r>
      <w:r w:rsidRPr="005C1A64">
        <w:rPr>
          <w:rFonts w:ascii="Times New Roman" w:eastAsia="Times New Roman" w:hAnsi="Times New Roman"/>
          <w:sz w:val="28"/>
          <w:szCs w:val="28"/>
        </w:rPr>
        <w:t xml:space="preserve"> в перечень которых входит 30 позиций, требуется 48 млн. руб.</w:t>
      </w:r>
    </w:p>
    <w:p w:rsidR="005C1A64" w:rsidRPr="005C1A64" w:rsidRDefault="005C1A64" w:rsidP="004F5126">
      <w:pPr>
        <w:widowControl w:val="0"/>
        <w:spacing w:after="0" w:line="276" w:lineRule="auto"/>
        <w:ind w:firstLine="708"/>
        <w:jc w:val="both"/>
        <w:rPr>
          <w:rFonts w:ascii="Times New Roman" w:eastAsia="Times New Roman" w:hAnsi="Times New Roman"/>
          <w:sz w:val="28"/>
          <w:szCs w:val="28"/>
        </w:rPr>
      </w:pPr>
      <w:r w:rsidRPr="00A725BC">
        <w:rPr>
          <w:rFonts w:ascii="Times New Roman" w:eastAsia="Times New Roman" w:hAnsi="Times New Roman"/>
          <w:sz w:val="28"/>
          <w:szCs w:val="28"/>
        </w:rPr>
        <w:t>Для оснащения и замены выработавшего ресурс отечественного оборудования лабораторий ИГДС</w:t>
      </w:r>
      <w:r w:rsidR="0022236F" w:rsidRPr="00A725BC">
        <w:rPr>
          <w:rFonts w:ascii="Times New Roman" w:eastAsia="Times New Roman" w:hAnsi="Times New Roman"/>
          <w:sz w:val="28"/>
          <w:szCs w:val="28"/>
        </w:rPr>
        <w:t xml:space="preserve"> СО РАН</w:t>
      </w:r>
      <w:r w:rsidRPr="00A725BC">
        <w:rPr>
          <w:rFonts w:ascii="Times New Roman" w:eastAsia="Times New Roman" w:hAnsi="Times New Roman"/>
          <w:sz w:val="28"/>
          <w:szCs w:val="28"/>
        </w:rPr>
        <w:t xml:space="preserve"> требуется не менее 11,1 млн. руб.</w:t>
      </w:r>
    </w:p>
    <w:p w:rsidR="005C1A64" w:rsidRPr="005C1A64" w:rsidRDefault="005C1A64" w:rsidP="004F5126">
      <w:pPr>
        <w:widowControl w:val="0"/>
        <w:spacing w:after="0" w:line="276" w:lineRule="auto"/>
        <w:ind w:firstLine="708"/>
        <w:jc w:val="both"/>
        <w:rPr>
          <w:rFonts w:ascii="Times New Roman" w:eastAsia="Times New Roman" w:hAnsi="Times New Roman"/>
          <w:sz w:val="28"/>
          <w:szCs w:val="28"/>
        </w:rPr>
      </w:pPr>
      <w:r w:rsidRPr="005C1A64">
        <w:rPr>
          <w:rFonts w:ascii="Times New Roman" w:eastAsia="Times New Roman" w:hAnsi="Times New Roman"/>
          <w:sz w:val="28"/>
          <w:szCs w:val="28"/>
        </w:rPr>
        <w:t>Для исследования механического поведения горных пород в условиях криолитозоны и определения прочностных и деформационных свойств горных пород при объемном сжатии и температур</w:t>
      </w:r>
      <w:r w:rsidR="00FC4CC8">
        <w:rPr>
          <w:rFonts w:ascii="Times New Roman" w:eastAsia="Times New Roman" w:hAnsi="Times New Roman"/>
          <w:sz w:val="28"/>
          <w:szCs w:val="28"/>
        </w:rPr>
        <w:t>е</w:t>
      </w:r>
      <w:r w:rsidRPr="005C1A64">
        <w:rPr>
          <w:rFonts w:ascii="Times New Roman" w:eastAsia="Times New Roman" w:hAnsi="Times New Roman"/>
          <w:sz w:val="28"/>
          <w:szCs w:val="28"/>
        </w:rPr>
        <w:t xml:space="preserve"> до -20°С, необходима испытательная машина МТ</w:t>
      </w:r>
      <w:r w:rsidRPr="005C1A64">
        <w:rPr>
          <w:rFonts w:ascii="Times New Roman" w:eastAsia="Times New Roman" w:hAnsi="Times New Roman"/>
          <w:sz w:val="28"/>
          <w:szCs w:val="28"/>
          <w:lang w:val="en-US"/>
        </w:rPr>
        <w:t>S</w:t>
      </w:r>
      <w:r w:rsidRPr="005C1A64">
        <w:rPr>
          <w:rFonts w:ascii="Times New Roman" w:eastAsia="Times New Roman" w:hAnsi="Times New Roman"/>
          <w:sz w:val="28"/>
          <w:szCs w:val="28"/>
        </w:rPr>
        <w:t xml:space="preserve"> 815 с камерой объёмного сжатии стоимостью 80 млн. руб.</w:t>
      </w:r>
    </w:p>
    <w:p w:rsidR="005C1A64" w:rsidRPr="005C1A64" w:rsidRDefault="00D234E5" w:rsidP="004F5126">
      <w:pPr>
        <w:widowControl w:val="0"/>
        <w:spacing w:after="0" w:line="276"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Для </w:t>
      </w:r>
      <w:r w:rsidR="005C1A64" w:rsidRPr="005C1A64">
        <w:rPr>
          <w:rFonts w:ascii="Times New Roman" w:eastAsia="Times New Roman" w:hAnsi="Times New Roman"/>
          <w:sz w:val="28"/>
          <w:szCs w:val="28"/>
        </w:rPr>
        <w:t>определения сдвиговых характеристик материалов необходима испытательная машина МТ</w:t>
      </w:r>
      <w:r w:rsidR="005C1A64" w:rsidRPr="005C1A64">
        <w:rPr>
          <w:rFonts w:ascii="Times New Roman" w:eastAsia="Times New Roman" w:hAnsi="Times New Roman"/>
          <w:sz w:val="28"/>
          <w:szCs w:val="28"/>
          <w:lang w:val="en-US"/>
        </w:rPr>
        <w:t>S</w:t>
      </w:r>
      <w:r w:rsidR="005C1A64" w:rsidRPr="005C1A64">
        <w:rPr>
          <w:rFonts w:ascii="Times New Roman" w:eastAsia="Times New Roman" w:hAnsi="Times New Roman"/>
          <w:sz w:val="28"/>
          <w:szCs w:val="28"/>
        </w:rPr>
        <w:t xml:space="preserve"> 816 с приспособлением для проведения испытаний по схеме «сдвиг со сжатие</w:t>
      </w:r>
      <w:r w:rsidR="00FC4CC8">
        <w:rPr>
          <w:rFonts w:ascii="Times New Roman" w:eastAsia="Times New Roman" w:hAnsi="Times New Roman"/>
          <w:sz w:val="28"/>
          <w:szCs w:val="28"/>
        </w:rPr>
        <w:t>м</w:t>
      </w:r>
      <w:r w:rsidR="005C1A64" w:rsidRPr="005C1A64">
        <w:rPr>
          <w:rFonts w:ascii="Times New Roman" w:eastAsia="Times New Roman" w:hAnsi="Times New Roman"/>
          <w:sz w:val="28"/>
          <w:szCs w:val="28"/>
        </w:rPr>
        <w:t>» стоимостью 40 млн. руб.</w:t>
      </w:r>
    </w:p>
    <w:p w:rsidR="005C1A64" w:rsidRPr="005C1A64" w:rsidRDefault="005C1A64" w:rsidP="004F5126">
      <w:pPr>
        <w:widowControl w:val="0"/>
        <w:spacing w:after="0" w:line="276" w:lineRule="auto"/>
        <w:ind w:firstLine="708"/>
        <w:jc w:val="both"/>
        <w:rPr>
          <w:rFonts w:ascii="Times New Roman" w:eastAsia="Times New Roman" w:hAnsi="Times New Roman"/>
          <w:sz w:val="28"/>
          <w:szCs w:val="28"/>
        </w:rPr>
      </w:pPr>
      <w:r w:rsidRPr="005C1A64">
        <w:rPr>
          <w:rFonts w:ascii="Times New Roman" w:eastAsia="Times New Roman" w:hAnsi="Times New Roman"/>
          <w:sz w:val="28"/>
          <w:szCs w:val="28"/>
        </w:rPr>
        <w:t xml:space="preserve">Для исследований фазовых переходов поровых растворов в различных видах мерзлых грунтов и пород требуется дифференциальный сканирующий калориметр </w:t>
      </w:r>
      <w:r w:rsidRPr="005C1A64">
        <w:rPr>
          <w:rFonts w:ascii="Times New Roman" w:eastAsia="Times New Roman" w:hAnsi="Times New Roman"/>
          <w:sz w:val="28"/>
          <w:szCs w:val="28"/>
          <w:lang w:val="en-US"/>
        </w:rPr>
        <w:t>Diamond</w:t>
      </w:r>
      <w:r w:rsidR="000715DD">
        <w:rPr>
          <w:rFonts w:ascii="Times New Roman" w:eastAsia="Times New Roman" w:hAnsi="Times New Roman"/>
          <w:sz w:val="28"/>
          <w:szCs w:val="28"/>
        </w:rPr>
        <w:t xml:space="preserve"> </w:t>
      </w:r>
      <w:r w:rsidRPr="005C1A64">
        <w:rPr>
          <w:rFonts w:ascii="Times New Roman" w:eastAsia="Times New Roman" w:hAnsi="Times New Roman"/>
          <w:sz w:val="28"/>
          <w:szCs w:val="28"/>
          <w:lang w:val="en-US"/>
        </w:rPr>
        <w:t>DSCC</w:t>
      </w:r>
      <w:r w:rsidR="000715DD">
        <w:rPr>
          <w:rFonts w:ascii="Times New Roman" w:eastAsia="Times New Roman" w:hAnsi="Times New Roman"/>
          <w:sz w:val="28"/>
          <w:szCs w:val="28"/>
        </w:rPr>
        <w:t xml:space="preserve"> </w:t>
      </w:r>
      <w:r w:rsidRPr="005C1A64">
        <w:rPr>
          <w:rFonts w:ascii="Times New Roman" w:eastAsia="Times New Roman" w:hAnsi="Times New Roman"/>
          <w:sz w:val="28"/>
          <w:szCs w:val="28"/>
          <w:lang w:val="en-US"/>
        </w:rPr>
        <w:t>riofill</w:t>
      </w:r>
      <w:r w:rsidRPr="005C1A64">
        <w:rPr>
          <w:rFonts w:ascii="Times New Roman" w:eastAsia="Times New Roman" w:hAnsi="Times New Roman"/>
          <w:sz w:val="28"/>
          <w:szCs w:val="28"/>
        </w:rPr>
        <w:t xml:space="preserve"> 8000 стоимостью </w:t>
      </w:r>
      <w:r w:rsidRPr="00C835C8">
        <w:rPr>
          <w:rFonts w:ascii="Times New Roman" w:eastAsia="Times New Roman" w:hAnsi="Times New Roman"/>
          <w:sz w:val="28"/>
          <w:szCs w:val="28"/>
        </w:rPr>
        <w:t>6</w:t>
      </w:r>
      <w:r w:rsidRPr="005C1A64">
        <w:rPr>
          <w:rFonts w:ascii="Times New Roman" w:eastAsia="Times New Roman" w:hAnsi="Times New Roman"/>
          <w:sz w:val="28"/>
          <w:szCs w:val="28"/>
        </w:rPr>
        <w:t xml:space="preserve"> млн. руб.</w:t>
      </w:r>
    </w:p>
    <w:p w:rsidR="003541D2" w:rsidRPr="005C1A64" w:rsidRDefault="0010621E" w:rsidP="004F5126">
      <w:pPr>
        <w:shd w:val="clear" w:color="auto" w:fill="FFFFFF"/>
        <w:spacing w:after="0" w:line="276" w:lineRule="auto"/>
        <w:ind w:left="-11" w:right="5" w:firstLine="567"/>
        <w:jc w:val="both"/>
        <w:rPr>
          <w:rFonts w:ascii="Times New Roman" w:hAnsi="Times New Roman"/>
          <w:sz w:val="28"/>
          <w:szCs w:val="28"/>
        </w:rPr>
      </w:pPr>
      <w:r>
        <w:rPr>
          <w:rFonts w:ascii="Times New Roman" w:hAnsi="Times New Roman"/>
          <w:sz w:val="28"/>
          <w:szCs w:val="28"/>
        </w:rPr>
        <w:t>ЯНИИСХ д</w:t>
      </w:r>
      <w:r w:rsidR="003541D2" w:rsidRPr="005C1A64">
        <w:rPr>
          <w:rFonts w:ascii="Times New Roman" w:hAnsi="Times New Roman"/>
          <w:sz w:val="28"/>
          <w:szCs w:val="28"/>
        </w:rPr>
        <w:t>ля завершения всех запланированных работ по молекулярной генетике сельскохозяйственных животных, растений и микр</w:t>
      </w:r>
      <w:r>
        <w:rPr>
          <w:rFonts w:ascii="Times New Roman" w:hAnsi="Times New Roman"/>
          <w:sz w:val="28"/>
          <w:szCs w:val="28"/>
        </w:rPr>
        <w:t>оорганизмов необходимо закупить:</w:t>
      </w:r>
    </w:p>
    <w:p w:rsidR="003541D2" w:rsidRPr="005C1A64" w:rsidRDefault="003541D2" w:rsidP="004F5126">
      <w:pPr>
        <w:shd w:val="clear" w:color="auto" w:fill="FFFFFF"/>
        <w:spacing w:after="0" w:line="276" w:lineRule="auto"/>
        <w:ind w:left="-11" w:right="5" w:firstLine="567"/>
        <w:jc w:val="both"/>
        <w:rPr>
          <w:rFonts w:ascii="Times New Roman" w:hAnsi="Times New Roman"/>
          <w:sz w:val="28"/>
          <w:szCs w:val="28"/>
        </w:rPr>
      </w:pPr>
      <w:r w:rsidRPr="006115CF">
        <w:rPr>
          <w:rFonts w:ascii="Times New Roman" w:hAnsi="Times New Roman"/>
          <w:sz w:val="28"/>
          <w:szCs w:val="28"/>
        </w:rPr>
        <w:t>- Генетический анализатор 3500 Genetic</w:t>
      </w:r>
      <w:r w:rsidR="000715DD">
        <w:rPr>
          <w:rFonts w:ascii="Times New Roman" w:hAnsi="Times New Roman"/>
          <w:sz w:val="28"/>
          <w:szCs w:val="28"/>
        </w:rPr>
        <w:t xml:space="preserve"> </w:t>
      </w:r>
      <w:r w:rsidRPr="006115CF">
        <w:rPr>
          <w:rFonts w:ascii="Times New Roman" w:hAnsi="Times New Roman"/>
          <w:sz w:val="28"/>
          <w:szCs w:val="28"/>
        </w:rPr>
        <w:t>Analyzer</w:t>
      </w:r>
      <w:r w:rsidR="000715DD">
        <w:rPr>
          <w:rFonts w:ascii="Times New Roman" w:hAnsi="Times New Roman"/>
          <w:sz w:val="28"/>
          <w:szCs w:val="28"/>
        </w:rPr>
        <w:t xml:space="preserve"> </w:t>
      </w:r>
      <w:r w:rsidRPr="006115CF">
        <w:rPr>
          <w:rFonts w:ascii="Times New Roman" w:hAnsi="Times New Roman"/>
          <w:sz w:val="28"/>
          <w:szCs w:val="28"/>
        </w:rPr>
        <w:t>для полногеномного</w:t>
      </w:r>
      <w:r w:rsidR="00C00138">
        <w:rPr>
          <w:rFonts w:ascii="Times New Roman" w:hAnsi="Times New Roman"/>
          <w:sz w:val="28"/>
          <w:szCs w:val="28"/>
        </w:rPr>
        <w:t xml:space="preserve"> </w:t>
      </w:r>
      <w:r w:rsidRPr="006115CF">
        <w:rPr>
          <w:rFonts w:ascii="Times New Roman" w:hAnsi="Times New Roman"/>
          <w:sz w:val="28"/>
          <w:szCs w:val="28"/>
        </w:rPr>
        <w:t xml:space="preserve">секвенирования нового поколения на основе полупроводниковой платформы, </w:t>
      </w:r>
      <w:r w:rsidRPr="006115CF">
        <w:rPr>
          <w:rFonts w:ascii="Times New Roman" w:hAnsi="Times New Roman"/>
          <w:sz w:val="28"/>
          <w:szCs w:val="28"/>
        </w:rPr>
        <w:lastRenderedPageBreak/>
        <w:t>предназначенн</w:t>
      </w:r>
      <w:r w:rsidR="003E2F02">
        <w:rPr>
          <w:rFonts w:ascii="Times New Roman" w:hAnsi="Times New Roman"/>
          <w:sz w:val="28"/>
          <w:szCs w:val="28"/>
        </w:rPr>
        <w:t>ый</w:t>
      </w:r>
      <w:r w:rsidRPr="006115CF">
        <w:rPr>
          <w:rFonts w:ascii="Times New Roman" w:hAnsi="Times New Roman"/>
          <w:sz w:val="28"/>
          <w:szCs w:val="28"/>
        </w:rPr>
        <w:t xml:space="preserve"> для секвенирования ДНК человека, растений и других крупных геномов, экзомов, транскриптомов, стоимостью 16 млн</w:t>
      </w:r>
      <w:r w:rsidR="0022236F" w:rsidRPr="006115CF">
        <w:rPr>
          <w:rFonts w:ascii="Times New Roman" w:hAnsi="Times New Roman"/>
          <w:sz w:val="28"/>
          <w:szCs w:val="28"/>
        </w:rPr>
        <w:t>.</w:t>
      </w:r>
      <w:r w:rsidRPr="006115CF">
        <w:rPr>
          <w:rFonts w:ascii="Times New Roman" w:hAnsi="Times New Roman"/>
          <w:sz w:val="28"/>
          <w:szCs w:val="28"/>
        </w:rPr>
        <w:t xml:space="preserve"> руб.</w:t>
      </w:r>
    </w:p>
    <w:p w:rsidR="003541D2" w:rsidRPr="005C1A64" w:rsidRDefault="003541D2" w:rsidP="004F5126">
      <w:pPr>
        <w:shd w:val="clear" w:color="auto" w:fill="FFFFFF"/>
        <w:spacing w:after="0" w:line="276" w:lineRule="auto"/>
        <w:ind w:left="-11" w:right="5" w:firstLine="567"/>
        <w:jc w:val="both"/>
        <w:rPr>
          <w:rFonts w:ascii="Times New Roman" w:hAnsi="Times New Roman"/>
          <w:sz w:val="28"/>
          <w:szCs w:val="28"/>
        </w:rPr>
      </w:pPr>
      <w:r w:rsidRPr="005C1A64">
        <w:rPr>
          <w:rFonts w:ascii="Times New Roman" w:hAnsi="Times New Roman"/>
          <w:sz w:val="28"/>
          <w:szCs w:val="28"/>
        </w:rPr>
        <w:t>- приборы и оборудования для исследований в области животноводства, растениеводства и ветеринарии, стоимостью 23 млн. 796 тыс. руб. (Инфракрасный анализатор Spectra</w:t>
      </w:r>
      <w:r w:rsidR="00C00138">
        <w:rPr>
          <w:rFonts w:ascii="Times New Roman" w:hAnsi="Times New Roman"/>
          <w:sz w:val="28"/>
          <w:szCs w:val="28"/>
        </w:rPr>
        <w:t xml:space="preserve"> </w:t>
      </w:r>
      <w:r w:rsidRPr="005C1A64">
        <w:rPr>
          <w:rFonts w:ascii="Times New Roman" w:hAnsi="Times New Roman"/>
          <w:sz w:val="28"/>
          <w:szCs w:val="28"/>
        </w:rPr>
        <w:t xml:space="preserve">Star 2500Х RTW для количественного и качественного химического анализа различных объектов, </w:t>
      </w:r>
      <w:r w:rsidR="003E2F02">
        <w:rPr>
          <w:rFonts w:ascii="Times New Roman" w:hAnsi="Times New Roman"/>
          <w:sz w:val="28"/>
          <w:szCs w:val="28"/>
        </w:rPr>
        <w:t>м</w:t>
      </w:r>
      <w:r w:rsidRPr="005C1A64">
        <w:rPr>
          <w:rFonts w:ascii="Times New Roman" w:hAnsi="Times New Roman"/>
          <w:sz w:val="28"/>
          <w:szCs w:val="28"/>
        </w:rPr>
        <w:t>одульный цех Колакс для производства мясных полуфабрикатов M-1002, Микробиологический экспресс-анализатор БАК – тракт У300, марки SY-LAB</w:t>
      </w:r>
      <w:r w:rsidR="00C00138">
        <w:rPr>
          <w:rFonts w:ascii="Times New Roman" w:hAnsi="Times New Roman"/>
          <w:sz w:val="28"/>
          <w:szCs w:val="28"/>
        </w:rPr>
        <w:t xml:space="preserve"> </w:t>
      </w:r>
      <w:r w:rsidRPr="005C1A64">
        <w:rPr>
          <w:rFonts w:ascii="Times New Roman" w:hAnsi="Times New Roman"/>
          <w:sz w:val="28"/>
          <w:szCs w:val="28"/>
        </w:rPr>
        <w:t>для экспресс идентификации микроорганизмов, Ферментер Minifors</w:t>
      </w:r>
      <w:r w:rsidR="00C00138">
        <w:rPr>
          <w:rFonts w:ascii="Times New Roman" w:hAnsi="Times New Roman"/>
          <w:sz w:val="28"/>
          <w:szCs w:val="28"/>
        </w:rPr>
        <w:t xml:space="preserve"> </w:t>
      </w:r>
      <w:r w:rsidRPr="005C1A64">
        <w:rPr>
          <w:rFonts w:ascii="Times New Roman" w:hAnsi="Times New Roman"/>
          <w:sz w:val="28"/>
          <w:szCs w:val="28"/>
        </w:rPr>
        <w:t>Speco бактериальный для культивирования микроорганизмов, исключающего влияние окружающей среды и т.д.</w:t>
      </w:r>
    </w:p>
    <w:p w:rsidR="00E60802" w:rsidRDefault="003541D2" w:rsidP="004F5126">
      <w:pPr>
        <w:shd w:val="clear" w:color="auto" w:fill="FFFFFF"/>
        <w:spacing w:after="0" w:line="276" w:lineRule="auto"/>
        <w:ind w:left="-11" w:right="5" w:firstLine="567"/>
        <w:jc w:val="both"/>
        <w:rPr>
          <w:rFonts w:ascii="Times New Roman" w:hAnsi="Times New Roman"/>
          <w:b/>
          <w:sz w:val="28"/>
          <w:szCs w:val="28"/>
        </w:rPr>
      </w:pPr>
      <w:r w:rsidRPr="005C1A64">
        <w:rPr>
          <w:rFonts w:ascii="Times New Roman" w:hAnsi="Times New Roman"/>
          <w:sz w:val="28"/>
          <w:szCs w:val="28"/>
        </w:rPr>
        <w:t xml:space="preserve">- сельскохозяйственную технику для системы ведения сельского хозяйства, стоимостью 7 тыс. 570 руб. (трактора МТЗ-80,тяжелые дисковые бороны БДТ-7 для поверхностной обработки уплотненных почв, подрезания сорных растений, измельчения пожнивных остатков крупностебельных культур и разделки задернелых пластов и глыб после вспашки, поливные установки для орошения сельскохозяйственных растений, картофелесажалки, картофелекопалки). </w:t>
      </w:r>
    </w:p>
    <w:p w:rsidR="003541D2" w:rsidRDefault="003541D2" w:rsidP="004F5126">
      <w:pPr>
        <w:widowControl w:val="0"/>
        <w:spacing w:after="0" w:line="276" w:lineRule="auto"/>
        <w:ind w:firstLine="708"/>
        <w:jc w:val="both"/>
        <w:rPr>
          <w:rFonts w:ascii="Times New Roman" w:eastAsia="Times New Roman" w:hAnsi="Times New Roman"/>
          <w:sz w:val="28"/>
          <w:szCs w:val="28"/>
        </w:rPr>
      </w:pPr>
    </w:p>
    <w:p w:rsidR="00013017" w:rsidRPr="00371E9D" w:rsidRDefault="00013017" w:rsidP="00F72022">
      <w:pPr>
        <w:pStyle w:val="Default"/>
        <w:spacing w:line="276" w:lineRule="auto"/>
        <w:jc w:val="center"/>
        <w:rPr>
          <w:b/>
          <w:color w:val="auto"/>
          <w:sz w:val="28"/>
          <w:szCs w:val="28"/>
        </w:rPr>
      </w:pPr>
      <w:r w:rsidRPr="00371E9D">
        <w:rPr>
          <w:b/>
          <w:color w:val="auto"/>
          <w:sz w:val="28"/>
          <w:szCs w:val="28"/>
        </w:rPr>
        <w:t>5.3. План повышения эффективности использования имущественного комплекса (использование зданий и сооружений, земельных участков, объектов линейной инфраструктуры и капительного строительства в целях реализации программы развития)</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Формирование только принципов управления и использования федерального имущества, закрепленного за подведомственными ФАНО организациями, недостаточно для реального повышения эффективности использования такого имущества.</w:t>
      </w:r>
    </w:p>
    <w:p w:rsidR="00C9550E" w:rsidRPr="00E1406A" w:rsidRDefault="00C9550E" w:rsidP="004F5126">
      <w:pPr>
        <w:spacing w:after="0" w:line="276" w:lineRule="auto"/>
        <w:ind w:firstLine="567"/>
        <w:jc w:val="both"/>
        <w:rPr>
          <w:rFonts w:ascii="Times New Roman" w:eastAsia="Arial Unicode MS" w:hAnsi="Times New Roman"/>
          <w:sz w:val="28"/>
          <w:szCs w:val="28"/>
        </w:rPr>
      </w:pPr>
      <w:r w:rsidRPr="00E1406A">
        <w:rPr>
          <w:rFonts w:ascii="Times New Roman" w:eastAsia="Arial Unicode MS" w:hAnsi="Times New Roman"/>
          <w:sz w:val="28"/>
          <w:szCs w:val="28"/>
        </w:rPr>
        <w:t>Принципы должны быть реализованы не только в рамках соблюдения процедур принятия решений и установления общих требований к базовым принципам организации работы, но и в рамках реализации конкретных мероприятий по повышению эффективности использования федерального имущества. Таким образом, необходима не только организационная технология работы (через формирование комиссий, реализацию их регламентов и др.), но и четкие цели такой работы.</w:t>
      </w:r>
    </w:p>
    <w:p w:rsidR="00C9550E" w:rsidRPr="00E1406A" w:rsidRDefault="00C9550E" w:rsidP="004F5126">
      <w:pPr>
        <w:pStyle w:val="31"/>
        <w:shd w:val="clear" w:color="auto" w:fill="auto"/>
        <w:spacing w:before="0" w:line="276" w:lineRule="auto"/>
        <w:ind w:firstLine="567"/>
        <w:jc w:val="both"/>
        <w:rPr>
          <w:rFonts w:eastAsia="Arial Unicode MS"/>
          <w:spacing w:val="0"/>
          <w:sz w:val="28"/>
          <w:szCs w:val="28"/>
        </w:rPr>
      </w:pPr>
      <w:r w:rsidRPr="00E1406A">
        <w:rPr>
          <w:rFonts w:eastAsia="Arial Unicode MS"/>
          <w:spacing w:val="0"/>
          <w:sz w:val="28"/>
          <w:szCs w:val="28"/>
        </w:rPr>
        <w:t>Только определив измеримые цели в вопросах управления имуществом, возможно сформировать методологию их достижения. При этом эффективность использования федерального имущества из сложно измеримого понятия станет набором четких</w:t>
      </w:r>
      <w:r w:rsidR="00DB0DF3">
        <w:rPr>
          <w:rFonts w:eastAsia="Arial Unicode MS"/>
          <w:spacing w:val="0"/>
          <w:sz w:val="28"/>
          <w:szCs w:val="28"/>
        </w:rPr>
        <w:t>,</w:t>
      </w:r>
      <w:r w:rsidRPr="00E1406A">
        <w:rPr>
          <w:rFonts w:eastAsia="Arial Unicode MS"/>
          <w:spacing w:val="0"/>
          <w:sz w:val="28"/>
          <w:szCs w:val="28"/>
        </w:rPr>
        <w:t xml:space="preserve"> прозрачных и достижимых индикаторов.</w:t>
      </w:r>
    </w:p>
    <w:p w:rsidR="00C9550E" w:rsidRPr="00E1406A" w:rsidRDefault="00C9550E" w:rsidP="004F5126">
      <w:pPr>
        <w:pStyle w:val="31"/>
        <w:shd w:val="clear" w:color="auto" w:fill="auto"/>
        <w:spacing w:before="0" w:line="276" w:lineRule="auto"/>
        <w:ind w:right="40" w:firstLine="567"/>
        <w:jc w:val="both"/>
        <w:rPr>
          <w:rFonts w:eastAsia="Arial Unicode MS"/>
          <w:spacing w:val="0"/>
          <w:sz w:val="28"/>
          <w:szCs w:val="28"/>
        </w:rPr>
      </w:pPr>
      <w:r w:rsidRPr="00E1406A">
        <w:rPr>
          <w:rFonts w:eastAsia="Arial Unicode MS"/>
          <w:spacing w:val="0"/>
          <w:sz w:val="28"/>
          <w:szCs w:val="28"/>
        </w:rPr>
        <w:t xml:space="preserve">Необходимо закрепление наиболее оптимальных процессов по достижению поставленных целей в области управления федеральным </w:t>
      </w:r>
      <w:r w:rsidRPr="00E1406A">
        <w:rPr>
          <w:rFonts w:eastAsia="Arial Unicode MS"/>
          <w:spacing w:val="0"/>
          <w:sz w:val="28"/>
          <w:szCs w:val="28"/>
        </w:rPr>
        <w:lastRenderedPageBreak/>
        <w:t>имуществом подведомственных организаций.</w:t>
      </w:r>
    </w:p>
    <w:p w:rsidR="00C9550E" w:rsidRPr="00E1406A" w:rsidRDefault="00C9550E" w:rsidP="004F5126">
      <w:pPr>
        <w:pStyle w:val="31"/>
        <w:shd w:val="clear" w:color="auto" w:fill="auto"/>
        <w:spacing w:before="0" w:line="276" w:lineRule="auto"/>
        <w:ind w:right="20" w:firstLine="567"/>
        <w:jc w:val="both"/>
        <w:rPr>
          <w:rFonts w:eastAsia="Arial Unicode MS"/>
          <w:spacing w:val="0"/>
          <w:sz w:val="28"/>
          <w:szCs w:val="28"/>
        </w:rPr>
      </w:pPr>
      <w:r w:rsidRPr="00E1406A">
        <w:rPr>
          <w:rFonts w:eastAsia="Arial Unicode MS"/>
          <w:spacing w:val="0"/>
          <w:sz w:val="28"/>
          <w:szCs w:val="28"/>
        </w:rPr>
        <w:t>Под процессом понимаются совокупность последовательных действий для достижения заданного результата; под управлением процессами - закрепление алгоритма процессов.</w:t>
      </w:r>
    </w:p>
    <w:p w:rsidR="00C9550E" w:rsidRPr="00E1406A" w:rsidRDefault="00C9550E" w:rsidP="004F5126">
      <w:pPr>
        <w:pStyle w:val="31"/>
        <w:shd w:val="clear" w:color="auto" w:fill="auto"/>
        <w:spacing w:before="0" w:line="276" w:lineRule="auto"/>
        <w:ind w:right="20" w:firstLine="567"/>
        <w:jc w:val="both"/>
        <w:rPr>
          <w:rFonts w:eastAsia="Arial Unicode MS"/>
          <w:spacing w:val="0"/>
          <w:sz w:val="28"/>
          <w:szCs w:val="28"/>
        </w:rPr>
      </w:pPr>
      <w:r w:rsidRPr="00E1406A">
        <w:rPr>
          <w:rFonts w:eastAsia="Arial Unicode MS"/>
          <w:spacing w:val="0"/>
          <w:sz w:val="28"/>
          <w:szCs w:val="28"/>
        </w:rPr>
        <w:t>Управление процессом включает в себя наличие следующих элементов:</w:t>
      </w:r>
    </w:p>
    <w:p w:rsidR="00C9550E" w:rsidRPr="00E1406A" w:rsidRDefault="00C9550E" w:rsidP="00DB0DF3">
      <w:pPr>
        <w:pStyle w:val="31"/>
        <w:numPr>
          <w:ilvl w:val="0"/>
          <w:numId w:val="22"/>
        </w:numPr>
        <w:shd w:val="clear" w:color="auto" w:fill="auto"/>
        <w:spacing w:before="0" w:line="276" w:lineRule="auto"/>
        <w:ind w:left="0" w:right="397" w:firstLine="567"/>
        <w:jc w:val="both"/>
        <w:rPr>
          <w:rFonts w:eastAsia="Arial Unicode MS"/>
          <w:spacing w:val="0"/>
          <w:sz w:val="28"/>
          <w:szCs w:val="28"/>
        </w:rPr>
      </w:pPr>
      <w:r w:rsidRPr="00E1406A">
        <w:rPr>
          <w:rFonts w:eastAsia="Arial Unicode MS"/>
          <w:spacing w:val="0"/>
          <w:sz w:val="28"/>
          <w:szCs w:val="28"/>
        </w:rPr>
        <w:t xml:space="preserve">исполнителя; </w:t>
      </w:r>
    </w:p>
    <w:p w:rsidR="00C9550E" w:rsidRPr="00E1406A" w:rsidRDefault="00C9550E" w:rsidP="00DB0DF3">
      <w:pPr>
        <w:pStyle w:val="31"/>
        <w:numPr>
          <w:ilvl w:val="0"/>
          <w:numId w:val="22"/>
        </w:numPr>
        <w:shd w:val="clear" w:color="auto" w:fill="auto"/>
        <w:spacing w:before="0" w:line="276" w:lineRule="auto"/>
        <w:ind w:left="0" w:right="397" w:firstLine="567"/>
        <w:jc w:val="both"/>
        <w:rPr>
          <w:rFonts w:eastAsia="Arial Unicode MS"/>
          <w:spacing w:val="0"/>
          <w:sz w:val="28"/>
          <w:szCs w:val="28"/>
        </w:rPr>
      </w:pPr>
      <w:r w:rsidRPr="00E1406A">
        <w:rPr>
          <w:rFonts w:eastAsia="Arial Unicode MS"/>
          <w:spacing w:val="0"/>
          <w:sz w:val="28"/>
          <w:szCs w:val="28"/>
        </w:rPr>
        <w:t>определения целей;</w:t>
      </w:r>
    </w:p>
    <w:p w:rsidR="00C9550E" w:rsidRPr="00E1406A" w:rsidRDefault="00C9550E" w:rsidP="00DB0DF3">
      <w:pPr>
        <w:pStyle w:val="31"/>
        <w:numPr>
          <w:ilvl w:val="0"/>
          <w:numId w:val="22"/>
        </w:numPr>
        <w:shd w:val="clear" w:color="auto" w:fill="auto"/>
        <w:spacing w:before="0" w:line="276" w:lineRule="auto"/>
        <w:ind w:left="0" w:right="397" w:firstLine="567"/>
        <w:jc w:val="both"/>
        <w:rPr>
          <w:rFonts w:eastAsia="Arial Unicode MS"/>
          <w:spacing w:val="0"/>
          <w:sz w:val="28"/>
          <w:szCs w:val="28"/>
        </w:rPr>
      </w:pPr>
      <w:r w:rsidRPr="00E1406A">
        <w:rPr>
          <w:rFonts w:eastAsia="Arial Unicode MS"/>
          <w:spacing w:val="0"/>
          <w:sz w:val="28"/>
          <w:szCs w:val="28"/>
        </w:rPr>
        <w:t xml:space="preserve">реализации процесса; </w:t>
      </w:r>
    </w:p>
    <w:p w:rsidR="00C9550E" w:rsidRPr="00E1406A" w:rsidRDefault="00C9550E" w:rsidP="00DB0DF3">
      <w:pPr>
        <w:pStyle w:val="31"/>
        <w:numPr>
          <w:ilvl w:val="0"/>
          <w:numId w:val="22"/>
        </w:numPr>
        <w:shd w:val="clear" w:color="auto" w:fill="auto"/>
        <w:spacing w:before="0" w:line="276" w:lineRule="auto"/>
        <w:ind w:left="0" w:right="397" w:firstLine="567"/>
        <w:jc w:val="both"/>
        <w:rPr>
          <w:rFonts w:eastAsia="Arial Unicode MS"/>
          <w:spacing w:val="0"/>
          <w:sz w:val="28"/>
          <w:szCs w:val="28"/>
        </w:rPr>
      </w:pPr>
      <w:r w:rsidRPr="00E1406A">
        <w:rPr>
          <w:rFonts w:eastAsia="Arial Unicode MS"/>
          <w:spacing w:val="0"/>
          <w:sz w:val="28"/>
          <w:szCs w:val="28"/>
        </w:rPr>
        <w:t>контроля достижения целей.</w:t>
      </w:r>
    </w:p>
    <w:p w:rsidR="004F5126" w:rsidRDefault="004F5126" w:rsidP="004F5126">
      <w:pPr>
        <w:pStyle w:val="14"/>
        <w:shd w:val="clear" w:color="auto" w:fill="auto"/>
        <w:tabs>
          <w:tab w:val="left" w:pos="1062"/>
        </w:tabs>
        <w:spacing w:after="0" w:line="276" w:lineRule="auto"/>
        <w:ind w:firstLine="567"/>
        <w:jc w:val="center"/>
        <w:rPr>
          <w:spacing w:val="0"/>
          <w:sz w:val="28"/>
          <w:szCs w:val="28"/>
        </w:rPr>
      </w:pPr>
      <w:bookmarkStart w:id="2" w:name="bookmark2"/>
      <w:bookmarkStart w:id="3" w:name="_Toc453341314"/>
    </w:p>
    <w:p w:rsidR="00C9550E" w:rsidRPr="00496F7E" w:rsidRDefault="00C9550E" w:rsidP="000E6835">
      <w:pPr>
        <w:pStyle w:val="14"/>
        <w:shd w:val="clear" w:color="auto" w:fill="auto"/>
        <w:tabs>
          <w:tab w:val="left" w:pos="0"/>
        </w:tabs>
        <w:spacing w:after="0" w:line="276" w:lineRule="auto"/>
        <w:ind w:firstLine="0"/>
        <w:jc w:val="center"/>
        <w:rPr>
          <w:spacing w:val="0"/>
          <w:sz w:val="28"/>
          <w:szCs w:val="28"/>
        </w:rPr>
      </w:pPr>
      <w:r w:rsidRPr="00496F7E">
        <w:rPr>
          <w:spacing w:val="0"/>
          <w:sz w:val="28"/>
          <w:szCs w:val="28"/>
        </w:rPr>
        <w:t>Эффективность имущества</w:t>
      </w:r>
      <w:bookmarkEnd w:id="2"/>
      <w:bookmarkEnd w:id="3"/>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Требования к показателям контроля эффективности имущественного комплекса (полнота учета и оформления прав; задействованность в осуществлении уставной деятельности; достаточность; техническое качество; эффективность затрат; эффективность инвестиционного использования; уровень реализации концепции использования и развития) определяют подлежащие достижению цели и соответственно подлежащие контролю процессы.</w:t>
      </w:r>
    </w:p>
    <w:p w:rsidR="00C9550E"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Для выполнения закрепленных требований необходимо обеспечить достижение следующих целей:</w:t>
      </w:r>
    </w:p>
    <w:p w:rsidR="00B30654" w:rsidRPr="00E1406A" w:rsidRDefault="00B30654" w:rsidP="004F5126">
      <w:pPr>
        <w:pStyle w:val="31"/>
        <w:shd w:val="clear" w:color="auto" w:fill="auto"/>
        <w:spacing w:before="0" w:line="276" w:lineRule="auto"/>
        <w:ind w:firstLine="567"/>
        <w:jc w:val="both"/>
        <w:rPr>
          <w:spacing w:val="0"/>
          <w:sz w:val="28"/>
          <w:szCs w:val="28"/>
        </w:rPr>
      </w:pPr>
    </w:p>
    <w:tbl>
      <w:tblPr>
        <w:tblStyle w:val="af6"/>
        <w:tblW w:w="9464" w:type="dxa"/>
        <w:tblLayout w:type="fixed"/>
        <w:tblLook w:val="04A0"/>
      </w:tblPr>
      <w:tblGrid>
        <w:gridCol w:w="2093"/>
        <w:gridCol w:w="3827"/>
        <w:gridCol w:w="3544"/>
      </w:tblGrid>
      <w:tr w:rsidR="0080189B" w:rsidTr="0080189B">
        <w:tc>
          <w:tcPr>
            <w:tcW w:w="2093" w:type="dxa"/>
          </w:tcPr>
          <w:p w:rsidR="0080189B" w:rsidRPr="00542421" w:rsidRDefault="0080189B" w:rsidP="004F5126">
            <w:pPr>
              <w:spacing w:after="0" w:line="276" w:lineRule="auto"/>
              <w:ind w:right="-108"/>
              <w:jc w:val="center"/>
              <w:rPr>
                <w:rFonts w:ascii="Times New Roman" w:hAnsi="Times New Roman"/>
                <w:b/>
                <w:sz w:val="24"/>
                <w:szCs w:val="24"/>
              </w:rPr>
            </w:pPr>
            <w:r w:rsidRPr="00542421">
              <w:rPr>
                <w:rFonts w:ascii="Times New Roman" w:hAnsi="Times New Roman"/>
                <w:b/>
                <w:sz w:val="24"/>
                <w:szCs w:val="24"/>
              </w:rPr>
              <w:t>Требования</w:t>
            </w:r>
          </w:p>
        </w:tc>
        <w:tc>
          <w:tcPr>
            <w:tcW w:w="3827" w:type="dxa"/>
          </w:tcPr>
          <w:p w:rsidR="0080189B" w:rsidRPr="00542421" w:rsidRDefault="0080189B" w:rsidP="004F5126">
            <w:pPr>
              <w:spacing w:after="0" w:line="276" w:lineRule="auto"/>
              <w:jc w:val="center"/>
              <w:rPr>
                <w:rFonts w:ascii="Times New Roman" w:hAnsi="Times New Roman"/>
                <w:b/>
                <w:sz w:val="24"/>
                <w:szCs w:val="24"/>
              </w:rPr>
            </w:pPr>
            <w:r w:rsidRPr="00542421">
              <w:rPr>
                <w:rFonts w:ascii="Times New Roman" w:hAnsi="Times New Roman"/>
                <w:b/>
                <w:sz w:val="24"/>
                <w:szCs w:val="24"/>
              </w:rPr>
              <w:t>Цели</w:t>
            </w:r>
          </w:p>
        </w:tc>
        <w:tc>
          <w:tcPr>
            <w:tcW w:w="3544" w:type="dxa"/>
          </w:tcPr>
          <w:p w:rsidR="0080189B" w:rsidRPr="00542421" w:rsidRDefault="0080189B" w:rsidP="004F5126">
            <w:pPr>
              <w:spacing w:after="0" w:line="276" w:lineRule="auto"/>
              <w:jc w:val="center"/>
              <w:rPr>
                <w:rFonts w:ascii="Times New Roman" w:hAnsi="Times New Roman"/>
                <w:b/>
                <w:sz w:val="24"/>
                <w:szCs w:val="24"/>
              </w:rPr>
            </w:pPr>
            <w:r w:rsidRPr="00542421">
              <w:rPr>
                <w:rFonts w:ascii="Times New Roman" w:hAnsi="Times New Roman"/>
                <w:b/>
                <w:sz w:val="24"/>
                <w:szCs w:val="24"/>
              </w:rPr>
              <w:t>Индикаторы</w:t>
            </w:r>
          </w:p>
        </w:tc>
      </w:tr>
      <w:tr w:rsidR="00D354ED" w:rsidTr="0080189B">
        <w:tc>
          <w:tcPr>
            <w:tcW w:w="2093" w:type="dxa"/>
            <w:vMerge w:val="restart"/>
            <w:vAlign w:val="center"/>
          </w:tcPr>
          <w:p w:rsidR="00D354ED" w:rsidRPr="00542421" w:rsidRDefault="00D354ED" w:rsidP="004F5126">
            <w:pPr>
              <w:pStyle w:val="31"/>
              <w:shd w:val="clear" w:color="auto" w:fill="auto"/>
              <w:spacing w:before="0" w:line="276" w:lineRule="auto"/>
              <w:ind w:right="-108" w:firstLine="0"/>
              <w:rPr>
                <w:spacing w:val="0"/>
                <w:sz w:val="24"/>
                <w:szCs w:val="24"/>
              </w:rPr>
            </w:pPr>
            <w:r w:rsidRPr="00542421">
              <w:rPr>
                <w:spacing w:val="0"/>
                <w:sz w:val="24"/>
                <w:szCs w:val="24"/>
              </w:rPr>
              <w:t>Полнота учета и оформления прав</w:t>
            </w:r>
          </w:p>
        </w:tc>
        <w:tc>
          <w:tcPr>
            <w:tcW w:w="3827" w:type="dxa"/>
          </w:tcPr>
          <w:p w:rsidR="00D354ED" w:rsidRPr="00542421" w:rsidRDefault="00D354ED" w:rsidP="00FD3C36">
            <w:pPr>
              <w:pStyle w:val="31"/>
              <w:numPr>
                <w:ilvl w:val="0"/>
                <w:numId w:val="46"/>
              </w:numPr>
              <w:shd w:val="clear" w:color="auto" w:fill="auto"/>
              <w:tabs>
                <w:tab w:val="left" w:pos="34"/>
              </w:tabs>
              <w:spacing w:before="0" w:line="276" w:lineRule="auto"/>
              <w:ind w:left="34" w:firstLine="0"/>
              <w:jc w:val="both"/>
              <w:rPr>
                <w:spacing w:val="0"/>
                <w:sz w:val="24"/>
                <w:szCs w:val="24"/>
              </w:rPr>
            </w:pPr>
            <w:r w:rsidRPr="00542421">
              <w:rPr>
                <w:spacing w:val="0"/>
                <w:sz w:val="24"/>
                <w:szCs w:val="24"/>
              </w:rPr>
              <w:t>инвентаризация</w:t>
            </w:r>
            <w:r w:rsidR="00FD3C36">
              <w:rPr>
                <w:spacing w:val="0"/>
                <w:sz w:val="24"/>
                <w:szCs w:val="24"/>
              </w:rPr>
              <w:t xml:space="preserve"> </w:t>
            </w:r>
            <w:r w:rsidRPr="00542421">
              <w:rPr>
                <w:spacing w:val="0"/>
                <w:sz w:val="24"/>
                <w:szCs w:val="24"/>
              </w:rPr>
              <w:t>фактического наличия</w:t>
            </w:r>
          </w:p>
        </w:tc>
        <w:tc>
          <w:tcPr>
            <w:tcW w:w="3544" w:type="dxa"/>
          </w:tcPr>
          <w:p w:rsidR="00D354ED" w:rsidRPr="00542421" w:rsidRDefault="00D354ED" w:rsidP="00A42884">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инвентаризация 100% объектов</w:t>
            </w:r>
          </w:p>
        </w:tc>
      </w:tr>
      <w:tr w:rsidR="00D354ED" w:rsidTr="0080189B">
        <w:tc>
          <w:tcPr>
            <w:tcW w:w="2093" w:type="dxa"/>
            <w:vMerge/>
            <w:vAlign w:val="center"/>
          </w:tcPr>
          <w:p w:rsidR="00D354ED" w:rsidRPr="00542421" w:rsidRDefault="00D354ED" w:rsidP="004F5126">
            <w:pPr>
              <w:spacing w:after="0" w:line="276" w:lineRule="auto"/>
              <w:ind w:right="-108"/>
              <w:rPr>
                <w:sz w:val="24"/>
                <w:szCs w:val="24"/>
              </w:rPr>
            </w:pPr>
          </w:p>
        </w:tc>
        <w:tc>
          <w:tcPr>
            <w:tcW w:w="3827" w:type="dxa"/>
          </w:tcPr>
          <w:p w:rsidR="00D354ED" w:rsidRPr="00542421" w:rsidRDefault="00D354ED" w:rsidP="004F5126">
            <w:pPr>
              <w:pStyle w:val="31"/>
              <w:shd w:val="clear" w:color="auto" w:fill="auto"/>
              <w:tabs>
                <w:tab w:val="left" w:pos="526"/>
              </w:tabs>
              <w:spacing w:before="0" w:line="276" w:lineRule="auto"/>
              <w:ind w:firstLine="0"/>
              <w:jc w:val="both"/>
              <w:rPr>
                <w:spacing w:val="0"/>
                <w:sz w:val="24"/>
                <w:szCs w:val="24"/>
              </w:rPr>
            </w:pPr>
            <w:r w:rsidRPr="00542421">
              <w:rPr>
                <w:spacing w:val="0"/>
                <w:sz w:val="24"/>
                <w:szCs w:val="24"/>
              </w:rPr>
              <w:t>2) постановка объектов на кадастровый учет</w:t>
            </w:r>
          </w:p>
        </w:tc>
        <w:tc>
          <w:tcPr>
            <w:tcW w:w="3544" w:type="dxa"/>
          </w:tcPr>
          <w:p w:rsidR="00D354ED" w:rsidRPr="00542421" w:rsidRDefault="00D354ED" w:rsidP="00A42884">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постановка на кадастровый учет 100% объектов недвижимого имущества</w:t>
            </w:r>
          </w:p>
        </w:tc>
      </w:tr>
      <w:tr w:rsidR="00D354ED" w:rsidTr="0080189B">
        <w:tc>
          <w:tcPr>
            <w:tcW w:w="2093" w:type="dxa"/>
            <w:vMerge/>
            <w:vAlign w:val="center"/>
          </w:tcPr>
          <w:p w:rsidR="00D354ED" w:rsidRPr="00542421" w:rsidRDefault="00D354ED" w:rsidP="004F5126">
            <w:pPr>
              <w:spacing w:after="0" w:line="276" w:lineRule="auto"/>
              <w:ind w:right="-108"/>
              <w:rPr>
                <w:sz w:val="24"/>
                <w:szCs w:val="24"/>
              </w:rPr>
            </w:pPr>
          </w:p>
        </w:tc>
        <w:tc>
          <w:tcPr>
            <w:tcW w:w="3827" w:type="dxa"/>
          </w:tcPr>
          <w:p w:rsidR="00D354ED" w:rsidRPr="00542421" w:rsidRDefault="00D354ED" w:rsidP="004F5126">
            <w:pPr>
              <w:pStyle w:val="31"/>
              <w:shd w:val="clear" w:color="auto" w:fill="auto"/>
              <w:tabs>
                <w:tab w:val="left" w:pos="526"/>
              </w:tabs>
              <w:spacing w:before="0" w:line="276" w:lineRule="auto"/>
              <w:ind w:firstLine="0"/>
              <w:jc w:val="both"/>
              <w:rPr>
                <w:spacing w:val="0"/>
                <w:sz w:val="24"/>
                <w:szCs w:val="24"/>
              </w:rPr>
            </w:pPr>
            <w:r w:rsidRPr="00542421">
              <w:rPr>
                <w:spacing w:val="0"/>
                <w:sz w:val="24"/>
                <w:szCs w:val="24"/>
              </w:rPr>
              <w:t>3) учет в Реестре федерального имущества</w:t>
            </w:r>
          </w:p>
        </w:tc>
        <w:tc>
          <w:tcPr>
            <w:tcW w:w="3544" w:type="dxa"/>
          </w:tcPr>
          <w:p w:rsidR="00D354ED" w:rsidRPr="00542421" w:rsidRDefault="00D354ED" w:rsidP="004F5126">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учет 100 % объектов</w:t>
            </w:r>
          </w:p>
        </w:tc>
      </w:tr>
      <w:tr w:rsidR="00D354ED" w:rsidTr="0080189B">
        <w:tc>
          <w:tcPr>
            <w:tcW w:w="2093" w:type="dxa"/>
            <w:vMerge/>
            <w:vAlign w:val="center"/>
          </w:tcPr>
          <w:p w:rsidR="00D354ED" w:rsidRPr="00542421" w:rsidRDefault="00D354ED" w:rsidP="004F5126">
            <w:pPr>
              <w:spacing w:after="0" w:line="276" w:lineRule="auto"/>
              <w:ind w:right="-108"/>
              <w:rPr>
                <w:sz w:val="24"/>
                <w:szCs w:val="24"/>
              </w:rPr>
            </w:pPr>
          </w:p>
        </w:tc>
        <w:tc>
          <w:tcPr>
            <w:tcW w:w="3827" w:type="dxa"/>
          </w:tcPr>
          <w:p w:rsidR="00D354ED" w:rsidRPr="00542421" w:rsidRDefault="00D354ED" w:rsidP="004F5126">
            <w:pPr>
              <w:pStyle w:val="31"/>
              <w:shd w:val="clear" w:color="auto" w:fill="auto"/>
              <w:tabs>
                <w:tab w:val="left" w:pos="526"/>
              </w:tabs>
              <w:spacing w:before="0" w:line="276" w:lineRule="auto"/>
              <w:ind w:firstLine="0"/>
              <w:jc w:val="both"/>
              <w:rPr>
                <w:spacing w:val="0"/>
                <w:sz w:val="24"/>
                <w:szCs w:val="24"/>
              </w:rPr>
            </w:pPr>
            <w:r w:rsidRPr="00542421">
              <w:rPr>
                <w:spacing w:val="0"/>
                <w:sz w:val="24"/>
                <w:szCs w:val="24"/>
              </w:rPr>
              <w:t>4) государственная регистрация права собственности Российской Федерации</w:t>
            </w:r>
          </w:p>
        </w:tc>
        <w:tc>
          <w:tcPr>
            <w:tcW w:w="3544" w:type="dxa"/>
          </w:tcPr>
          <w:p w:rsidR="00D354ED" w:rsidRPr="00542421" w:rsidRDefault="00D354ED" w:rsidP="004F5126">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государственная регистрация права на 100 % объектов</w:t>
            </w:r>
          </w:p>
        </w:tc>
      </w:tr>
      <w:tr w:rsidR="00D354ED" w:rsidTr="0080189B">
        <w:tc>
          <w:tcPr>
            <w:tcW w:w="2093" w:type="dxa"/>
            <w:vMerge/>
            <w:vAlign w:val="center"/>
          </w:tcPr>
          <w:p w:rsidR="00D354ED" w:rsidRPr="00542421" w:rsidRDefault="00D354ED" w:rsidP="004F5126">
            <w:pPr>
              <w:spacing w:after="0" w:line="276" w:lineRule="auto"/>
              <w:ind w:right="-108"/>
              <w:rPr>
                <w:sz w:val="24"/>
                <w:szCs w:val="24"/>
              </w:rPr>
            </w:pPr>
          </w:p>
        </w:tc>
        <w:tc>
          <w:tcPr>
            <w:tcW w:w="3827" w:type="dxa"/>
          </w:tcPr>
          <w:p w:rsidR="00D354ED" w:rsidRPr="00542421" w:rsidRDefault="004F5126" w:rsidP="004F5126">
            <w:pPr>
              <w:pStyle w:val="31"/>
              <w:shd w:val="clear" w:color="auto" w:fill="auto"/>
              <w:tabs>
                <w:tab w:val="left" w:pos="526"/>
              </w:tabs>
              <w:spacing w:before="0" w:line="276" w:lineRule="auto"/>
              <w:ind w:firstLine="0"/>
              <w:jc w:val="both"/>
              <w:rPr>
                <w:spacing w:val="0"/>
                <w:sz w:val="24"/>
                <w:szCs w:val="24"/>
              </w:rPr>
            </w:pPr>
            <w:r>
              <w:rPr>
                <w:spacing w:val="0"/>
                <w:sz w:val="24"/>
                <w:szCs w:val="24"/>
              </w:rPr>
              <w:t>5)</w:t>
            </w:r>
            <w:r w:rsidR="00FD3C36">
              <w:rPr>
                <w:spacing w:val="0"/>
                <w:sz w:val="24"/>
                <w:szCs w:val="24"/>
              </w:rPr>
              <w:t xml:space="preserve"> </w:t>
            </w:r>
            <w:r w:rsidR="00D354ED" w:rsidRPr="00542421">
              <w:rPr>
                <w:spacing w:val="0"/>
                <w:sz w:val="24"/>
                <w:szCs w:val="24"/>
              </w:rPr>
              <w:t>государственная регистрация вещного права организации</w:t>
            </w:r>
          </w:p>
        </w:tc>
        <w:tc>
          <w:tcPr>
            <w:tcW w:w="3544" w:type="dxa"/>
          </w:tcPr>
          <w:p w:rsidR="00D354ED" w:rsidRPr="00542421" w:rsidRDefault="00D354ED" w:rsidP="004F5126">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государственная регистрация права на 100 % объектов</w:t>
            </w:r>
          </w:p>
        </w:tc>
      </w:tr>
      <w:tr w:rsidR="0080189B" w:rsidTr="0080189B">
        <w:tc>
          <w:tcPr>
            <w:tcW w:w="2093" w:type="dxa"/>
            <w:vAlign w:val="center"/>
          </w:tcPr>
          <w:p w:rsidR="0080189B" w:rsidRPr="00542421" w:rsidRDefault="0080189B" w:rsidP="004F5126">
            <w:pPr>
              <w:pStyle w:val="31"/>
              <w:shd w:val="clear" w:color="auto" w:fill="auto"/>
              <w:spacing w:before="0" w:line="276" w:lineRule="auto"/>
              <w:ind w:right="-108" w:firstLine="0"/>
              <w:rPr>
                <w:spacing w:val="0"/>
                <w:sz w:val="24"/>
                <w:szCs w:val="24"/>
              </w:rPr>
            </w:pPr>
            <w:r w:rsidRPr="00542421">
              <w:rPr>
                <w:spacing w:val="0"/>
                <w:sz w:val="24"/>
                <w:szCs w:val="24"/>
              </w:rPr>
              <w:t>Задействованность в осуществлении уставной деятельности</w:t>
            </w:r>
          </w:p>
        </w:tc>
        <w:tc>
          <w:tcPr>
            <w:tcW w:w="3827" w:type="dxa"/>
          </w:tcPr>
          <w:p w:rsidR="0080189B" w:rsidRPr="00542421" w:rsidRDefault="0080189B" w:rsidP="004F5126">
            <w:pPr>
              <w:pStyle w:val="31"/>
              <w:numPr>
                <w:ilvl w:val="0"/>
                <w:numId w:val="13"/>
              </w:numPr>
              <w:shd w:val="clear" w:color="auto" w:fill="auto"/>
              <w:tabs>
                <w:tab w:val="left" w:pos="526"/>
                <w:tab w:val="left" w:pos="720"/>
              </w:tabs>
              <w:spacing w:before="0" w:line="276" w:lineRule="auto"/>
              <w:ind w:firstLine="0"/>
              <w:jc w:val="both"/>
              <w:rPr>
                <w:spacing w:val="0"/>
                <w:sz w:val="24"/>
                <w:szCs w:val="24"/>
              </w:rPr>
            </w:pPr>
            <w:r w:rsidRPr="00542421">
              <w:rPr>
                <w:spacing w:val="0"/>
                <w:sz w:val="24"/>
                <w:szCs w:val="24"/>
              </w:rPr>
              <w:t>отсутствие неиспользуемых объектов</w:t>
            </w:r>
          </w:p>
          <w:p w:rsidR="0080189B" w:rsidRPr="00542421" w:rsidRDefault="0080189B" w:rsidP="004F5126">
            <w:pPr>
              <w:pStyle w:val="31"/>
              <w:numPr>
                <w:ilvl w:val="0"/>
                <w:numId w:val="13"/>
              </w:numPr>
              <w:shd w:val="clear" w:color="auto" w:fill="auto"/>
              <w:tabs>
                <w:tab w:val="left" w:pos="526"/>
                <w:tab w:val="left" w:pos="720"/>
              </w:tabs>
              <w:spacing w:before="0" w:line="276" w:lineRule="auto"/>
              <w:ind w:firstLine="0"/>
              <w:jc w:val="both"/>
              <w:rPr>
                <w:spacing w:val="0"/>
                <w:sz w:val="24"/>
                <w:szCs w:val="24"/>
              </w:rPr>
            </w:pPr>
            <w:r w:rsidRPr="00542421">
              <w:rPr>
                <w:spacing w:val="0"/>
                <w:sz w:val="24"/>
                <w:szCs w:val="24"/>
              </w:rPr>
              <w:t>высокое качество управления каждым объектом</w:t>
            </w:r>
          </w:p>
        </w:tc>
        <w:tc>
          <w:tcPr>
            <w:tcW w:w="3544" w:type="dxa"/>
          </w:tcPr>
          <w:p w:rsidR="0080189B" w:rsidRPr="00542421" w:rsidRDefault="0080189B" w:rsidP="004F5126">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100% объектов полностью используется</w:t>
            </w:r>
          </w:p>
          <w:p w:rsidR="0080189B" w:rsidRPr="00542421" w:rsidRDefault="0080189B" w:rsidP="004F5126">
            <w:pPr>
              <w:pStyle w:val="31"/>
              <w:shd w:val="clear" w:color="auto" w:fill="auto"/>
              <w:tabs>
                <w:tab w:val="left" w:pos="526"/>
                <w:tab w:val="left" w:pos="3328"/>
              </w:tabs>
              <w:spacing w:before="0" w:line="276" w:lineRule="auto"/>
              <w:ind w:left="34" w:firstLine="0"/>
              <w:jc w:val="both"/>
              <w:rPr>
                <w:spacing w:val="0"/>
                <w:sz w:val="24"/>
                <w:szCs w:val="24"/>
              </w:rPr>
            </w:pPr>
            <w:r w:rsidRPr="00542421">
              <w:rPr>
                <w:spacing w:val="0"/>
                <w:sz w:val="24"/>
                <w:szCs w:val="24"/>
              </w:rPr>
              <w:t>функционирование каждого объекта стандартизировано (имеется программа его использования с индикаторами)</w:t>
            </w:r>
          </w:p>
        </w:tc>
      </w:tr>
      <w:tr w:rsidR="0080189B" w:rsidTr="0080189B">
        <w:tc>
          <w:tcPr>
            <w:tcW w:w="2093" w:type="dxa"/>
            <w:vAlign w:val="center"/>
          </w:tcPr>
          <w:p w:rsidR="0080189B" w:rsidRPr="00542421" w:rsidRDefault="0080189B" w:rsidP="004F5126">
            <w:pPr>
              <w:pStyle w:val="31"/>
              <w:shd w:val="clear" w:color="auto" w:fill="auto"/>
              <w:spacing w:before="0" w:line="276" w:lineRule="auto"/>
              <w:ind w:right="-108" w:firstLine="0"/>
              <w:rPr>
                <w:spacing w:val="0"/>
                <w:sz w:val="24"/>
                <w:szCs w:val="24"/>
              </w:rPr>
            </w:pPr>
            <w:r w:rsidRPr="00542421">
              <w:rPr>
                <w:spacing w:val="0"/>
                <w:sz w:val="24"/>
                <w:szCs w:val="24"/>
              </w:rPr>
              <w:t>Достаточность</w:t>
            </w:r>
          </w:p>
        </w:tc>
        <w:tc>
          <w:tcPr>
            <w:tcW w:w="3827" w:type="dxa"/>
          </w:tcPr>
          <w:p w:rsidR="0080189B" w:rsidRPr="00542421" w:rsidRDefault="0080189B" w:rsidP="004F5126">
            <w:pPr>
              <w:pStyle w:val="31"/>
              <w:numPr>
                <w:ilvl w:val="0"/>
                <w:numId w:val="14"/>
              </w:numPr>
              <w:shd w:val="clear" w:color="auto" w:fill="auto"/>
              <w:tabs>
                <w:tab w:val="left" w:pos="920"/>
              </w:tabs>
              <w:spacing w:before="0" w:line="276" w:lineRule="auto"/>
              <w:ind w:firstLine="0"/>
              <w:jc w:val="both"/>
              <w:rPr>
                <w:spacing w:val="0"/>
                <w:sz w:val="24"/>
                <w:szCs w:val="24"/>
              </w:rPr>
            </w:pPr>
            <w:r w:rsidRPr="00542421">
              <w:rPr>
                <w:spacing w:val="0"/>
                <w:sz w:val="24"/>
                <w:szCs w:val="24"/>
              </w:rPr>
              <w:t xml:space="preserve">определение оптимального состава </w:t>
            </w:r>
            <w:r w:rsidRPr="00542421">
              <w:rPr>
                <w:spacing w:val="0"/>
                <w:sz w:val="24"/>
                <w:szCs w:val="24"/>
              </w:rPr>
              <w:lastRenderedPageBreak/>
              <w:t>имущественного комплекса организации</w:t>
            </w:r>
          </w:p>
          <w:p w:rsidR="0080189B" w:rsidRPr="00542421" w:rsidRDefault="0080189B" w:rsidP="004F5126">
            <w:pPr>
              <w:pStyle w:val="31"/>
              <w:numPr>
                <w:ilvl w:val="0"/>
                <w:numId w:val="14"/>
              </w:numPr>
              <w:shd w:val="clear" w:color="auto" w:fill="auto"/>
              <w:tabs>
                <w:tab w:val="left" w:pos="925"/>
              </w:tabs>
              <w:spacing w:before="0" w:line="276" w:lineRule="auto"/>
              <w:ind w:firstLine="0"/>
              <w:jc w:val="both"/>
              <w:rPr>
                <w:spacing w:val="0"/>
                <w:sz w:val="24"/>
                <w:szCs w:val="24"/>
              </w:rPr>
            </w:pPr>
            <w:r w:rsidRPr="00542421">
              <w:rPr>
                <w:spacing w:val="0"/>
                <w:sz w:val="24"/>
                <w:szCs w:val="24"/>
              </w:rPr>
              <w:t>оценка соотношения между оптимальным составом имущественного комплекса и фактически имеющимся</w:t>
            </w:r>
          </w:p>
          <w:p w:rsidR="0080189B" w:rsidRPr="00542421" w:rsidRDefault="0080189B" w:rsidP="004F5126">
            <w:pPr>
              <w:pStyle w:val="31"/>
              <w:numPr>
                <w:ilvl w:val="0"/>
                <w:numId w:val="14"/>
              </w:numPr>
              <w:shd w:val="clear" w:color="auto" w:fill="auto"/>
              <w:tabs>
                <w:tab w:val="left" w:pos="920"/>
              </w:tabs>
              <w:spacing w:before="0" w:line="276" w:lineRule="auto"/>
              <w:ind w:firstLine="0"/>
              <w:jc w:val="both"/>
              <w:rPr>
                <w:spacing w:val="0"/>
                <w:sz w:val="24"/>
                <w:szCs w:val="24"/>
              </w:rPr>
            </w:pPr>
            <w:r w:rsidRPr="00542421">
              <w:rPr>
                <w:spacing w:val="0"/>
                <w:sz w:val="24"/>
                <w:szCs w:val="24"/>
              </w:rPr>
              <w:t>реализация комплекса мер по обеспечению формирования оптимального состава имущественного комплекса</w:t>
            </w:r>
          </w:p>
        </w:tc>
        <w:tc>
          <w:tcPr>
            <w:tcW w:w="3544" w:type="dxa"/>
          </w:tcPr>
          <w:p w:rsidR="0080189B" w:rsidRPr="00542421" w:rsidRDefault="0080189B"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lastRenderedPageBreak/>
              <w:t xml:space="preserve">наличие основанного на стратегии развития </w:t>
            </w:r>
            <w:r w:rsidRPr="00542421">
              <w:rPr>
                <w:spacing w:val="0"/>
                <w:sz w:val="24"/>
                <w:szCs w:val="24"/>
              </w:rPr>
              <w:lastRenderedPageBreak/>
              <w:t>организации технико</w:t>
            </w:r>
            <w:r w:rsidRPr="00542421">
              <w:rPr>
                <w:spacing w:val="0"/>
                <w:sz w:val="24"/>
                <w:szCs w:val="24"/>
              </w:rPr>
              <w:softHyphen/>
              <w:t>экономического обоснования состава оптимального имущественного комплекса</w:t>
            </w:r>
          </w:p>
          <w:p w:rsidR="0080189B" w:rsidRPr="00542421" w:rsidRDefault="0080189B"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перечень отсутствующих либо излишних объектов</w:t>
            </w:r>
          </w:p>
          <w:p w:rsidR="0080189B" w:rsidRPr="00542421" w:rsidRDefault="0080189B"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наличие плана мероприятий по обеспечению формирования оптимального состава имущественного комплекса и его реализация</w:t>
            </w:r>
          </w:p>
        </w:tc>
      </w:tr>
      <w:tr w:rsidR="00D354ED" w:rsidTr="0080189B">
        <w:tc>
          <w:tcPr>
            <w:tcW w:w="2093" w:type="dxa"/>
            <w:vMerge w:val="restart"/>
            <w:vAlign w:val="center"/>
          </w:tcPr>
          <w:p w:rsidR="00D354ED" w:rsidRPr="00542421" w:rsidRDefault="00D354ED" w:rsidP="004F5126">
            <w:pPr>
              <w:pStyle w:val="31"/>
              <w:shd w:val="clear" w:color="auto" w:fill="auto"/>
              <w:spacing w:before="0" w:line="276" w:lineRule="auto"/>
              <w:ind w:right="-108" w:firstLine="0"/>
              <w:rPr>
                <w:spacing w:val="0"/>
                <w:sz w:val="24"/>
                <w:szCs w:val="24"/>
              </w:rPr>
            </w:pPr>
            <w:r w:rsidRPr="00542421">
              <w:rPr>
                <w:spacing w:val="0"/>
                <w:sz w:val="24"/>
                <w:szCs w:val="24"/>
              </w:rPr>
              <w:lastRenderedPageBreak/>
              <w:t>Техническое качество</w:t>
            </w:r>
          </w:p>
        </w:tc>
        <w:tc>
          <w:tcPr>
            <w:tcW w:w="3827" w:type="dxa"/>
          </w:tcPr>
          <w:p w:rsidR="00D354ED" w:rsidRPr="00542421" w:rsidRDefault="00D354ED" w:rsidP="004F5126">
            <w:pPr>
              <w:pStyle w:val="31"/>
              <w:numPr>
                <w:ilvl w:val="0"/>
                <w:numId w:val="15"/>
              </w:numPr>
              <w:shd w:val="clear" w:color="auto" w:fill="auto"/>
              <w:tabs>
                <w:tab w:val="left" w:pos="930"/>
              </w:tabs>
              <w:spacing w:before="0" w:line="276" w:lineRule="auto"/>
              <w:ind w:firstLine="0"/>
              <w:jc w:val="both"/>
              <w:rPr>
                <w:spacing w:val="0"/>
                <w:sz w:val="24"/>
                <w:szCs w:val="24"/>
              </w:rPr>
            </w:pPr>
            <w:r w:rsidRPr="00542421">
              <w:rPr>
                <w:spacing w:val="0"/>
                <w:sz w:val="24"/>
                <w:szCs w:val="24"/>
              </w:rPr>
              <w:t>определение оптимального технического качества имущественного комплекса организации</w:t>
            </w:r>
          </w:p>
          <w:p w:rsidR="00D354ED" w:rsidRPr="00542421" w:rsidRDefault="00D354ED" w:rsidP="004F5126">
            <w:pPr>
              <w:pStyle w:val="31"/>
              <w:numPr>
                <w:ilvl w:val="0"/>
                <w:numId w:val="15"/>
              </w:numPr>
              <w:shd w:val="clear" w:color="auto" w:fill="auto"/>
              <w:tabs>
                <w:tab w:val="left" w:pos="925"/>
              </w:tabs>
              <w:spacing w:before="0" w:line="276" w:lineRule="auto"/>
              <w:ind w:firstLine="0"/>
              <w:jc w:val="both"/>
              <w:rPr>
                <w:spacing w:val="0"/>
                <w:sz w:val="24"/>
                <w:szCs w:val="24"/>
              </w:rPr>
            </w:pPr>
            <w:r w:rsidRPr="00542421">
              <w:rPr>
                <w:spacing w:val="0"/>
                <w:sz w:val="24"/>
                <w:szCs w:val="24"/>
              </w:rPr>
              <w:t>оценка соотношения между оптимальным техническим качеством имущественного комплекса и фактически имеющимся</w:t>
            </w:r>
          </w:p>
        </w:tc>
        <w:tc>
          <w:tcPr>
            <w:tcW w:w="3544" w:type="dxa"/>
          </w:tcPr>
          <w:p w:rsidR="00D354ED" w:rsidRPr="00542421" w:rsidRDefault="00D354ED"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наличие основанного на стратегии развития организации технико- экономического обоснования технического качества имущественного комплекса</w:t>
            </w:r>
          </w:p>
          <w:p w:rsidR="00D354ED" w:rsidRPr="00542421" w:rsidRDefault="00D354ED"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перечень работ, подлежащих выполнению</w:t>
            </w:r>
          </w:p>
        </w:tc>
      </w:tr>
      <w:tr w:rsidR="00D354ED" w:rsidTr="0080189B">
        <w:tc>
          <w:tcPr>
            <w:tcW w:w="2093" w:type="dxa"/>
            <w:vMerge/>
            <w:vAlign w:val="center"/>
          </w:tcPr>
          <w:p w:rsidR="00D354ED" w:rsidRPr="00542421" w:rsidRDefault="00D354ED" w:rsidP="004F5126">
            <w:pPr>
              <w:spacing w:after="0" w:line="276" w:lineRule="auto"/>
              <w:ind w:right="-108"/>
              <w:rPr>
                <w:sz w:val="24"/>
                <w:szCs w:val="24"/>
              </w:rPr>
            </w:pPr>
          </w:p>
        </w:tc>
        <w:tc>
          <w:tcPr>
            <w:tcW w:w="3827" w:type="dxa"/>
          </w:tcPr>
          <w:p w:rsidR="00D354ED" w:rsidRPr="00542421" w:rsidRDefault="00D354ED" w:rsidP="004F5126">
            <w:pPr>
              <w:pStyle w:val="31"/>
              <w:shd w:val="clear" w:color="auto" w:fill="auto"/>
              <w:spacing w:before="0" w:line="276" w:lineRule="auto"/>
              <w:ind w:firstLine="0"/>
              <w:jc w:val="both"/>
              <w:rPr>
                <w:spacing w:val="0"/>
                <w:sz w:val="24"/>
                <w:szCs w:val="24"/>
              </w:rPr>
            </w:pPr>
            <w:r w:rsidRPr="00542421">
              <w:rPr>
                <w:spacing w:val="0"/>
                <w:sz w:val="24"/>
                <w:szCs w:val="24"/>
              </w:rPr>
              <w:t>3) реализация комплекса мер по обеспечению оптимального технического качества имущественного комплекса</w:t>
            </w:r>
          </w:p>
        </w:tc>
        <w:tc>
          <w:tcPr>
            <w:tcW w:w="3544" w:type="dxa"/>
          </w:tcPr>
          <w:p w:rsidR="00D354ED" w:rsidRPr="00542421" w:rsidRDefault="00D354ED"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наличие плана мероприятий по обеспечению формирования оптимального технического качества имущественного комплекса и его реализация</w:t>
            </w:r>
          </w:p>
        </w:tc>
      </w:tr>
      <w:tr w:rsidR="0080189B" w:rsidTr="0080189B">
        <w:tc>
          <w:tcPr>
            <w:tcW w:w="2093" w:type="dxa"/>
            <w:vAlign w:val="center"/>
          </w:tcPr>
          <w:p w:rsidR="0080189B" w:rsidRPr="00542421" w:rsidRDefault="0080189B" w:rsidP="004F5126">
            <w:pPr>
              <w:pStyle w:val="31"/>
              <w:shd w:val="clear" w:color="auto" w:fill="auto"/>
              <w:spacing w:before="0" w:line="276" w:lineRule="auto"/>
              <w:ind w:right="-108" w:firstLine="0"/>
              <w:rPr>
                <w:spacing w:val="0"/>
                <w:sz w:val="24"/>
                <w:szCs w:val="24"/>
              </w:rPr>
            </w:pPr>
            <w:r w:rsidRPr="00542421">
              <w:rPr>
                <w:spacing w:val="0"/>
                <w:sz w:val="24"/>
                <w:szCs w:val="24"/>
              </w:rPr>
              <w:t>Эффективность затрат</w:t>
            </w:r>
          </w:p>
        </w:tc>
        <w:tc>
          <w:tcPr>
            <w:tcW w:w="3827" w:type="dxa"/>
          </w:tcPr>
          <w:p w:rsidR="0080189B" w:rsidRPr="00542421" w:rsidRDefault="0080189B" w:rsidP="004F5126">
            <w:pPr>
              <w:pStyle w:val="31"/>
              <w:numPr>
                <w:ilvl w:val="0"/>
                <w:numId w:val="16"/>
              </w:numPr>
              <w:shd w:val="clear" w:color="auto" w:fill="auto"/>
              <w:tabs>
                <w:tab w:val="left" w:pos="725"/>
              </w:tabs>
              <w:spacing w:before="0" w:line="276" w:lineRule="auto"/>
              <w:ind w:firstLine="0"/>
              <w:jc w:val="both"/>
              <w:rPr>
                <w:spacing w:val="0"/>
                <w:sz w:val="24"/>
                <w:szCs w:val="24"/>
              </w:rPr>
            </w:pPr>
            <w:r w:rsidRPr="00542421">
              <w:rPr>
                <w:spacing w:val="0"/>
                <w:sz w:val="24"/>
                <w:szCs w:val="24"/>
              </w:rPr>
              <w:t>определение оптимальной структуры затрат на содержание имущественного комплекса</w:t>
            </w:r>
          </w:p>
          <w:p w:rsidR="0080189B" w:rsidRPr="00542421" w:rsidRDefault="0080189B" w:rsidP="004F5126">
            <w:pPr>
              <w:pStyle w:val="31"/>
              <w:numPr>
                <w:ilvl w:val="0"/>
                <w:numId w:val="16"/>
              </w:numPr>
              <w:shd w:val="clear" w:color="auto" w:fill="auto"/>
              <w:tabs>
                <w:tab w:val="left" w:pos="880"/>
              </w:tabs>
              <w:spacing w:before="0" w:line="276" w:lineRule="auto"/>
              <w:ind w:firstLine="0"/>
              <w:jc w:val="both"/>
              <w:rPr>
                <w:spacing w:val="0"/>
                <w:sz w:val="24"/>
                <w:szCs w:val="24"/>
              </w:rPr>
            </w:pPr>
            <w:r w:rsidRPr="00542421">
              <w:rPr>
                <w:spacing w:val="0"/>
                <w:sz w:val="24"/>
                <w:szCs w:val="24"/>
              </w:rPr>
              <w:t>исключение случаев излишних расходов на содержание имущественного комплекса</w:t>
            </w:r>
          </w:p>
        </w:tc>
        <w:tc>
          <w:tcPr>
            <w:tcW w:w="3544" w:type="dxa"/>
          </w:tcPr>
          <w:p w:rsidR="0080189B" w:rsidRPr="00542421" w:rsidRDefault="0080189B" w:rsidP="004F5126">
            <w:pPr>
              <w:pStyle w:val="31"/>
              <w:shd w:val="clear" w:color="auto" w:fill="auto"/>
              <w:tabs>
                <w:tab w:val="left" w:pos="3328"/>
              </w:tabs>
              <w:spacing w:before="0" w:line="276" w:lineRule="auto"/>
              <w:ind w:left="34" w:firstLine="0"/>
              <w:jc w:val="both"/>
              <w:rPr>
                <w:spacing w:val="0"/>
                <w:sz w:val="24"/>
                <w:szCs w:val="24"/>
              </w:rPr>
            </w:pPr>
            <w:r w:rsidRPr="00542421">
              <w:rPr>
                <w:spacing w:val="0"/>
                <w:sz w:val="24"/>
                <w:szCs w:val="24"/>
              </w:rPr>
              <w:t>наличие строгого управленческого учета структуры затрат на содержание имущественного комплекса</w:t>
            </w:r>
            <w:r w:rsidR="00C00138">
              <w:rPr>
                <w:spacing w:val="0"/>
                <w:sz w:val="24"/>
                <w:szCs w:val="24"/>
              </w:rPr>
              <w:t xml:space="preserve"> </w:t>
            </w:r>
            <w:r w:rsidRPr="00542421">
              <w:rPr>
                <w:spacing w:val="0"/>
                <w:sz w:val="24"/>
                <w:szCs w:val="24"/>
              </w:rPr>
              <w:t>наличие планов мероприятий по обеспечению формирования оптимального состава имущественного комплекса и его технического состояния и их реализация</w:t>
            </w:r>
          </w:p>
        </w:tc>
      </w:tr>
      <w:tr w:rsidR="0080189B" w:rsidTr="0080189B">
        <w:tc>
          <w:tcPr>
            <w:tcW w:w="2093" w:type="dxa"/>
            <w:vAlign w:val="center"/>
          </w:tcPr>
          <w:p w:rsidR="0080189B" w:rsidRPr="00542421" w:rsidRDefault="0080189B" w:rsidP="004F5126">
            <w:pPr>
              <w:pStyle w:val="31"/>
              <w:shd w:val="clear" w:color="auto" w:fill="auto"/>
              <w:spacing w:before="0" w:line="276" w:lineRule="auto"/>
              <w:ind w:right="-108" w:firstLine="0"/>
              <w:rPr>
                <w:spacing w:val="0"/>
                <w:sz w:val="24"/>
                <w:szCs w:val="24"/>
              </w:rPr>
            </w:pPr>
            <w:r w:rsidRPr="00542421">
              <w:rPr>
                <w:spacing w:val="0"/>
                <w:sz w:val="24"/>
                <w:szCs w:val="24"/>
              </w:rPr>
              <w:t>Эффективность инвестиционного использования</w:t>
            </w:r>
          </w:p>
        </w:tc>
        <w:tc>
          <w:tcPr>
            <w:tcW w:w="3827" w:type="dxa"/>
          </w:tcPr>
          <w:p w:rsidR="0080189B" w:rsidRPr="00542421" w:rsidRDefault="0080189B" w:rsidP="004F5126">
            <w:pPr>
              <w:pStyle w:val="31"/>
              <w:shd w:val="clear" w:color="auto" w:fill="auto"/>
              <w:spacing w:before="0" w:line="276" w:lineRule="auto"/>
              <w:ind w:firstLine="0"/>
              <w:jc w:val="both"/>
              <w:rPr>
                <w:spacing w:val="0"/>
                <w:sz w:val="24"/>
                <w:szCs w:val="24"/>
              </w:rPr>
            </w:pPr>
            <w:r w:rsidRPr="00542421">
              <w:rPr>
                <w:spacing w:val="0"/>
                <w:sz w:val="24"/>
                <w:szCs w:val="24"/>
              </w:rPr>
              <w:t>исключение случаев распоряжения имущественным комплексом, влекущих отрицательный финансовый результат для организации</w:t>
            </w:r>
          </w:p>
        </w:tc>
        <w:tc>
          <w:tcPr>
            <w:tcW w:w="3544" w:type="dxa"/>
          </w:tcPr>
          <w:p w:rsidR="0080189B" w:rsidRPr="00542421" w:rsidRDefault="00A42884" w:rsidP="004F5126">
            <w:pPr>
              <w:pStyle w:val="31"/>
              <w:shd w:val="clear" w:color="auto" w:fill="auto"/>
              <w:tabs>
                <w:tab w:val="left" w:pos="3328"/>
              </w:tabs>
              <w:spacing w:before="0" w:line="276" w:lineRule="auto"/>
              <w:ind w:left="34" w:firstLine="0"/>
              <w:jc w:val="both"/>
              <w:rPr>
                <w:spacing w:val="0"/>
                <w:sz w:val="24"/>
                <w:szCs w:val="24"/>
              </w:rPr>
            </w:pPr>
            <w:r>
              <w:rPr>
                <w:spacing w:val="0"/>
                <w:sz w:val="24"/>
                <w:szCs w:val="24"/>
              </w:rPr>
              <w:t>н</w:t>
            </w:r>
            <w:r w:rsidR="0080189B" w:rsidRPr="00542421">
              <w:rPr>
                <w:spacing w:val="0"/>
                <w:sz w:val="24"/>
                <w:szCs w:val="24"/>
              </w:rPr>
              <w:t>аличие технико-экономического обоснования каждой сделки по распоряжению имуществом</w:t>
            </w:r>
            <w:r>
              <w:rPr>
                <w:spacing w:val="0"/>
                <w:sz w:val="24"/>
                <w:szCs w:val="24"/>
              </w:rPr>
              <w:t>.</w:t>
            </w:r>
            <w:r w:rsidR="0080189B" w:rsidRPr="00542421">
              <w:rPr>
                <w:spacing w:val="0"/>
                <w:sz w:val="24"/>
                <w:szCs w:val="24"/>
              </w:rPr>
              <w:t xml:space="preserve"> Наличие прибыли от каждой сделки</w:t>
            </w:r>
          </w:p>
        </w:tc>
      </w:tr>
      <w:tr w:rsidR="0080189B" w:rsidTr="0080189B">
        <w:tc>
          <w:tcPr>
            <w:tcW w:w="2093" w:type="dxa"/>
            <w:vAlign w:val="center"/>
          </w:tcPr>
          <w:p w:rsidR="0080189B" w:rsidRPr="00542421" w:rsidRDefault="0080189B" w:rsidP="004F5126">
            <w:pPr>
              <w:pStyle w:val="31"/>
              <w:shd w:val="clear" w:color="auto" w:fill="auto"/>
              <w:spacing w:before="0" w:line="276" w:lineRule="auto"/>
              <w:ind w:right="-108" w:firstLine="0"/>
              <w:rPr>
                <w:spacing w:val="0"/>
                <w:sz w:val="24"/>
                <w:szCs w:val="24"/>
              </w:rPr>
            </w:pPr>
            <w:r w:rsidRPr="00542421">
              <w:rPr>
                <w:spacing w:val="0"/>
                <w:sz w:val="24"/>
                <w:szCs w:val="24"/>
              </w:rPr>
              <w:t xml:space="preserve">Уровень реализации концепции использования и </w:t>
            </w:r>
            <w:r w:rsidRPr="00542421">
              <w:rPr>
                <w:spacing w:val="0"/>
                <w:sz w:val="24"/>
                <w:szCs w:val="24"/>
              </w:rPr>
              <w:lastRenderedPageBreak/>
              <w:t>развития имущественного комплекса</w:t>
            </w:r>
          </w:p>
        </w:tc>
        <w:tc>
          <w:tcPr>
            <w:tcW w:w="3827" w:type="dxa"/>
          </w:tcPr>
          <w:p w:rsidR="0080189B" w:rsidRPr="00542421" w:rsidRDefault="00FD3C36" w:rsidP="004F5126">
            <w:pPr>
              <w:pStyle w:val="31"/>
              <w:shd w:val="clear" w:color="auto" w:fill="auto"/>
              <w:spacing w:before="0" w:line="276" w:lineRule="auto"/>
              <w:ind w:firstLine="0"/>
              <w:jc w:val="both"/>
              <w:rPr>
                <w:spacing w:val="0"/>
                <w:sz w:val="24"/>
                <w:szCs w:val="24"/>
              </w:rPr>
            </w:pPr>
            <w:r>
              <w:rPr>
                <w:spacing w:val="0"/>
                <w:sz w:val="24"/>
                <w:szCs w:val="24"/>
              </w:rPr>
              <w:lastRenderedPageBreak/>
              <w:t>и</w:t>
            </w:r>
            <w:r w:rsidR="0080189B" w:rsidRPr="00542421">
              <w:rPr>
                <w:spacing w:val="0"/>
                <w:sz w:val="24"/>
                <w:szCs w:val="24"/>
              </w:rPr>
              <w:t>сполнение программы использования имущественного комплекса</w:t>
            </w:r>
          </w:p>
        </w:tc>
        <w:tc>
          <w:tcPr>
            <w:tcW w:w="3544" w:type="dxa"/>
          </w:tcPr>
          <w:p w:rsidR="0080189B" w:rsidRPr="00542421" w:rsidRDefault="00A42884" w:rsidP="004F5126">
            <w:pPr>
              <w:pStyle w:val="31"/>
              <w:shd w:val="clear" w:color="auto" w:fill="auto"/>
              <w:tabs>
                <w:tab w:val="left" w:pos="3328"/>
              </w:tabs>
              <w:spacing w:before="0" w:line="276" w:lineRule="auto"/>
              <w:ind w:left="34" w:firstLine="0"/>
              <w:jc w:val="both"/>
              <w:rPr>
                <w:spacing w:val="0"/>
                <w:sz w:val="24"/>
                <w:szCs w:val="24"/>
              </w:rPr>
            </w:pPr>
            <w:r>
              <w:rPr>
                <w:spacing w:val="0"/>
                <w:sz w:val="24"/>
                <w:szCs w:val="24"/>
              </w:rPr>
              <w:t>в</w:t>
            </w:r>
            <w:r w:rsidR="0080189B" w:rsidRPr="00542421">
              <w:rPr>
                <w:spacing w:val="0"/>
                <w:sz w:val="24"/>
                <w:szCs w:val="24"/>
              </w:rPr>
              <w:t>ыполнение мероприятий программы</w:t>
            </w:r>
          </w:p>
        </w:tc>
      </w:tr>
    </w:tbl>
    <w:p w:rsidR="00C9550E" w:rsidRDefault="00C9550E" w:rsidP="004F5126">
      <w:pPr>
        <w:pStyle w:val="31"/>
        <w:shd w:val="clear" w:color="auto" w:fill="auto"/>
        <w:spacing w:before="0" w:line="276" w:lineRule="auto"/>
        <w:ind w:right="20" w:firstLine="567"/>
        <w:jc w:val="both"/>
        <w:rPr>
          <w:sz w:val="28"/>
          <w:szCs w:val="28"/>
        </w:rPr>
      </w:pP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 xml:space="preserve">Необходимо обеспечение учета порядка использования каждого объекта имущества, предоставленного </w:t>
      </w:r>
      <w:r w:rsidR="004F5126">
        <w:rPr>
          <w:spacing w:val="0"/>
          <w:sz w:val="28"/>
          <w:szCs w:val="28"/>
        </w:rPr>
        <w:t>Ц</w:t>
      </w:r>
      <w:r w:rsidRPr="00E1406A">
        <w:rPr>
          <w:spacing w:val="0"/>
          <w:sz w:val="28"/>
          <w:szCs w:val="28"/>
        </w:rPr>
        <w:t>ентру.</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По итогам учета должны быть сформированы следующие сведения:</w:t>
      </w:r>
    </w:p>
    <w:p w:rsidR="00C9550E" w:rsidRPr="00E1406A" w:rsidRDefault="004F5126" w:rsidP="004F5126">
      <w:pPr>
        <w:pStyle w:val="31"/>
        <w:shd w:val="clear" w:color="auto" w:fill="auto"/>
        <w:spacing w:before="0" w:line="276" w:lineRule="auto"/>
        <w:ind w:firstLine="567"/>
        <w:jc w:val="both"/>
        <w:rPr>
          <w:spacing w:val="0"/>
          <w:sz w:val="28"/>
          <w:szCs w:val="28"/>
        </w:rPr>
      </w:pPr>
      <w:r>
        <w:rPr>
          <w:spacing w:val="0"/>
          <w:sz w:val="28"/>
          <w:szCs w:val="28"/>
        </w:rPr>
        <w:t xml:space="preserve">- </w:t>
      </w:r>
      <w:r w:rsidR="00C9550E" w:rsidRPr="00E1406A">
        <w:rPr>
          <w:spacing w:val="0"/>
          <w:sz w:val="28"/>
          <w:szCs w:val="28"/>
        </w:rPr>
        <w:t>как используется каждый объект недвижимого имущества;</w:t>
      </w:r>
    </w:p>
    <w:p w:rsidR="00C9550E" w:rsidRPr="00E1406A" w:rsidRDefault="004F5126" w:rsidP="004F5126">
      <w:pPr>
        <w:pStyle w:val="31"/>
        <w:shd w:val="clear" w:color="auto" w:fill="auto"/>
        <w:spacing w:before="0" w:line="276" w:lineRule="auto"/>
        <w:ind w:firstLine="567"/>
        <w:jc w:val="both"/>
        <w:rPr>
          <w:spacing w:val="0"/>
          <w:sz w:val="28"/>
          <w:szCs w:val="28"/>
        </w:rPr>
      </w:pPr>
      <w:r>
        <w:rPr>
          <w:spacing w:val="0"/>
          <w:sz w:val="28"/>
          <w:szCs w:val="28"/>
        </w:rPr>
        <w:t xml:space="preserve">- </w:t>
      </w:r>
      <w:r w:rsidR="00C9550E" w:rsidRPr="00E1406A">
        <w:rPr>
          <w:spacing w:val="0"/>
          <w:sz w:val="28"/>
          <w:szCs w:val="28"/>
        </w:rPr>
        <w:t>как используются объекты движимого имущества.</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Для учета использования объектов недвижимого имущества необходимо в первую очередь учитывать следующие основные параметры:</w:t>
      </w:r>
    </w:p>
    <w:p w:rsidR="00C9550E" w:rsidRPr="00E1406A" w:rsidRDefault="00C9550E" w:rsidP="004F5126">
      <w:pPr>
        <w:pStyle w:val="31"/>
        <w:numPr>
          <w:ilvl w:val="0"/>
          <w:numId w:val="17"/>
        </w:numPr>
        <w:shd w:val="clear" w:color="auto" w:fill="auto"/>
        <w:tabs>
          <w:tab w:val="left" w:pos="1026"/>
        </w:tabs>
        <w:spacing w:before="0" w:line="276" w:lineRule="auto"/>
        <w:ind w:firstLine="567"/>
        <w:jc w:val="both"/>
        <w:rPr>
          <w:spacing w:val="0"/>
          <w:sz w:val="28"/>
          <w:szCs w:val="28"/>
        </w:rPr>
      </w:pPr>
      <w:r w:rsidRPr="00E1406A">
        <w:rPr>
          <w:spacing w:val="0"/>
          <w:sz w:val="28"/>
          <w:szCs w:val="28"/>
        </w:rPr>
        <w:t>какое подразделение использует объект;</w:t>
      </w:r>
    </w:p>
    <w:p w:rsidR="00C9550E" w:rsidRPr="00E1406A" w:rsidRDefault="00C9550E" w:rsidP="004F5126">
      <w:pPr>
        <w:pStyle w:val="31"/>
        <w:numPr>
          <w:ilvl w:val="0"/>
          <w:numId w:val="17"/>
        </w:numPr>
        <w:shd w:val="clear" w:color="auto" w:fill="auto"/>
        <w:tabs>
          <w:tab w:val="left" w:pos="1026"/>
        </w:tabs>
        <w:spacing w:before="0" w:line="276" w:lineRule="auto"/>
        <w:ind w:firstLine="567"/>
        <w:jc w:val="both"/>
        <w:rPr>
          <w:spacing w:val="0"/>
          <w:sz w:val="28"/>
          <w:szCs w:val="28"/>
        </w:rPr>
      </w:pPr>
      <w:r w:rsidRPr="00E1406A">
        <w:rPr>
          <w:spacing w:val="0"/>
          <w:sz w:val="28"/>
          <w:szCs w:val="28"/>
        </w:rPr>
        <w:t>период использования объекта;</w:t>
      </w:r>
    </w:p>
    <w:p w:rsidR="00C9550E" w:rsidRPr="00E1406A" w:rsidRDefault="00C9550E" w:rsidP="004F5126">
      <w:pPr>
        <w:pStyle w:val="31"/>
        <w:numPr>
          <w:ilvl w:val="0"/>
          <w:numId w:val="17"/>
        </w:numPr>
        <w:shd w:val="clear" w:color="auto" w:fill="auto"/>
        <w:tabs>
          <w:tab w:val="left" w:pos="1026"/>
        </w:tabs>
        <w:spacing w:before="0" w:line="276" w:lineRule="auto"/>
        <w:ind w:firstLine="567"/>
        <w:jc w:val="both"/>
        <w:rPr>
          <w:spacing w:val="0"/>
          <w:sz w:val="28"/>
          <w:szCs w:val="28"/>
        </w:rPr>
      </w:pPr>
      <w:r w:rsidRPr="00E1406A">
        <w:rPr>
          <w:spacing w:val="0"/>
          <w:sz w:val="28"/>
          <w:szCs w:val="28"/>
        </w:rPr>
        <w:t>основание использования объекта;</w:t>
      </w:r>
    </w:p>
    <w:p w:rsidR="00C9550E" w:rsidRPr="00E1406A" w:rsidRDefault="00C9550E" w:rsidP="004F5126">
      <w:pPr>
        <w:pStyle w:val="31"/>
        <w:numPr>
          <w:ilvl w:val="0"/>
          <w:numId w:val="17"/>
        </w:numPr>
        <w:shd w:val="clear" w:color="auto" w:fill="auto"/>
        <w:tabs>
          <w:tab w:val="left" w:pos="1026"/>
        </w:tabs>
        <w:spacing w:before="0" w:line="276" w:lineRule="auto"/>
        <w:ind w:firstLine="567"/>
        <w:jc w:val="both"/>
        <w:rPr>
          <w:spacing w:val="0"/>
          <w:sz w:val="28"/>
          <w:szCs w:val="28"/>
        </w:rPr>
      </w:pPr>
      <w:r w:rsidRPr="00E1406A">
        <w:rPr>
          <w:spacing w:val="0"/>
          <w:sz w:val="28"/>
          <w:szCs w:val="28"/>
        </w:rPr>
        <w:t>условия использования объекта;</w:t>
      </w:r>
    </w:p>
    <w:p w:rsidR="00C9550E" w:rsidRPr="00E1406A" w:rsidRDefault="00C9550E" w:rsidP="004F5126">
      <w:pPr>
        <w:pStyle w:val="31"/>
        <w:numPr>
          <w:ilvl w:val="0"/>
          <w:numId w:val="17"/>
        </w:numPr>
        <w:shd w:val="clear" w:color="auto" w:fill="auto"/>
        <w:tabs>
          <w:tab w:val="left" w:pos="1026"/>
        </w:tabs>
        <w:spacing w:before="0" w:line="276" w:lineRule="auto"/>
        <w:ind w:firstLine="567"/>
        <w:jc w:val="both"/>
        <w:rPr>
          <w:spacing w:val="0"/>
          <w:sz w:val="28"/>
          <w:szCs w:val="28"/>
        </w:rPr>
      </w:pPr>
      <w:r w:rsidRPr="00E1406A">
        <w:rPr>
          <w:spacing w:val="0"/>
          <w:sz w:val="28"/>
          <w:szCs w:val="28"/>
        </w:rPr>
        <w:t>соблюдение условий использования объекта.</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Для учета использования объектов движимого имущества необходимо в первую очередь учитывать следующие основные параметры:</w:t>
      </w:r>
    </w:p>
    <w:p w:rsidR="00C9550E" w:rsidRPr="00E1406A" w:rsidRDefault="00C9550E" w:rsidP="004F5126">
      <w:pPr>
        <w:pStyle w:val="31"/>
        <w:numPr>
          <w:ilvl w:val="0"/>
          <w:numId w:val="18"/>
        </w:numPr>
        <w:shd w:val="clear" w:color="auto" w:fill="auto"/>
        <w:tabs>
          <w:tab w:val="left" w:pos="1070"/>
        </w:tabs>
        <w:spacing w:before="0" w:line="276" w:lineRule="auto"/>
        <w:ind w:firstLine="567"/>
        <w:jc w:val="both"/>
        <w:rPr>
          <w:spacing w:val="0"/>
          <w:sz w:val="28"/>
          <w:szCs w:val="28"/>
        </w:rPr>
      </w:pPr>
      <w:r w:rsidRPr="00E1406A">
        <w:rPr>
          <w:spacing w:val="0"/>
          <w:sz w:val="28"/>
          <w:szCs w:val="28"/>
        </w:rPr>
        <w:t>наличие материально ответственных лиц в отношении имущества;</w:t>
      </w:r>
    </w:p>
    <w:p w:rsidR="00C9550E" w:rsidRPr="00E1406A" w:rsidRDefault="00C9550E" w:rsidP="004F5126">
      <w:pPr>
        <w:pStyle w:val="31"/>
        <w:numPr>
          <w:ilvl w:val="0"/>
          <w:numId w:val="18"/>
        </w:numPr>
        <w:shd w:val="clear" w:color="auto" w:fill="auto"/>
        <w:tabs>
          <w:tab w:val="left" w:pos="1070"/>
        </w:tabs>
        <w:spacing w:before="0" w:line="276" w:lineRule="auto"/>
        <w:ind w:firstLine="567"/>
        <w:jc w:val="both"/>
        <w:rPr>
          <w:spacing w:val="0"/>
          <w:sz w:val="28"/>
          <w:szCs w:val="28"/>
        </w:rPr>
      </w:pPr>
      <w:r w:rsidRPr="00E1406A">
        <w:rPr>
          <w:spacing w:val="0"/>
          <w:sz w:val="28"/>
          <w:szCs w:val="28"/>
        </w:rPr>
        <w:t>фактическое наличие объектов;</w:t>
      </w:r>
    </w:p>
    <w:p w:rsidR="00C9550E" w:rsidRPr="00E1406A" w:rsidRDefault="00C9550E" w:rsidP="004F5126">
      <w:pPr>
        <w:pStyle w:val="31"/>
        <w:numPr>
          <w:ilvl w:val="0"/>
          <w:numId w:val="18"/>
        </w:numPr>
        <w:shd w:val="clear" w:color="auto" w:fill="auto"/>
        <w:tabs>
          <w:tab w:val="left" w:pos="1070"/>
        </w:tabs>
        <w:spacing w:before="0" w:line="276" w:lineRule="auto"/>
        <w:ind w:firstLine="567"/>
        <w:jc w:val="both"/>
        <w:rPr>
          <w:spacing w:val="0"/>
          <w:sz w:val="28"/>
          <w:szCs w:val="28"/>
        </w:rPr>
      </w:pPr>
      <w:r w:rsidRPr="00E1406A">
        <w:rPr>
          <w:spacing w:val="0"/>
          <w:sz w:val="28"/>
          <w:szCs w:val="28"/>
        </w:rPr>
        <w:t>загруженность значимого научного, лабораторного, производственного оборудования;</w:t>
      </w:r>
    </w:p>
    <w:p w:rsidR="00C9550E" w:rsidRPr="00E1406A" w:rsidRDefault="00C9550E" w:rsidP="004F5126">
      <w:pPr>
        <w:pStyle w:val="31"/>
        <w:numPr>
          <w:ilvl w:val="0"/>
          <w:numId w:val="18"/>
        </w:numPr>
        <w:shd w:val="clear" w:color="auto" w:fill="auto"/>
        <w:tabs>
          <w:tab w:val="left" w:pos="1070"/>
        </w:tabs>
        <w:spacing w:before="0" w:line="276" w:lineRule="auto"/>
        <w:ind w:firstLine="567"/>
        <w:jc w:val="both"/>
        <w:rPr>
          <w:spacing w:val="0"/>
          <w:sz w:val="28"/>
          <w:szCs w:val="28"/>
        </w:rPr>
      </w:pPr>
      <w:r w:rsidRPr="00E1406A">
        <w:rPr>
          <w:spacing w:val="0"/>
          <w:sz w:val="28"/>
          <w:szCs w:val="28"/>
        </w:rPr>
        <w:t>учет технического состояния имущественного комплекса.</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По итогам учета должны быть сформированы следующие сведения:</w:t>
      </w:r>
    </w:p>
    <w:p w:rsidR="00C9550E" w:rsidRPr="00E1406A" w:rsidRDefault="00C9550E" w:rsidP="00D91820">
      <w:pPr>
        <w:pStyle w:val="31"/>
        <w:numPr>
          <w:ilvl w:val="0"/>
          <w:numId w:val="47"/>
        </w:numPr>
        <w:shd w:val="clear" w:color="auto" w:fill="auto"/>
        <w:spacing w:before="0" w:line="276" w:lineRule="auto"/>
        <w:jc w:val="both"/>
        <w:rPr>
          <w:spacing w:val="0"/>
          <w:sz w:val="28"/>
          <w:szCs w:val="28"/>
        </w:rPr>
      </w:pPr>
      <w:r w:rsidRPr="00E1406A">
        <w:rPr>
          <w:spacing w:val="0"/>
          <w:sz w:val="28"/>
          <w:szCs w:val="28"/>
        </w:rPr>
        <w:t>техническое состояние каждого объекта недвижимого имущества;</w:t>
      </w:r>
    </w:p>
    <w:p w:rsidR="00C9550E" w:rsidRPr="00E1406A" w:rsidRDefault="00C9550E" w:rsidP="00D91820">
      <w:pPr>
        <w:pStyle w:val="31"/>
        <w:numPr>
          <w:ilvl w:val="0"/>
          <w:numId w:val="47"/>
        </w:numPr>
        <w:shd w:val="clear" w:color="auto" w:fill="auto"/>
        <w:spacing w:before="0" w:line="276" w:lineRule="auto"/>
        <w:jc w:val="both"/>
        <w:rPr>
          <w:spacing w:val="0"/>
          <w:sz w:val="28"/>
          <w:szCs w:val="28"/>
        </w:rPr>
      </w:pPr>
      <w:r w:rsidRPr="00E1406A">
        <w:rPr>
          <w:spacing w:val="0"/>
          <w:sz w:val="28"/>
          <w:szCs w:val="28"/>
        </w:rPr>
        <w:t>техническое состояние объектов движимого имущества.</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Для учета технического состояния объектов недвижимого имущества необходимо в первую очередь учитывать следующие основные параметры:</w:t>
      </w:r>
    </w:p>
    <w:p w:rsidR="00C9550E" w:rsidRPr="00E1406A" w:rsidRDefault="00C9550E" w:rsidP="00D91820">
      <w:pPr>
        <w:pStyle w:val="31"/>
        <w:numPr>
          <w:ilvl w:val="0"/>
          <w:numId w:val="19"/>
        </w:numPr>
        <w:shd w:val="clear" w:color="auto" w:fill="auto"/>
        <w:tabs>
          <w:tab w:val="left" w:pos="1070"/>
        </w:tabs>
        <w:spacing w:before="0" w:line="276" w:lineRule="auto"/>
        <w:ind w:firstLine="567"/>
        <w:jc w:val="both"/>
        <w:rPr>
          <w:spacing w:val="0"/>
          <w:sz w:val="28"/>
          <w:szCs w:val="28"/>
        </w:rPr>
      </w:pPr>
      <w:r w:rsidRPr="00E1406A">
        <w:rPr>
          <w:spacing w:val="0"/>
          <w:sz w:val="28"/>
          <w:szCs w:val="28"/>
        </w:rPr>
        <w:t>год создания;</w:t>
      </w:r>
    </w:p>
    <w:p w:rsidR="00C9550E" w:rsidRPr="00E1406A" w:rsidRDefault="00C9550E" w:rsidP="00D91820">
      <w:pPr>
        <w:pStyle w:val="31"/>
        <w:numPr>
          <w:ilvl w:val="0"/>
          <w:numId w:val="19"/>
        </w:numPr>
        <w:shd w:val="clear" w:color="auto" w:fill="auto"/>
        <w:tabs>
          <w:tab w:val="left" w:pos="1070"/>
        </w:tabs>
        <w:spacing w:before="0" w:line="276" w:lineRule="auto"/>
        <w:ind w:firstLine="567"/>
        <w:jc w:val="both"/>
        <w:rPr>
          <w:spacing w:val="0"/>
          <w:sz w:val="28"/>
          <w:szCs w:val="28"/>
        </w:rPr>
      </w:pPr>
      <w:r w:rsidRPr="00E1406A">
        <w:rPr>
          <w:spacing w:val="0"/>
          <w:sz w:val="28"/>
          <w:szCs w:val="28"/>
        </w:rPr>
        <w:t>процент износа;</w:t>
      </w:r>
    </w:p>
    <w:p w:rsidR="00C9550E" w:rsidRPr="00E1406A" w:rsidRDefault="00C9550E" w:rsidP="00D91820">
      <w:pPr>
        <w:pStyle w:val="31"/>
        <w:numPr>
          <w:ilvl w:val="0"/>
          <w:numId w:val="19"/>
        </w:numPr>
        <w:shd w:val="clear" w:color="auto" w:fill="auto"/>
        <w:tabs>
          <w:tab w:val="left" w:pos="1070"/>
        </w:tabs>
        <w:spacing w:before="0" w:line="276" w:lineRule="auto"/>
        <w:ind w:firstLine="567"/>
        <w:jc w:val="both"/>
        <w:rPr>
          <w:spacing w:val="0"/>
          <w:sz w:val="28"/>
          <w:szCs w:val="28"/>
        </w:rPr>
      </w:pPr>
      <w:r w:rsidRPr="00E1406A">
        <w:rPr>
          <w:spacing w:val="0"/>
          <w:sz w:val="28"/>
          <w:szCs w:val="28"/>
        </w:rPr>
        <w:t>соответствие требованиям пожарной безопасности;</w:t>
      </w:r>
    </w:p>
    <w:p w:rsidR="00C639B2" w:rsidRPr="00E1406A" w:rsidRDefault="00C9550E" w:rsidP="00D91820">
      <w:pPr>
        <w:pStyle w:val="31"/>
        <w:shd w:val="clear" w:color="auto" w:fill="auto"/>
        <w:tabs>
          <w:tab w:val="left" w:pos="1070"/>
        </w:tabs>
        <w:spacing w:before="0" w:line="276" w:lineRule="auto"/>
        <w:ind w:firstLine="567"/>
        <w:jc w:val="both"/>
        <w:rPr>
          <w:spacing w:val="0"/>
          <w:sz w:val="28"/>
          <w:szCs w:val="28"/>
        </w:rPr>
      </w:pPr>
      <w:r w:rsidRPr="00E1406A">
        <w:rPr>
          <w:spacing w:val="0"/>
          <w:sz w:val="28"/>
          <w:szCs w:val="28"/>
        </w:rPr>
        <w:t xml:space="preserve">4) </w:t>
      </w:r>
      <w:r w:rsidR="00D91820">
        <w:rPr>
          <w:spacing w:val="0"/>
          <w:sz w:val="28"/>
          <w:szCs w:val="28"/>
        </w:rPr>
        <w:t xml:space="preserve">  </w:t>
      </w:r>
      <w:r w:rsidRPr="00E1406A">
        <w:rPr>
          <w:spacing w:val="0"/>
          <w:sz w:val="28"/>
          <w:szCs w:val="28"/>
        </w:rPr>
        <w:t>соответствие требованиям энергоэффективности.</w:t>
      </w:r>
    </w:p>
    <w:p w:rsidR="0083006C" w:rsidRPr="00E1406A" w:rsidRDefault="00C9550E" w:rsidP="004F5126">
      <w:pPr>
        <w:pStyle w:val="31"/>
        <w:shd w:val="clear" w:color="auto" w:fill="auto"/>
        <w:tabs>
          <w:tab w:val="left" w:pos="1070"/>
        </w:tabs>
        <w:spacing w:before="0" w:line="276" w:lineRule="auto"/>
        <w:ind w:firstLine="567"/>
        <w:jc w:val="both"/>
        <w:rPr>
          <w:spacing w:val="0"/>
          <w:sz w:val="28"/>
          <w:szCs w:val="28"/>
        </w:rPr>
      </w:pPr>
      <w:r w:rsidRPr="00E1406A">
        <w:rPr>
          <w:spacing w:val="0"/>
          <w:sz w:val="28"/>
          <w:szCs w:val="28"/>
        </w:rPr>
        <w:t>5)</w:t>
      </w:r>
      <w:r w:rsidR="00D91820">
        <w:rPr>
          <w:spacing w:val="0"/>
          <w:sz w:val="28"/>
          <w:szCs w:val="28"/>
        </w:rPr>
        <w:t xml:space="preserve">  </w:t>
      </w:r>
      <w:r w:rsidRPr="00E1406A">
        <w:rPr>
          <w:spacing w:val="0"/>
          <w:sz w:val="28"/>
          <w:szCs w:val="28"/>
        </w:rPr>
        <w:t>учет затрат на содержание имущественного комплекса и доходов от распоряжения им.</w:t>
      </w:r>
    </w:p>
    <w:p w:rsidR="00C9550E" w:rsidRPr="00E1406A" w:rsidRDefault="00C9550E" w:rsidP="004F5126">
      <w:pPr>
        <w:pStyle w:val="31"/>
        <w:shd w:val="clear" w:color="auto" w:fill="auto"/>
        <w:tabs>
          <w:tab w:val="left" w:pos="1070"/>
        </w:tabs>
        <w:spacing w:before="0" w:line="276" w:lineRule="auto"/>
        <w:ind w:firstLine="567"/>
        <w:jc w:val="both"/>
        <w:rPr>
          <w:spacing w:val="0"/>
          <w:sz w:val="28"/>
          <w:szCs w:val="28"/>
        </w:rPr>
      </w:pPr>
      <w:r w:rsidRPr="00E1406A">
        <w:rPr>
          <w:spacing w:val="0"/>
          <w:sz w:val="28"/>
          <w:szCs w:val="28"/>
        </w:rPr>
        <w:t>Для учета технического состояния объектов движимого имущества на первом этапе необходимо учитывать состояние значимого научного, лабораторного, производственного оборудования.</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 xml:space="preserve">Учет ведется на основании финансовых данных о производимых затратах и планируемых и фактических доходах от распоряжения имуществом </w:t>
      </w:r>
      <w:r w:rsidRPr="00E1406A">
        <w:rPr>
          <w:spacing w:val="0"/>
          <w:sz w:val="28"/>
          <w:szCs w:val="28"/>
        </w:rPr>
        <w:lastRenderedPageBreak/>
        <w:t>(например, по договорам аренды).</w:t>
      </w:r>
    </w:p>
    <w:p w:rsidR="00C9550E" w:rsidRPr="00E1406A" w:rsidRDefault="00F976CA" w:rsidP="004F5126">
      <w:pPr>
        <w:pStyle w:val="31"/>
        <w:shd w:val="clear" w:color="auto" w:fill="auto"/>
        <w:spacing w:before="0" w:line="276" w:lineRule="auto"/>
        <w:ind w:firstLine="567"/>
        <w:jc w:val="both"/>
        <w:rPr>
          <w:spacing w:val="0"/>
          <w:sz w:val="28"/>
          <w:szCs w:val="28"/>
        </w:rPr>
      </w:pPr>
      <w:r>
        <w:rPr>
          <w:spacing w:val="0"/>
          <w:sz w:val="28"/>
          <w:szCs w:val="28"/>
        </w:rPr>
        <w:t>П</w:t>
      </w:r>
      <w:r w:rsidR="00C9550E" w:rsidRPr="00E1406A">
        <w:rPr>
          <w:spacing w:val="0"/>
          <w:sz w:val="28"/>
          <w:szCs w:val="28"/>
        </w:rPr>
        <w:t>о итогам а</w:t>
      </w:r>
      <w:r w:rsidR="00E52836" w:rsidRPr="00E1406A">
        <w:rPr>
          <w:spacing w:val="0"/>
          <w:sz w:val="28"/>
          <w:szCs w:val="28"/>
        </w:rPr>
        <w:t>нализа имущественного комплекса</w:t>
      </w:r>
      <w:r>
        <w:rPr>
          <w:spacing w:val="0"/>
          <w:sz w:val="28"/>
          <w:szCs w:val="28"/>
        </w:rPr>
        <w:t xml:space="preserve"> возможн</w:t>
      </w:r>
      <w:r w:rsidR="00BB3F61">
        <w:rPr>
          <w:spacing w:val="0"/>
          <w:sz w:val="28"/>
          <w:szCs w:val="28"/>
        </w:rPr>
        <w:t>о</w:t>
      </w:r>
      <w:r>
        <w:rPr>
          <w:spacing w:val="0"/>
          <w:sz w:val="28"/>
          <w:szCs w:val="28"/>
        </w:rPr>
        <w:t xml:space="preserve"> </w:t>
      </w:r>
      <w:r w:rsidR="00C9550E" w:rsidRPr="00E1406A">
        <w:rPr>
          <w:spacing w:val="0"/>
          <w:sz w:val="28"/>
          <w:szCs w:val="28"/>
        </w:rPr>
        <w:t>строительство новых объектов научно-исследовательской инфраструктуры.</w:t>
      </w:r>
    </w:p>
    <w:p w:rsidR="00C9550E" w:rsidRPr="00E1406A" w:rsidRDefault="00C9550E" w:rsidP="004F5126">
      <w:pPr>
        <w:pStyle w:val="31"/>
        <w:shd w:val="clear" w:color="auto" w:fill="auto"/>
        <w:spacing w:before="0" w:line="276" w:lineRule="auto"/>
        <w:ind w:firstLine="567"/>
        <w:jc w:val="both"/>
        <w:rPr>
          <w:spacing w:val="0"/>
          <w:sz w:val="28"/>
          <w:szCs w:val="28"/>
        </w:rPr>
      </w:pPr>
      <w:r w:rsidRPr="00E1406A">
        <w:rPr>
          <w:spacing w:val="0"/>
          <w:sz w:val="28"/>
          <w:szCs w:val="28"/>
        </w:rPr>
        <w:t>Обеспечение проведения комплексных мероприятий, направленных на повышение энергоэффективности учреждения.</w:t>
      </w:r>
    </w:p>
    <w:p w:rsidR="000646B4" w:rsidRPr="00E1406A" w:rsidRDefault="000646B4" w:rsidP="004F5126">
      <w:pPr>
        <w:pStyle w:val="31"/>
        <w:shd w:val="clear" w:color="auto" w:fill="auto"/>
        <w:spacing w:before="0" w:line="276" w:lineRule="auto"/>
        <w:ind w:firstLine="567"/>
        <w:jc w:val="center"/>
        <w:rPr>
          <w:spacing w:val="0"/>
          <w:sz w:val="28"/>
          <w:szCs w:val="28"/>
        </w:rPr>
      </w:pPr>
      <w:r w:rsidRPr="00E1406A">
        <w:rPr>
          <w:spacing w:val="0"/>
          <w:sz w:val="28"/>
          <w:szCs w:val="28"/>
        </w:rPr>
        <w:t>В рамках Программы развития Центра необходимо предусмот</w:t>
      </w:r>
      <w:r w:rsidR="00C639B2" w:rsidRPr="00E1406A">
        <w:rPr>
          <w:spacing w:val="0"/>
          <w:sz w:val="28"/>
          <w:szCs w:val="28"/>
        </w:rPr>
        <w:t>р</w:t>
      </w:r>
      <w:r w:rsidRPr="00E1406A">
        <w:rPr>
          <w:spacing w:val="0"/>
          <w:sz w:val="28"/>
          <w:szCs w:val="28"/>
        </w:rPr>
        <w:t>еть:</w:t>
      </w:r>
    </w:p>
    <w:p w:rsidR="00C9550E" w:rsidRPr="00E1406A" w:rsidRDefault="00C9550E" w:rsidP="004F5126">
      <w:pPr>
        <w:pStyle w:val="a3"/>
        <w:numPr>
          <w:ilvl w:val="0"/>
          <w:numId w:val="20"/>
        </w:numPr>
        <w:spacing w:before="0" w:beforeAutospacing="0" w:after="0" w:line="276" w:lineRule="auto"/>
        <w:ind w:left="0" w:firstLine="490"/>
        <w:jc w:val="both"/>
        <w:rPr>
          <w:b/>
          <w:sz w:val="28"/>
          <w:szCs w:val="28"/>
        </w:rPr>
      </w:pPr>
      <w:r w:rsidRPr="00E1406A">
        <w:rPr>
          <w:sz w:val="28"/>
          <w:szCs w:val="28"/>
        </w:rPr>
        <w:t>Строительство лабораторного корпуса ИПНГ СО РАН, оснащенного технологическим оборудованием и приборами, на земельном участке по адресу г.</w:t>
      </w:r>
      <w:r w:rsidR="00115743">
        <w:rPr>
          <w:sz w:val="28"/>
          <w:szCs w:val="28"/>
        </w:rPr>
        <w:t xml:space="preserve"> </w:t>
      </w:r>
      <w:r w:rsidRPr="00E1406A">
        <w:rPr>
          <w:sz w:val="28"/>
          <w:szCs w:val="28"/>
        </w:rPr>
        <w:t>Якутск, ул. Красильникова</w:t>
      </w:r>
      <w:r w:rsidRPr="00E1406A">
        <w:rPr>
          <w:sz w:val="28"/>
          <w:szCs w:val="28"/>
          <w:shd w:val="clear" w:color="auto" w:fill="FFFFFF" w:themeFill="background1"/>
        </w:rPr>
        <w:t>. Кадастровый номер 14:36:107037:0109</w:t>
      </w:r>
      <w:r w:rsidR="00C639B2" w:rsidRPr="00E1406A">
        <w:rPr>
          <w:sz w:val="28"/>
          <w:szCs w:val="28"/>
          <w:shd w:val="clear" w:color="auto" w:fill="FFFFFF" w:themeFill="background1"/>
        </w:rPr>
        <w:t>;</w:t>
      </w:r>
    </w:p>
    <w:p w:rsidR="00C9550E" w:rsidRPr="00E1406A" w:rsidRDefault="00C9550E" w:rsidP="004F5126">
      <w:pPr>
        <w:pStyle w:val="Default"/>
        <w:numPr>
          <w:ilvl w:val="0"/>
          <w:numId w:val="20"/>
        </w:numPr>
        <w:spacing w:line="276" w:lineRule="auto"/>
        <w:ind w:left="0" w:firstLine="490"/>
        <w:jc w:val="both"/>
        <w:rPr>
          <w:color w:val="auto"/>
          <w:sz w:val="28"/>
          <w:szCs w:val="28"/>
        </w:rPr>
      </w:pPr>
      <w:r w:rsidRPr="00E1406A">
        <w:rPr>
          <w:color w:val="auto"/>
          <w:sz w:val="28"/>
          <w:szCs w:val="28"/>
        </w:rPr>
        <w:t>Замена котлов, измерительного оборудования и тепловых сетей котельной ШАЛ ИКФИА СО РАН</w:t>
      </w:r>
      <w:r w:rsidR="00C639B2" w:rsidRPr="00E1406A">
        <w:rPr>
          <w:color w:val="auto"/>
          <w:sz w:val="28"/>
          <w:szCs w:val="28"/>
        </w:rPr>
        <w:t>;</w:t>
      </w:r>
    </w:p>
    <w:p w:rsidR="00C9550E" w:rsidRPr="00E1406A" w:rsidRDefault="00897C87" w:rsidP="004F5126">
      <w:pPr>
        <w:pStyle w:val="a3"/>
        <w:numPr>
          <w:ilvl w:val="0"/>
          <w:numId w:val="20"/>
        </w:numPr>
        <w:spacing w:before="0" w:beforeAutospacing="0" w:after="0" w:line="276" w:lineRule="auto"/>
        <w:ind w:left="0" w:firstLine="490"/>
        <w:jc w:val="both"/>
        <w:rPr>
          <w:sz w:val="28"/>
          <w:szCs w:val="28"/>
        </w:rPr>
      </w:pPr>
      <w:r w:rsidRPr="00E1406A">
        <w:rPr>
          <w:sz w:val="28"/>
          <w:szCs w:val="28"/>
        </w:rPr>
        <w:t>Приобретение судна внутреннего плавания (теплоход ПР.Р 121А);</w:t>
      </w:r>
    </w:p>
    <w:p w:rsidR="00C9550E" w:rsidRPr="00E1406A" w:rsidRDefault="00C9550E" w:rsidP="004F5126">
      <w:pPr>
        <w:pStyle w:val="a3"/>
        <w:numPr>
          <w:ilvl w:val="0"/>
          <w:numId w:val="20"/>
        </w:numPr>
        <w:spacing w:before="0" w:beforeAutospacing="0" w:after="0" w:line="276" w:lineRule="auto"/>
        <w:ind w:left="0" w:firstLine="490"/>
        <w:jc w:val="both"/>
        <w:rPr>
          <w:sz w:val="28"/>
          <w:szCs w:val="28"/>
        </w:rPr>
      </w:pPr>
      <w:r w:rsidRPr="00E1406A">
        <w:rPr>
          <w:sz w:val="28"/>
          <w:szCs w:val="28"/>
        </w:rPr>
        <w:t>Строительство жилых помещений, прежде всего для молодых ученых, научных сотрудников ФИЦ ЯНЦ СО РАН, в соответствии с федеральным законом от 24.07.2008 г. № 161-ФЗ «О содействии развитию жилищного строительства». (ЖСК «Наука Якутии», ЖСК «ЯНЦ», ЖСК «Физтех-А», по адресам Республика Саха (Якутия), г. Якутск:</w:t>
      </w:r>
    </w:p>
    <w:p w:rsidR="00C9550E" w:rsidRPr="00E1406A" w:rsidRDefault="00C9550E" w:rsidP="00115743">
      <w:pPr>
        <w:pStyle w:val="a3"/>
        <w:numPr>
          <w:ilvl w:val="2"/>
          <w:numId w:val="4"/>
        </w:numPr>
        <w:tabs>
          <w:tab w:val="clear" w:pos="2160"/>
        </w:tabs>
        <w:spacing w:before="0" w:beforeAutospacing="0" w:after="0" w:line="276" w:lineRule="auto"/>
        <w:ind w:left="0" w:firstLine="567"/>
        <w:jc w:val="both"/>
        <w:rPr>
          <w:sz w:val="28"/>
          <w:szCs w:val="28"/>
        </w:rPr>
      </w:pPr>
      <w:r w:rsidRPr="00E1406A">
        <w:rPr>
          <w:sz w:val="28"/>
          <w:szCs w:val="28"/>
        </w:rPr>
        <w:t>Микрорайон «Мерзлотная»;</w:t>
      </w:r>
    </w:p>
    <w:p w:rsidR="00C9550E" w:rsidRPr="00E1406A" w:rsidRDefault="00C9550E" w:rsidP="00115743">
      <w:pPr>
        <w:pStyle w:val="a3"/>
        <w:numPr>
          <w:ilvl w:val="2"/>
          <w:numId w:val="4"/>
        </w:numPr>
        <w:tabs>
          <w:tab w:val="clear" w:pos="2160"/>
        </w:tabs>
        <w:spacing w:before="0" w:beforeAutospacing="0" w:after="0" w:line="276" w:lineRule="auto"/>
        <w:ind w:left="0" w:firstLine="567"/>
        <w:jc w:val="both"/>
        <w:rPr>
          <w:sz w:val="28"/>
          <w:szCs w:val="28"/>
        </w:rPr>
      </w:pPr>
      <w:r w:rsidRPr="00E1406A">
        <w:rPr>
          <w:sz w:val="28"/>
          <w:szCs w:val="28"/>
        </w:rPr>
        <w:t>Ул. Автодорожная, д. 20;</w:t>
      </w:r>
    </w:p>
    <w:p w:rsidR="00C9550E" w:rsidRPr="00E1406A" w:rsidRDefault="00C9550E" w:rsidP="00115743">
      <w:pPr>
        <w:pStyle w:val="a3"/>
        <w:numPr>
          <w:ilvl w:val="2"/>
          <w:numId w:val="4"/>
        </w:numPr>
        <w:tabs>
          <w:tab w:val="clear" w:pos="2160"/>
        </w:tabs>
        <w:spacing w:before="0" w:beforeAutospacing="0" w:after="0" w:line="276" w:lineRule="auto"/>
        <w:ind w:left="0" w:firstLine="567"/>
        <w:jc w:val="both"/>
        <w:rPr>
          <w:sz w:val="28"/>
          <w:szCs w:val="28"/>
        </w:rPr>
      </w:pPr>
      <w:r w:rsidRPr="00E1406A">
        <w:rPr>
          <w:sz w:val="28"/>
          <w:szCs w:val="28"/>
        </w:rPr>
        <w:t>Ул. Петровского, д.2;</w:t>
      </w:r>
    </w:p>
    <w:p w:rsidR="00C9550E" w:rsidRPr="00E1406A" w:rsidRDefault="00C9550E" w:rsidP="00115743">
      <w:pPr>
        <w:pStyle w:val="a3"/>
        <w:numPr>
          <w:ilvl w:val="2"/>
          <w:numId w:val="4"/>
        </w:numPr>
        <w:tabs>
          <w:tab w:val="clear" w:pos="2160"/>
        </w:tabs>
        <w:spacing w:before="0" w:beforeAutospacing="0" w:after="0" w:line="276" w:lineRule="auto"/>
        <w:ind w:left="0" w:firstLine="567"/>
        <w:jc w:val="both"/>
        <w:rPr>
          <w:sz w:val="28"/>
          <w:szCs w:val="28"/>
        </w:rPr>
      </w:pPr>
      <w:r w:rsidRPr="00E1406A">
        <w:rPr>
          <w:sz w:val="28"/>
          <w:szCs w:val="28"/>
        </w:rPr>
        <w:t>Ул. Мерзлотная, 32-А</w:t>
      </w:r>
      <w:r w:rsidR="00C639B2" w:rsidRPr="00E1406A">
        <w:rPr>
          <w:sz w:val="28"/>
          <w:szCs w:val="28"/>
        </w:rPr>
        <w:t>.</w:t>
      </w:r>
    </w:p>
    <w:p w:rsidR="00E60802" w:rsidRPr="005C1A64" w:rsidRDefault="00E60802" w:rsidP="004F5126">
      <w:pPr>
        <w:pStyle w:val="a4"/>
        <w:numPr>
          <w:ilvl w:val="0"/>
          <w:numId w:val="21"/>
        </w:numPr>
        <w:spacing w:after="0" w:line="276" w:lineRule="auto"/>
        <w:ind w:left="0" w:firstLine="567"/>
        <w:jc w:val="both"/>
        <w:rPr>
          <w:rFonts w:ascii="Times New Roman" w:hAnsi="Times New Roman"/>
          <w:sz w:val="28"/>
          <w:szCs w:val="28"/>
        </w:rPr>
      </w:pPr>
      <w:r w:rsidRPr="005C1A64">
        <w:rPr>
          <w:rFonts w:ascii="Times New Roman" w:hAnsi="Times New Roman"/>
          <w:sz w:val="28"/>
          <w:szCs w:val="28"/>
        </w:rPr>
        <w:t>Строительство картофелехранилища емкостью 500 т</w:t>
      </w:r>
    </w:p>
    <w:p w:rsidR="00E60802" w:rsidRPr="005C1A64" w:rsidRDefault="00E60802" w:rsidP="004F5126">
      <w:pPr>
        <w:pStyle w:val="a4"/>
        <w:numPr>
          <w:ilvl w:val="0"/>
          <w:numId w:val="21"/>
        </w:numPr>
        <w:spacing w:after="0" w:line="276" w:lineRule="auto"/>
        <w:ind w:left="0"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Строительство зерноочистительного пункта для очистки оригинальных семян зерновых культур:</w:t>
      </w:r>
    </w:p>
    <w:p w:rsidR="00E60802" w:rsidRPr="005C1A64" w:rsidRDefault="00E60802" w:rsidP="004F5126">
      <w:pPr>
        <w:spacing w:after="0" w:line="276" w:lineRule="auto"/>
        <w:ind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  в Хангаласском</w:t>
      </w:r>
      <w:r w:rsidR="00C00138">
        <w:rPr>
          <w:rFonts w:ascii="Times New Roman" w:eastAsia="Times New Roman" w:hAnsi="Times New Roman"/>
          <w:sz w:val="28"/>
          <w:szCs w:val="28"/>
          <w:lang w:eastAsia="ru-RU"/>
        </w:rPr>
        <w:t xml:space="preserve"> </w:t>
      </w:r>
      <w:r w:rsidRPr="005C1A64">
        <w:rPr>
          <w:rFonts w:ascii="Times New Roman" w:eastAsia="Times New Roman" w:hAnsi="Times New Roman"/>
          <w:sz w:val="28"/>
          <w:szCs w:val="28"/>
          <w:lang w:eastAsia="ru-RU"/>
        </w:rPr>
        <w:t>улусе  площадью 800 м</w:t>
      </w:r>
      <w:r w:rsidRPr="005C1A64">
        <w:rPr>
          <w:rFonts w:ascii="Times New Roman" w:eastAsia="Times New Roman" w:hAnsi="Times New Roman"/>
          <w:sz w:val="28"/>
          <w:szCs w:val="28"/>
          <w:vertAlign w:val="superscript"/>
          <w:lang w:eastAsia="ru-RU"/>
        </w:rPr>
        <w:t>2</w:t>
      </w:r>
      <w:r w:rsidRPr="005C1A64">
        <w:rPr>
          <w:rFonts w:ascii="Times New Roman" w:eastAsia="Times New Roman" w:hAnsi="Times New Roman"/>
          <w:sz w:val="28"/>
          <w:szCs w:val="28"/>
          <w:lang w:eastAsia="ru-RU"/>
        </w:rPr>
        <w:t xml:space="preserve"> производительностью 100 т;</w:t>
      </w:r>
    </w:p>
    <w:p w:rsidR="00E60802" w:rsidRPr="005C1A64" w:rsidRDefault="00E60802" w:rsidP="004F5126">
      <w:pPr>
        <w:spacing w:after="0" w:line="276" w:lineRule="auto"/>
        <w:ind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  в Амгинском улусе 700 м</w:t>
      </w:r>
      <w:r w:rsidRPr="005C1A64">
        <w:rPr>
          <w:rFonts w:ascii="Times New Roman" w:eastAsia="Times New Roman" w:hAnsi="Times New Roman"/>
          <w:sz w:val="28"/>
          <w:szCs w:val="28"/>
          <w:vertAlign w:val="superscript"/>
          <w:lang w:eastAsia="ru-RU"/>
        </w:rPr>
        <w:t>2</w:t>
      </w:r>
      <w:r w:rsidRPr="005C1A64">
        <w:rPr>
          <w:rFonts w:ascii="Times New Roman" w:eastAsia="Times New Roman" w:hAnsi="Times New Roman"/>
          <w:sz w:val="28"/>
          <w:szCs w:val="28"/>
          <w:lang w:eastAsia="ru-RU"/>
        </w:rPr>
        <w:t xml:space="preserve"> производительностью 80 т.</w:t>
      </w:r>
    </w:p>
    <w:p w:rsidR="00E60802" w:rsidRPr="005C1A64" w:rsidRDefault="00E60802" w:rsidP="004F5126">
      <w:pPr>
        <w:spacing w:after="0" w:line="276" w:lineRule="auto"/>
        <w:ind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Для очистки оригинальных семян кормовых культур:</w:t>
      </w:r>
    </w:p>
    <w:p w:rsidR="00E60802" w:rsidRPr="005C1A64" w:rsidRDefault="00E60802" w:rsidP="004F5126">
      <w:pPr>
        <w:spacing w:after="0" w:line="276" w:lineRule="auto"/>
        <w:ind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  в Хангаласском</w:t>
      </w:r>
      <w:r w:rsidR="00C00138">
        <w:rPr>
          <w:rFonts w:ascii="Times New Roman" w:eastAsia="Times New Roman" w:hAnsi="Times New Roman"/>
          <w:sz w:val="28"/>
          <w:szCs w:val="28"/>
          <w:lang w:eastAsia="ru-RU"/>
        </w:rPr>
        <w:t xml:space="preserve"> </w:t>
      </w:r>
      <w:r w:rsidRPr="005C1A64">
        <w:rPr>
          <w:rFonts w:ascii="Times New Roman" w:eastAsia="Times New Roman" w:hAnsi="Times New Roman"/>
          <w:sz w:val="28"/>
          <w:szCs w:val="28"/>
          <w:lang w:eastAsia="ru-RU"/>
        </w:rPr>
        <w:t>улусе  площадью 300 м</w:t>
      </w:r>
      <w:r w:rsidRPr="005C1A64">
        <w:rPr>
          <w:rFonts w:ascii="Times New Roman" w:eastAsia="Times New Roman" w:hAnsi="Times New Roman"/>
          <w:sz w:val="28"/>
          <w:szCs w:val="28"/>
          <w:vertAlign w:val="superscript"/>
          <w:lang w:eastAsia="ru-RU"/>
        </w:rPr>
        <w:t>2</w:t>
      </w:r>
      <w:r w:rsidRPr="005C1A64">
        <w:rPr>
          <w:rFonts w:ascii="Times New Roman" w:eastAsia="Times New Roman" w:hAnsi="Times New Roman"/>
          <w:sz w:val="28"/>
          <w:szCs w:val="28"/>
          <w:lang w:eastAsia="ru-RU"/>
        </w:rPr>
        <w:t xml:space="preserve"> производительностью 20 т;</w:t>
      </w:r>
    </w:p>
    <w:p w:rsidR="00E60802" w:rsidRPr="00132036" w:rsidRDefault="00E60802" w:rsidP="004F5126">
      <w:pPr>
        <w:spacing w:after="0" w:line="276" w:lineRule="auto"/>
        <w:ind w:firstLine="567"/>
        <w:jc w:val="both"/>
        <w:rPr>
          <w:rFonts w:ascii="Times New Roman" w:eastAsia="Times New Roman" w:hAnsi="Times New Roman"/>
          <w:sz w:val="28"/>
          <w:szCs w:val="28"/>
          <w:lang w:eastAsia="ru-RU"/>
        </w:rPr>
      </w:pPr>
      <w:r w:rsidRPr="005C1A64">
        <w:rPr>
          <w:rFonts w:ascii="Times New Roman" w:eastAsia="Times New Roman" w:hAnsi="Times New Roman"/>
          <w:sz w:val="28"/>
          <w:szCs w:val="28"/>
          <w:lang w:eastAsia="ru-RU"/>
        </w:rPr>
        <w:t>-  в Амгинском улусе 400 м</w:t>
      </w:r>
      <w:r w:rsidRPr="005C1A64">
        <w:rPr>
          <w:rFonts w:ascii="Times New Roman" w:eastAsia="Times New Roman" w:hAnsi="Times New Roman"/>
          <w:sz w:val="28"/>
          <w:szCs w:val="28"/>
          <w:vertAlign w:val="superscript"/>
          <w:lang w:eastAsia="ru-RU"/>
        </w:rPr>
        <w:t>2</w:t>
      </w:r>
      <w:r w:rsidRPr="005C1A64">
        <w:rPr>
          <w:rFonts w:ascii="Times New Roman" w:eastAsia="Times New Roman" w:hAnsi="Times New Roman"/>
          <w:sz w:val="28"/>
          <w:szCs w:val="28"/>
          <w:lang w:eastAsia="ru-RU"/>
        </w:rPr>
        <w:t xml:space="preserve"> производительностью 25 т.</w:t>
      </w:r>
    </w:p>
    <w:p w:rsidR="00C639B2" w:rsidRPr="00C639B2" w:rsidRDefault="00C639B2" w:rsidP="004F5126">
      <w:pPr>
        <w:shd w:val="clear" w:color="auto" w:fill="FFFFFF"/>
        <w:spacing w:after="0" w:line="276" w:lineRule="auto"/>
        <w:ind w:left="-11" w:right="5" w:firstLine="567"/>
        <w:jc w:val="both"/>
        <w:rPr>
          <w:rFonts w:ascii="Times New Roman" w:hAnsi="Times New Roman"/>
          <w:sz w:val="28"/>
          <w:szCs w:val="28"/>
        </w:rPr>
      </w:pPr>
    </w:p>
    <w:p w:rsidR="000C23CD" w:rsidRDefault="00371E9D" w:rsidP="00530C88">
      <w:pPr>
        <w:pStyle w:val="Default"/>
        <w:spacing w:line="276" w:lineRule="auto"/>
        <w:jc w:val="center"/>
        <w:rPr>
          <w:b/>
          <w:color w:val="auto"/>
          <w:sz w:val="28"/>
          <w:szCs w:val="28"/>
        </w:rPr>
      </w:pPr>
      <w:r w:rsidRPr="00371E9D">
        <w:rPr>
          <w:b/>
          <w:color w:val="auto"/>
          <w:sz w:val="28"/>
          <w:szCs w:val="28"/>
        </w:rPr>
        <w:t>5.4. Комм</w:t>
      </w:r>
      <w:r w:rsidR="00471BFB">
        <w:rPr>
          <w:b/>
          <w:color w:val="auto"/>
          <w:sz w:val="28"/>
          <w:szCs w:val="28"/>
        </w:rPr>
        <w:t>ерциализация научных разработок</w:t>
      </w:r>
    </w:p>
    <w:p w:rsidR="00371E9D" w:rsidRDefault="00371E9D" w:rsidP="00530C88">
      <w:pPr>
        <w:pStyle w:val="Default"/>
        <w:spacing w:line="276" w:lineRule="auto"/>
        <w:jc w:val="center"/>
        <w:rPr>
          <w:b/>
          <w:color w:val="auto"/>
          <w:sz w:val="28"/>
          <w:szCs w:val="28"/>
        </w:rPr>
      </w:pPr>
      <w:r w:rsidRPr="00371E9D">
        <w:rPr>
          <w:b/>
          <w:color w:val="auto"/>
          <w:sz w:val="28"/>
          <w:szCs w:val="28"/>
        </w:rPr>
        <w:t>5.4.1. Характеристика</w:t>
      </w:r>
      <w:r w:rsidR="00471BFB">
        <w:rPr>
          <w:b/>
          <w:color w:val="auto"/>
          <w:sz w:val="28"/>
          <w:szCs w:val="28"/>
        </w:rPr>
        <w:t xml:space="preserve"> интеллектуальной собственности</w:t>
      </w:r>
    </w:p>
    <w:p w:rsidR="00975D67" w:rsidRPr="00013017" w:rsidRDefault="00975D67" w:rsidP="004F5126">
      <w:pPr>
        <w:pStyle w:val="Default"/>
        <w:spacing w:line="276" w:lineRule="auto"/>
        <w:ind w:firstLine="567"/>
        <w:jc w:val="both"/>
        <w:rPr>
          <w:color w:val="auto"/>
          <w:sz w:val="28"/>
          <w:szCs w:val="28"/>
        </w:rPr>
      </w:pPr>
      <w:r w:rsidRPr="00013017">
        <w:rPr>
          <w:color w:val="auto"/>
          <w:sz w:val="28"/>
          <w:szCs w:val="28"/>
        </w:rPr>
        <w:t>Центр в ходе</w:t>
      </w:r>
      <w:r>
        <w:rPr>
          <w:color w:val="auto"/>
          <w:sz w:val="28"/>
          <w:szCs w:val="28"/>
        </w:rPr>
        <w:t xml:space="preserve"> реализации Программы развития будет уделять серьезное внимание коммерциализации научных разработок. Коммерциализация научных разработок будет осуществляться через получение патентов, изобретений, селекционных достижений и лицензионных договоров.</w:t>
      </w:r>
    </w:p>
    <w:p w:rsidR="00013017" w:rsidRPr="0010621E" w:rsidRDefault="00A15C6D" w:rsidP="004F5126">
      <w:pPr>
        <w:pStyle w:val="Default"/>
        <w:spacing w:line="276" w:lineRule="auto"/>
        <w:ind w:firstLine="567"/>
        <w:jc w:val="both"/>
        <w:rPr>
          <w:color w:val="auto"/>
          <w:sz w:val="28"/>
          <w:szCs w:val="28"/>
        </w:rPr>
      </w:pPr>
      <w:r>
        <w:rPr>
          <w:color w:val="auto"/>
          <w:sz w:val="28"/>
          <w:szCs w:val="28"/>
        </w:rPr>
        <w:t>ИПНГ</w:t>
      </w:r>
      <w:r w:rsidR="00013017" w:rsidRPr="0010621E">
        <w:rPr>
          <w:color w:val="auto"/>
          <w:sz w:val="28"/>
          <w:szCs w:val="28"/>
        </w:rPr>
        <w:t xml:space="preserve"> СО РАН имеет 57 патентов, в том числе 2 патента США на состав морозостойких эластомерных смесей, 15 патентов РФ на состав полимерных и эластомерных композиций, 4 патента РФ на штаммы бактерий – деструктор</w:t>
      </w:r>
      <w:r w:rsidR="00D254E8">
        <w:rPr>
          <w:color w:val="auto"/>
          <w:sz w:val="28"/>
          <w:szCs w:val="28"/>
        </w:rPr>
        <w:t>ы</w:t>
      </w:r>
      <w:r w:rsidR="00013017" w:rsidRPr="0010621E">
        <w:rPr>
          <w:color w:val="auto"/>
          <w:sz w:val="28"/>
          <w:szCs w:val="28"/>
        </w:rPr>
        <w:t xml:space="preserve"> </w:t>
      </w:r>
      <w:r w:rsidR="00013017" w:rsidRPr="0010621E">
        <w:rPr>
          <w:color w:val="auto"/>
          <w:sz w:val="28"/>
          <w:szCs w:val="28"/>
        </w:rPr>
        <w:lastRenderedPageBreak/>
        <w:t>нефти, 10 патентов РФ – на устройства и конструкции, 21 патент на способы (технологии).</w:t>
      </w:r>
    </w:p>
    <w:p w:rsidR="00975D67" w:rsidRPr="0010621E" w:rsidRDefault="0010621E" w:rsidP="004F5126">
      <w:pPr>
        <w:pStyle w:val="Default"/>
        <w:spacing w:line="276" w:lineRule="auto"/>
        <w:ind w:firstLine="567"/>
        <w:jc w:val="both"/>
        <w:rPr>
          <w:sz w:val="28"/>
          <w:szCs w:val="28"/>
        </w:rPr>
      </w:pPr>
      <w:r w:rsidRPr="0010621E">
        <w:rPr>
          <w:sz w:val="28"/>
          <w:szCs w:val="28"/>
        </w:rPr>
        <w:t xml:space="preserve">ИБПК СО РАН имеет 3 </w:t>
      </w:r>
      <w:r w:rsidR="00E60802" w:rsidRPr="0010621E">
        <w:rPr>
          <w:sz w:val="28"/>
          <w:szCs w:val="28"/>
        </w:rPr>
        <w:t>поддерживаемых патент</w:t>
      </w:r>
      <w:r w:rsidR="00D254E8">
        <w:rPr>
          <w:sz w:val="28"/>
          <w:szCs w:val="28"/>
        </w:rPr>
        <w:t>а</w:t>
      </w:r>
      <w:r w:rsidR="00E60802" w:rsidRPr="0010621E">
        <w:rPr>
          <w:sz w:val="28"/>
          <w:szCs w:val="28"/>
        </w:rPr>
        <w:t xml:space="preserve"> на способы (технологии).</w:t>
      </w:r>
    </w:p>
    <w:p w:rsidR="00975D67" w:rsidRPr="0010621E" w:rsidRDefault="003541D2" w:rsidP="004F5126">
      <w:pPr>
        <w:pStyle w:val="Default"/>
        <w:spacing w:line="276" w:lineRule="auto"/>
        <w:ind w:firstLine="567"/>
        <w:jc w:val="both"/>
        <w:rPr>
          <w:rFonts w:eastAsia="Times New Roman"/>
          <w:sz w:val="28"/>
          <w:szCs w:val="28"/>
        </w:rPr>
      </w:pPr>
      <w:r w:rsidRPr="0010621E">
        <w:rPr>
          <w:rFonts w:eastAsia="Times New Roman"/>
          <w:sz w:val="28"/>
          <w:szCs w:val="28"/>
        </w:rPr>
        <w:t>ИГДС СО РАН имеет 64 патента РФ.</w:t>
      </w:r>
    </w:p>
    <w:p w:rsidR="00975D67" w:rsidRPr="0010621E" w:rsidRDefault="00975D67" w:rsidP="004F5126">
      <w:pPr>
        <w:pStyle w:val="Default"/>
        <w:spacing w:line="276" w:lineRule="auto"/>
        <w:ind w:firstLine="567"/>
        <w:jc w:val="both"/>
        <w:rPr>
          <w:rFonts w:eastAsia="Times New Roman"/>
          <w:sz w:val="28"/>
          <w:szCs w:val="28"/>
        </w:rPr>
      </w:pPr>
      <w:r w:rsidRPr="0010621E">
        <w:rPr>
          <w:sz w:val="28"/>
          <w:szCs w:val="28"/>
        </w:rPr>
        <w:t>ИФТПС СО РАН имеет 35 патентов, в том числе 5</w:t>
      </w:r>
      <w:r w:rsidR="007C565E">
        <w:rPr>
          <w:sz w:val="28"/>
          <w:szCs w:val="28"/>
        </w:rPr>
        <w:t xml:space="preserve"> -</w:t>
      </w:r>
      <w:r w:rsidRPr="0010621E">
        <w:rPr>
          <w:sz w:val="28"/>
          <w:szCs w:val="28"/>
        </w:rPr>
        <w:t xml:space="preserve"> на изготовление алмазного инструмента, 17</w:t>
      </w:r>
      <w:r w:rsidR="00D33A73">
        <w:rPr>
          <w:sz w:val="28"/>
          <w:szCs w:val="28"/>
        </w:rPr>
        <w:t xml:space="preserve"> -</w:t>
      </w:r>
      <w:r w:rsidRPr="0010621E">
        <w:rPr>
          <w:sz w:val="28"/>
          <w:szCs w:val="28"/>
        </w:rPr>
        <w:t xml:space="preserve"> на получение различных материалов повышенной прочности после наноструктурирования,  3 –  по снятию остаточных сварочных напряжений в сварных соединениях, также имеются патенты по изготовлению радиоуправляемого снаряд  для спасения на водных акваториях, по автомобильным навесам для условий холодного климата, дающих большую экономию топлива во время стоянки, по конструкции поверхностного заземлителя и условиям отбора мощности линий электропередач. </w:t>
      </w:r>
    </w:p>
    <w:p w:rsidR="006F47D6" w:rsidRPr="0010621E" w:rsidRDefault="006F47D6" w:rsidP="004F5126">
      <w:pPr>
        <w:pStyle w:val="Default"/>
        <w:spacing w:line="276" w:lineRule="auto"/>
        <w:ind w:firstLine="567"/>
        <w:jc w:val="both"/>
        <w:rPr>
          <w:color w:val="auto"/>
          <w:sz w:val="28"/>
          <w:szCs w:val="28"/>
        </w:rPr>
      </w:pPr>
      <w:r w:rsidRPr="0010621E">
        <w:rPr>
          <w:color w:val="auto"/>
          <w:sz w:val="28"/>
          <w:szCs w:val="28"/>
        </w:rPr>
        <w:t>Якутский научно-исследовательский институт сельского хозяйства имеет 3 патента РФ на способы (технологии), 61 изобретение, 26 селекционных достижений, имеет 22 лицензионных договора.</w:t>
      </w:r>
    </w:p>
    <w:p w:rsidR="00A15C6D" w:rsidRDefault="00A15C6D" w:rsidP="004F5126">
      <w:pPr>
        <w:pStyle w:val="Default"/>
        <w:spacing w:line="276" w:lineRule="auto"/>
        <w:ind w:firstLine="567"/>
        <w:jc w:val="center"/>
        <w:rPr>
          <w:b/>
          <w:color w:val="auto"/>
          <w:sz w:val="28"/>
          <w:szCs w:val="28"/>
        </w:rPr>
      </w:pPr>
    </w:p>
    <w:p w:rsidR="00371E9D" w:rsidRDefault="00013017" w:rsidP="00904515">
      <w:pPr>
        <w:pStyle w:val="Default"/>
        <w:spacing w:line="276" w:lineRule="auto"/>
        <w:jc w:val="center"/>
        <w:rPr>
          <w:b/>
          <w:color w:val="auto"/>
          <w:sz w:val="28"/>
          <w:szCs w:val="28"/>
        </w:rPr>
      </w:pPr>
      <w:r>
        <w:rPr>
          <w:b/>
          <w:color w:val="auto"/>
          <w:sz w:val="28"/>
          <w:szCs w:val="28"/>
        </w:rPr>
        <w:t>5.4.2. Стартапы, спиноффы</w:t>
      </w:r>
      <w:r w:rsidR="00371E9D" w:rsidRPr="00371E9D">
        <w:rPr>
          <w:b/>
          <w:color w:val="auto"/>
          <w:sz w:val="28"/>
          <w:szCs w:val="28"/>
        </w:rPr>
        <w:t>, исследовательские подра</w:t>
      </w:r>
      <w:r w:rsidR="0020795D">
        <w:rPr>
          <w:b/>
          <w:color w:val="auto"/>
          <w:sz w:val="28"/>
          <w:szCs w:val="28"/>
        </w:rPr>
        <w:t>зделения корпоративного сектора</w:t>
      </w:r>
    </w:p>
    <w:p w:rsidR="00083C43" w:rsidRPr="0020795D" w:rsidRDefault="00083C43" w:rsidP="004F5126">
      <w:pPr>
        <w:pStyle w:val="Default"/>
        <w:spacing w:line="276" w:lineRule="auto"/>
        <w:ind w:firstLine="567"/>
        <w:jc w:val="both"/>
        <w:rPr>
          <w:color w:val="auto"/>
          <w:sz w:val="28"/>
          <w:szCs w:val="28"/>
        </w:rPr>
      </w:pPr>
      <w:r w:rsidRPr="0020795D">
        <w:rPr>
          <w:color w:val="auto"/>
          <w:sz w:val="28"/>
          <w:szCs w:val="28"/>
        </w:rPr>
        <w:t>В Центре действуют малые инновационные предприятия:</w:t>
      </w:r>
    </w:p>
    <w:p w:rsidR="00371E9D" w:rsidRPr="006F47D6" w:rsidRDefault="00C639B2"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ООО «Наука»;</w:t>
      </w:r>
    </w:p>
    <w:p w:rsidR="00C639B2" w:rsidRPr="006F47D6" w:rsidRDefault="00C639B2"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ООО «Нордэласт»</w:t>
      </w:r>
      <w:r w:rsidR="001C4FBF" w:rsidRPr="006F47D6">
        <w:rPr>
          <w:rFonts w:ascii="Times New Roman" w:hAnsi="Times New Roman"/>
          <w:sz w:val="28"/>
          <w:szCs w:val="28"/>
        </w:rPr>
        <w:t xml:space="preserve"> по производству резино-технических изделий, разработанных ИПНГ СО РАН</w:t>
      </w:r>
      <w:r w:rsidRPr="006F47D6">
        <w:rPr>
          <w:rFonts w:ascii="Times New Roman" w:hAnsi="Times New Roman"/>
          <w:sz w:val="28"/>
          <w:szCs w:val="28"/>
        </w:rPr>
        <w:t>;</w:t>
      </w:r>
    </w:p>
    <w:p w:rsidR="00C639B2" w:rsidRPr="006F47D6" w:rsidRDefault="00975D67"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АНО</w:t>
      </w:r>
      <w:r w:rsidR="00C639B2" w:rsidRPr="006F47D6">
        <w:rPr>
          <w:rFonts w:ascii="Times New Roman" w:hAnsi="Times New Roman"/>
          <w:sz w:val="28"/>
          <w:szCs w:val="28"/>
        </w:rPr>
        <w:t xml:space="preserve"> «</w:t>
      </w:r>
      <w:r w:rsidRPr="006F47D6">
        <w:rPr>
          <w:rFonts w:ascii="Times New Roman" w:hAnsi="Times New Roman"/>
          <w:sz w:val="28"/>
          <w:szCs w:val="28"/>
        </w:rPr>
        <w:t>А</w:t>
      </w:r>
      <w:r w:rsidR="00C639B2" w:rsidRPr="006F47D6">
        <w:rPr>
          <w:rFonts w:ascii="Times New Roman" w:hAnsi="Times New Roman"/>
          <w:sz w:val="28"/>
          <w:szCs w:val="28"/>
        </w:rPr>
        <w:t>ттестаци</w:t>
      </w:r>
      <w:r w:rsidRPr="006F47D6">
        <w:rPr>
          <w:rFonts w:ascii="Times New Roman" w:hAnsi="Times New Roman"/>
          <w:sz w:val="28"/>
          <w:szCs w:val="28"/>
        </w:rPr>
        <w:t>онный</w:t>
      </w:r>
      <w:r w:rsidR="00C00138">
        <w:rPr>
          <w:rFonts w:ascii="Times New Roman" w:hAnsi="Times New Roman"/>
          <w:sz w:val="28"/>
          <w:szCs w:val="28"/>
        </w:rPr>
        <w:t xml:space="preserve"> </w:t>
      </w:r>
      <w:r w:rsidRPr="006F47D6">
        <w:rPr>
          <w:rFonts w:ascii="Times New Roman" w:hAnsi="Times New Roman"/>
          <w:sz w:val="28"/>
          <w:szCs w:val="28"/>
        </w:rPr>
        <w:t xml:space="preserve">Центр </w:t>
      </w:r>
      <w:r w:rsidR="00C639B2" w:rsidRPr="006F47D6">
        <w:rPr>
          <w:rFonts w:ascii="Times New Roman" w:hAnsi="Times New Roman"/>
          <w:sz w:val="28"/>
          <w:szCs w:val="28"/>
        </w:rPr>
        <w:t>сварщиков и специа</w:t>
      </w:r>
      <w:r w:rsidR="00E60802" w:rsidRPr="006F47D6">
        <w:rPr>
          <w:rFonts w:ascii="Times New Roman" w:hAnsi="Times New Roman"/>
          <w:sz w:val="28"/>
          <w:szCs w:val="28"/>
        </w:rPr>
        <w:t>листов сварочного производства»;</w:t>
      </w:r>
    </w:p>
    <w:p w:rsidR="005C1A64" w:rsidRPr="006F47D6" w:rsidRDefault="005C1A64"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ООО «Биотех»;</w:t>
      </w:r>
    </w:p>
    <w:p w:rsidR="005C1A64" w:rsidRPr="006F47D6" w:rsidRDefault="005C1A64"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ООО «Биомедикум»;</w:t>
      </w:r>
    </w:p>
    <w:p w:rsidR="005C1A64" w:rsidRPr="006F47D6" w:rsidRDefault="005C1A64"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 xml:space="preserve">ООО «НПЦ Хоту-Бакт»; </w:t>
      </w:r>
    </w:p>
    <w:p w:rsidR="00E60802" w:rsidRPr="006F47D6" w:rsidRDefault="005C1A64" w:rsidP="004F5126">
      <w:pPr>
        <w:pStyle w:val="a4"/>
        <w:numPr>
          <w:ilvl w:val="0"/>
          <w:numId w:val="23"/>
        </w:numPr>
        <w:spacing w:after="0" w:line="276" w:lineRule="auto"/>
        <w:jc w:val="both"/>
        <w:rPr>
          <w:rFonts w:ascii="Times New Roman" w:hAnsi="Times New Roman"/>
          <w:sz w:val="28"/>
          <w:szCs w:val="28"/>
        </w:rPr>
      </w:pPr>
      <w:r w:rsidRPr="006F47D6">
        <w:rPr>
          <w:rFonts w:ascii="Times New Roman" w:hAnsi="Times New Roman"/>
          <w:sz w:val="28"/>
          <w:szCs w:val="28"/>
        </w:rPr>
        <w:t>ООО «Республиканский питомник ягодных культур».</w:t>
      </w:r>
    </w:p>
    <w:p w:rsidR="00542C7C" w:rsidRDefault="00083C43" w:rsidP="004F5126">
      <w:pPr>
        <w:spacing w:after="0" w:line="276" w:lineRule="auto"/>
        <w:ind w:firstLine="567"/>
        <w:jc w:val="both"/>
        <w:rPr>
          <w:rFonts w:ascii="Times New Roman" w:hAnsi="Times New Roman"/>
          <w:sz w:val="28"/>
          <w:szCs w:val="28"/>
        </w:rPr>
      </w:pPr>
      <w:r>
        <w:rPr>
          <w:rFonts w:ascii="Times New Roman" w:hAnsi="Times New Roman"/>
          <w:sz w:val="28"/>
          <w:szCs w:val="28"/>
        </w:rPr>
        <w:t>В плане Центра имеется создание малых инновационных предприятий по продвижению разработок в реальный сектор экономики.</w:t>
      </w:r>
    </w:p>
    <w:p w:rsidR="00B12B11" w:rsidRDefault="00B12B11" w:rsidP="004F5126">
      <w:pPr>
        <w:spacing w:after="0" w:line="276" w:lineRule="auto"/>
        <w:ind w:firstLine="567"/>
        <w:jc w:val="both"/>
        <w:rPr>
          <w:rFonts w:ascii="Times New Roman" w:hAnsi="Times New Roman"/>
          <w:sz w:val="28"/>
          <w:szCs w:val="28"/>
        </w:rPr>
      </w:pPr>
    </w:p>
    <w:p w:rsidR="00371E9D" w:rsidRDefault="00371E9D" w:rsidP="000E6D7A">
      <w:pPr>
        <w:pStyle w:val="Default"/>
        <w:spacing w:line="276" w:lineRule="auto"/>
        <w:jc w:val="center"/>
        <w:rPr>
          <w:b/>
          <w:color w:val="auto"/>
          <w:sz w:val="28"/>
          <w:szCs w:val="28"/>
        </w:rPr>
      </w:pPr>
      <w:r w:rsidRPr="00371E9D">
        <w:rPr>
          <w:b/>
          <w:color w:val="auto"/>
          <w:sz w:val="28"/>
          <w:szCs w:val="28"/>
        </w:rPr>
        <w:t>5.4.3. План коммерциализации научных разработок на в</w:t>
      </w:r>
      <w:r w:rsidR="0020795D">
        <w:rPr>
          <w:b/>
          <w:color w:val="auto"/>
          <w:sz w:val="28"/>
          <w:szCs w:val="28"/>
        </w:rPr>
        <w:t>есь период реализации программы</w:t>
      </w:r>
    </w:p>
    <w:p w:rsidR="0020795D" w:rsidRDefault="0020795D" w:rsidP="004F5126">
      <w:pPr>
        <w:pStyle w:val="Default"/>
        <w:spacing w:line="276" w:lineRule="auto"/>
        <w:ind w:firstLine="567"/>
        <w:jc w:val="both"/>
        <w:rPr>
          <w:color w:val="auto"/>
          <w:sz w:val="28"/>
          <w:szCs w:val="28"/>
        </w:rPr>
      </w:pPr>
      <w:r w:rsidRPr="00357739">
        <w:rPr>
          <w:color w:val="auto"/>
          <w:sz w:val="28"/>
          <w:szCs w:val="28"/>
        </w:rPr>
        <w:t>Центр</w:t>
      </w:r>
      <w:r>
        <w:rPr>
          <w:color w:val="auto"/>
          <w:sz w:val="28"/>
          <w:szCs w:val="28"/>
        </w:rPr>
        <w:t xml:space="preserve"> составляет план коммерциализации разработок Институтов</w:t>
      </w:r>
      <w:r w:rsidR="000E6D7A">
        <w:rPr>
          <w:color w:val="auto"/>
          <w:sz w:val="28"/>
          <w:szCs w:val="28"/>
        </w:rPr>
        <w:t>, включающий:</w:t>
      </w:r>
    </w:p>
    <w:p w:rsidR="00371E9D" w:rsidRPr="0020795D" w:rsidRDefault="00371E9D" w:rsidP="004F5126">
      <w:pPr>
        <w:numPr>
          <w:ilvl w:val="0"/>
          <w:numId w:val="12"/>
        </w:numPr>
        <w:shd w:val="clear" w:color="auto" w:fill="FFFFFF"/>
        <w:spacing w:after="0" w:line="276" w:lineRule="auto"/>
        <w:ind w:left="0" w:firstLine="567"/>
        <w:jc w:val="both"/>
        <w:rPr>
          <w:rFonts w:ascii="Times New Roman" w:eastAsia="Times New Roman" w:hAnsi="Times New Roman"/>
          <w:sz w:val="28"/>
          <w:szCs w:val="28"/>
          <w:lang w:eastAsia="ru-RU"/>
        </w:rPr>
      </w:pPr>
      <w:r w:rsidRPr="0020795D">
        <w:rPr>
          <w:rFonts w:ascii="Times New Roman" w:eastAsia="Times New Roman" w:hAnsi="Times New Roman"/>
          <w:sz w:val="28"/>
          <w:szCs w:val="28"/>
          <w:lang w:eastAsia="ru-RU"/>
        </w:rPr>
        <w:t xml:space="preserve">Оформление проектов  в виде бизнес-планов для участия в различных конкурсах, в т.ч. Фонда </w:t>
      </w:r>
      <w:r w:rsidRPr="0020795D">
        <w:rPr>
          <w:rFonts w:ascii="Times New Roman" w:hAnsi="Times New Roman"/>
          <w:bCs/>
          <w:sz w:val="28"/>
          <w:szCs w:val="28"/>
          <w:shd w:val="clear" w:color="auto" w:fill="FFFFFF"/>
        </w:rPr>
        <w:t xml:space="preserve"> содействия развитию малых форм предприятий в научно-технической сфере</w:t>
      </w:r>
      <w:r w:rsidRPr="0020795D">
        <w:rPr>
          <w:rStyle w:val="apple-converted-space"/>
          <w:rFonts w:ascii="Times New Roman" w:hAnsi="Times New Roman"/>
          <w:sz w:val="28"/>
          <w:szCs w:val="28"/>
          <w:shd w:val="clear" w:color="auto" w:fill="FFFFFF"/>
        </w:rPr>
        <w:t> (программы «</w:t>
      </w:r>
      <w:r w:rsidRPr="0020795D">
        <w:rPr>
          <w:rFonts w:ascii="Times New Roman" w:eastAsia="Times New Roman" w:hAnsi="Times New Roman"/>
          <w:sz w:val="28"/>
          <w:szCs w:val="28"/>
          <w:lang w:eastAsia="ru-RU"/>
        </w:rPr>
        <w:t>УМНИК», «СТАРТ», «Раз</w:t>
      </w:r>
      <w:r w:rsidR="0020795D">
        <w:rPr>
          <w:rFonts w:ascii="Times New Roman" w:eastAsia="Times New Roman" w:hAnsi="Times New Roman"/>
          <w:sz w:val="28"/>
          <w:szCs w:val="28"/>
          <w:lang w:eastAsia="ru-RU"/>
        </w:rPr>
        <w:t>витие», «Интернационализация»);</w:t>
      </w:r>
    </w:p>
    <w:p w:rsidR="00371E9D" w:rsidRPr="0020795D" w:rsidRDefault="00371E9D" w:rsidP="004F5126">
      <w:pPr>
        <w:numPr>
          <w:ilvl w:val="0"/>
          <w:numId w:val="12"/>
        </w:numPr>
        <w:shd w:val="clear" w:color="auto" w:fill="FFFFFF"/>
        <w:spacing w:after="0" w:line="276" w:lineRule="auto"/>
        <w:ind w:left="0" w:right="150" w:firstLine="567"/>
        <w:jc w:val="both"/>
        <w:rPr>
          <w:rFonts w:ascii="Times New Roman" w:eastAsia="Times New Roman" w:hAnsi="Times New Roman"/>
          <w:sz w:val="28"/>
          <w:szCs w:val="28"/>
          <w:lang w:eastAsia="ru-RU"/>
        </w:rPr>
      </w:pPr>
      <w:r w:rsidRPr="0020795D">
        <w:rPr>
          <w:rFonts w:ascii="Times New Roman" w:eastAsia="Times New Roman" w:hAnsi="Times New Roman"/>
          <w:sz w:val="28"/>
          <w:szCs w:val="28"/>
          <w:lang w:eastAsia="ru-RU"/>
        </w:rPr>
        <w:lastRenderedPageBreak/>
        <w:t>Организация команд для обучения сотрудников, реализующих коммерциализацию своих разработок, в различных образовательных программах поддержки мало</w:t>
      </w:r>
      <w:r w:rsidR="000D6CFE">
        <w:rPr>
          <w:rFonts w:ascii="Times New Roman" w:eastAsia="Times New Roman" w:hAnsi="Times New Roman"/>
          <w:sz w:val="28"/>
          <w:szCs w:val="28"/>
          <w:lang w:eastAsia="ru-RU"/>
        </w:rPr>
        <w:t>го</w:t>
      </w:r>
      <w:r w:rsidRPr="0020795D">
        <w:rPr>
          <w:rFonts w:ascii="Times New Roman" w:eastAsia="Times New Roman" w:hAnsi="Times New Roman"/>
          <w:sz w:val="28"/>
          <w:szCs w:val="28"/>
          <w:lang w:eastAsia="ru-RU"/>
        </w:rPr>
        <w:t xml:space="preserve"> и средне</w:t>
      </w:r>
      <w:r w:rsidR="000D6CFE">
        <w:rPr>
          <w:rFonts w:ascii="Times New Roman" w:eastAsia="Times New Roman" w:hAnsi="Times New Roman"/>
          <w:sz w:val="28"/>
          <w:szCs w:val="28"/>
          <w:lang w:eastAsia="ru-RU"/>
        </w:rPr>
        <w:t>го</w:t>
      </w:r>
      <w:r w:rsidRPr="0020795D">
        <w:rPr>
          <w:rFonts w:ascii="Times New Roman" w:eastAsia="Times New Roman" w:hAnsi="Times New Roman"/>
          <w:sz w:val="28"/>
          <w:szCs w:val="28"/>
          <w:lang w:eastAsia="ru-RU"/>
        </w:rPr>
        <w:t xml:space="preserve"> бизнес</w:t>
      </w:r>
      <w:r w:rsidR="000D6CFE">
        <w:rPr>
          <w:rFonts w:ascii="Times New Roman" w:eastAsia="Times New Roman" w:hAnsi="Times New Roman"/>
          <w:sz w:val="28"/>
          <w:szCs w:val="28"/>
          <w:lang w:eastAsia="ru-RU"/>
        </w:rPr>
        <w:t>а</w:t>
      </w:r>
      <w:r w:rsidRPr="0020795D">
        <w:rPr>
          <w:rFonts w:ascii="Times New Roman" w:eastAsia="Times New Roman" w:hAnsi="Times New Roman"/>
          <w:sz w:val="28"/>
          <w:szCs w:val="28"/>
          <w:lang w:eastAsia="ru-RU"/>
        </w:rPr>
        <w:t>;</w:t>
      </w:r>
    </w:p>
    <w:p w:rsidR="00371E9D" w:rsidRPr="0020795D" w:rsidRDefault="00371E9D" w:rsidP="007B6867">
      <w:pPr>
        <w:numPr>
          <w:ilvl w:val="0"/>
          <w:numId w:val="12"/>
        </w:numPr>
        <w:shd w:val="clear" w:color="auto" w:fill="FFFFFF"/>
        <w:spacing w:after="0" w:line="276" w:lineRule="auto"/>
        <w:ind w:left="0" w:firstLine="567"/>
        <w:jc w:val="both"/>
        <w:rPr>
          <w:rFonts w:ascii="Times New Roman" w:eastAsia="Times New Roman" w:hAnsi="Times New Roman"/>
          <w:sz w:val="28"/>
          <w:szCs w:val="28"/>
          <w:lang w:eastAsia="ru-RU"/>
        </w:rPr>
      </w:pPr>
      <w:r w:rsidRPr="0020795D">
        <w:rPr>
          <w:rFonts w:ascii="Times New Roman" w:eastAsia="Times New Roman" w:hAnsi="Times New Roman"/>
          <w:sz w:val="28"/>
          <w:szCs w:val="28"/>
          <w:lang w:eastAsia="ru-RU"/>
        </w:rPr>
        <w:t>Помощь в поиске инвестора для финансирования научно-исследовательской работы  и опытно-конструкторской работы (ОКР) с высоким потенциалом выхода в реальный сектор экономики;</w:t>
      </w:r>
    </w:p>
    <w:p w:rsidR="00371E9D" w:rsidRPr="0020795D" w:rsidRDefault="00371E9D" w:rsidP="004F5126">
      <w:pPr>
        <w:numPr>
          <w:ilvl w:val="0"/>
          <w:numId w:val="12"/>
        </w:numPr>
        <w:shd w:val="clear" w:color="auto" w:fill="FFFFFF"/>
        <w:spacing w:after="0" w:line="276" w:lineRule="auto"/>
        <w:ind w:left="0" w:right="150" w:firstLine="567"/>
        <w:jc w:val="both"/>
        <w:rPr>
          <w:rFonts w:ascii="Times New Roman" w:eastAsia="Times New Roman" w:hAnsi="Times New Roman"/>
          <w:sz w:val="28"/>
          <w:szCs w:val="28"/>
          <w:lang w:eastAsia="ru-RU"/>
        </w:rPr>
      </w:pPr>
      <w:r w:rsidRPr="0020795D">
        <w:rPr>
          <w:rFonts w:ascii="Times New Roman" w:eastAsia="Times New Roman" w:hAnsi="Times New Roman"/>
          <w:sz w:val="28"/>
          <w:szCs w:val="28"/>
          <w:lang w:eastAsia="ru-RU"/>
        </w:rPr>
        <w:t xml:space="preserve">Изготовление и рассылка рекламных образцов продукции по предприятиям реального сектора экономики; </w:t>
      </w:r>
    </w:p>
    <w:p w:rsidR="00371E9D" w:rsidRPr="0020795D" w:rsidRDefault="0020795D" w:rsidP="004F5126">
      <w:pPr>
        <w:numPr>
          <w:ilvl w:val="0"/>
          <w:numId w:val="12"/>
        </w:numPr>
        <w:shd w:val="clear" w:color="auto" w:fill="FFFFFF"/>
        <w:spacing w:after="0" w:line="276" w:lineRule="auto"/>
        <w:ind w:left="0" w:right="15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E9D" w:rsidRPr="0020795D">
        <w:rPr>
          <w:rFonts w:ascii="Times New Roman" w:eastAsia="Times New Roman" w:hAnsi="Times New Roman"/>
          <w:sz w:val="28"/>
          <w:szCs w:val="28"/>
          <w:lang w:eastAsia="ru-RU"/>
        </w:rPr>
        <w:t xml:space="preserve">заимодействие </w:t>
      </w:r>
      <w:r>
        <w:rPr>
          <w:rFonts w:ascii="Times New Roman" w:eastAsia="Times New Roman" w:hAnsi="Times New Roman"/>
          <w:sz w:val="28"/>
          <w:szCs w:val="28"/>
          <w:lang w:eastAsia="ru-RU"/>
        </w:rPr>
        <w:t xml:space="preserve">с </w:t>
      </w:r>
      <w:r w:rsidR="00371E9D" w:rsidRPr="0020795D">
        <w:rPr>
          <w:rFonts w:ascii="Times New Roman" w:eastAsia="Times New Roman" w:hAnsi="Times New Roman"/>
          <w:sz w:val="28"/>
          <w:szCs w:val="28"/>
          <w:lang w:eastAsia="ru-RU"/>
        </w:rPr>
        <w:t xml:space="preserve">органами исполнительной власти РФ, РС(Я), муниципалитетов в плане продвижения научных разработок ученых; </w:t>
      </w:r>
    </w:p>
    <w:p w:rsidR="00371E9D" w:rsidRPr="0020795D" w:rsidRDefault="00371E9D" w:rsidP="004F5126">
      <w:pPr>
        <w:numPr>
          <w:ilvl w:val="0"/>
          <w:numId w:val="12"/>
        </w:numPr>
        <w:shd w:val="clear" w:color="auto" w:fill="FFFFFF"/>
        <w:spacing w:after="0" w:line="276" w:lineRule="auto"/>
        <w:ind w:left="0" w:right="150" w:firstLine="567"/>
        <w:jc w:val="both"/>
        <w:rPr>
          <w:rFonts w:ascii="Times New Roman" w:eastAsia="Times New Roman" w:hAnsi="Times New Roman"/>
          <w:sz w:val="28"/>
          <w:szCs w:val="28"/>
          <w:lang w:eastAsia="ru-RU"/>
        </w:rPr>
      </w:pPr>
      <w:r w:rsidRPr="0020795D">
        <w:rPr>
          <w:rFonts w:ascii="Times New Roman" w:eastAsia="Times New Roman" w:hAnsi="Times New Roman"/>
          <w:bCs/>
          <w:sz w:val="28"/>
          <w:szCs w:val="28"/>
          <w:lang w:eastAsia="ru-RU"/>
        </w:rPr>
        <w:t xml:space="preserve">Поиск финансирования в коммерческом секторе; </w:t>
      </w:r>
    </w:p>
    <w:p w:rsidR="00371E9D" w:rsidRPr="0020795D" w:rsidRDefault="0020795D" w:rsidP="004F5126">
      <w:pPr>
        <w:numPr>
          <w:ilvl w:val="0"/>
          <w:numId w:val="12"/>
        </w:numPr>
        <w:shd w:val="clear" w:color="auto" w:fill="FFFFFF"/>
        <w:spacing w:after="0" w:line="276" w:lineRule="auto"/>
        <w:ind w:left="0" w:right="5" w:firstLine="567"/>
        <w:jc w:val="both"/>
        <w:rPr>
          <w:rFonts w:ascii="Times New Roman" w:hAnsi="Times New Roman"/>
          <w:b/>
          <w:sz w:val="28"/>
          <w:szCs w:val="28"/>
          <w:lang w:eastAsia="ru-RU"/>
        </w:rPr>
      </w:pPr>
      <w:r>
        <w:rPr>
          <w:rFonts w:ascii="Times New Roman" w:hAnsi="Times New Roman"/>
          <w:sz w:val="28"/>
          <w:szCs w:val="28"/>
          <w:shd w:val="clear" w:color="auto" w:fill="FFFFFF"/>
        </w:rPr>
        <w:t>О</w:t>
      </w:r>
      <w:r w:rsidR="00371E9D" w:rsidRPr="0020795D">
        <w:rPr>
          <w:rFonts w:ascii="Times New Roman" w:hAnsi="Times New Roman"/>
          <w:sz w:val="28"/>
          <w:szCs w:val="28"/>
          <w:shd w:val="clear" w:color="auto" w:fill="FFFFFF"/>
        </w:rPr>
        <w:t>рганизация юридического сопровождения оформления и продаж продуктов интеллектуальной собственности</w:t>
      </w:r>
      <w:r>
        <w:rPr>
          <w:rFonts w:ascii="Times New Roman" w:hAnsi="Times New Roman"/>
          <w:sz w:val="28"/>
          <w:szCs w:val="28"/>
          <w:shd w:val="clear" w:color="auto" w:fill="FFFFFF"/>
        </w:rPr>
        <w:t>.</w:t>
      </w:r>
    </w:p>
    <w:p w:rsidR="008A4229" w:rsidRDefault="008A4229" w:rsidP="004F5126">
      <w:pPr>
        <w:shd w:val="clear" w:color="auto" w:fill="FFFFFF"/>
        <w:spacing w:after="0" w:line="276" w:lineRule="auto"/>
        <w:ind w:left="567" w:right="5"/>
        <w:jc w:val="both"/>
        <w:rPr>
          <w:rFonts w:ascii="Times New Roman" w:hAnsi="Times New Roman"/>
          <w:b/>
          <w:sz w:val="28"/>
          <w:szCs w:val="28"/>
          <w:lang w:eastAsia="ru-RU"/>
        </w:rPr>
      </w:pPr>
    </w:p>
    <w:p w:rsidR="008A4229" w:rsidRPr="0020795D" w:rsidRDefault="008A4229" w:rsidP="004F5126">
      <w:pPr>
        <w:shd w:val="clear" w:color="auto" w:fill="FFFFFF"/>
        <w:spacing w:after="0" w:line="276" w:lineRule="auto"/>
        <w:ind w:left="567" w:right="5"/>
        <w:jc w:val="both"/>
        <w:rPr>
          <w:rFonts w:ascii="Times New Roman" w:hAnsi="Times New Roman"/>
          <w:b/>
          <w:sz w:val="28"/>
          <w:szCs w:val="28"/>
          <w:lang w:eastAsia="ru-RU"/>
        </w:rPr>
      </w:pPr>
    </w:p>
    <w:p w:rsidR="00496F7E" w:rsidRDefault="00496F7E" w:rsidP="004F5126">
      <w:pPr>
        <w:spacing w:after="0" w:line="276" w:lineRule="auto"/>
        <w:ind w:firstLine="567"/>
        <w:jc w:val="both"/>
        <w:rPr>
          <w:rFonts w:ascii="Times New Roman" w:hAnsi="Times New Roman"/>
          <w:b/>
          <w:sz w:val="28"/>
          <w:szCs w:val="28"/>
        </w:rPr>
      </w:pPr>
    </w:p>
    <w:p w:rsidR="008A4229" w:rsidRDefault="008A4229" w:rsidP="004F5126">
      <w:pPr>
        <w:spacing w:after="0" w:line="276" w:lineRule="auto"/>
        <w:jc w:val="center"/>
        <w:rPr>
          <w:rFonts w:ascii="Arial" w:hAnsi="Arial"/>
          <w:bCs/>
          <w:iCs/>
          <w:sz w:val="24"/>
          <w:szCs w:val="24"/>
          <w:lang w:eastAsia="ru-RU"/>
        </w:rPr>
      </w:pPr>
    </w:p>
    <w:p w:rsidR="002370B5" w:rsidRPr="002370B5" w:rsidRDefault="002370B5" w:rsidP="004F5126">
      <w:pPr>
        <w:spacing w:after="0" w:line="276" w:lineRule="auto"/>
        <w:jc w:val="center"/>
        <w:rPr>
          <w:rFonts w:ascii="Arial" w:hAnsi="Arial"/>
          <w:bCs/>
          <w:iCs/>
          <w:sz w:val="24"/>
          <w:szCs w:val="24"/>
          <w:lang w:eastAsia="ru-RU"/>
        </w:rPr>
        <w:sectPr w:rsidR="002370B5" w:rsidRPr="002370B5" w:rsidSect="0019598A">
          <w:pgSz w:w="11907" w:h="16839" w:code="9"/>
          <w:pgMar w:top="568" w:right="850" w:bottom="567" w:left="1418" w:header="709" w:footer="709" w:gutter="0"/>
          <w:cols w:space="708"/>
          <w:docGrid w:linePitch="360"/>
        </w:sectPr>
      </w:pPr>
    </w:p>
    <w:p w:rsidR="000C028F" w:rsidRPr="005A48CC" w:rsidRDefault="000C028F" w:rsidP="000D6CFE">
      <w:pPr>
        <w:pStyle w:val="a4"/>
        <w:numPr>
          <w:ilvl w:val="1"/>
          <w:numId w:val="4"/>
        </w:numPr>
        <w:tabs>
          <w:tab w:val="clear" w:pos="1440"/>
          <w:tab w:val="num" w:pos="0"/>
        </w:tabs>
        <w:spacing w:after="0" w:line="276" w:lineRule="auto"/>
        <w:ind w:left="0" w:firstLine="0"/>
        <w:jc w:val="center"/>
        <w:rPr>
          <w:rFonts w:ascii="Times New Roman" w:eastAsia="PMingLiU" w:hAnsi="Times New Roman"/>
          <w:b/>
          <w:sz w:val="28"/>
          <w:szCs w:val="28"/>
          <w:lang w:eastAsia="zh-TW"/>
        </w:rPr>
      </w:pPr>
      <w:r w:rsidRPr="005A48CC">
        <w:rPr>
          <w:rFonts w:ascii="Times New Roman" w:eastAsia="PMingLiU" w:hAnsi="Times New Roman"/>
          <w:b/>
          <w:sz w:val="28"/>
          <w:szCs w:val="28"/>
          <w:lang w:eastAsia="zh-TW"/>
        </w:rPr>
        <w:lastRenderedPageBreak/>
        <w:t xml:space="preserve">Бюджет программы развития </w:t>
      </w:r>
    </w:p>
    <w:p w:rsidR="00A666B7" w:rsidRPr="00A666B7" w:rsidRDefault="000C028F" w:rsidP="000D6CFE">
      <w:pPr>
        <w:tabs>
          <w:tab w:val="num" w:pos="0"/>
        </w:tabs>
        <w:spacing w:after="0" w:line="276" w:lineRule="auto"/>
        <w:jc w:val="center"/>
        <w:rPr>
          <w:rFonts w:ascii="Times New Roman" w:eastAsia="PMingLiU" w:hAnsi="Times New Roman"/>
          <w:b/>
          <w:sz w:val="28"/>
          <w:szCs w:val="28"/>
          <w:lang w:eastAsia="zh-TW"/>
        </w:rPr>
      </w:pPr>
      <w:r w:rsidRPr="000C028F">
        <w:rPr>
          <w:rFonts w:ascii="Times New Roman" w:eastAsia="PMingLiU" w:hAnsi="Times New Roman"/>
          <w:b/>
          <w:sz w:val="28"/>
          <w:szCs w:val="28"/>
          <w:lang w:eastAsia="zh-TW"/>
        </w:rPr>
        <w:t xml:space="preserve">6.1. </w:t>
      </w:r>
      <w:r w:rsidR="00A666B7" w:rsidRPr="00A666B7">
        <w:rPr>
          <w:rFonts w:ascii="Times New Roman" w:hAnsi="Times New Roman"/>
          <w:b/>
          <w:sz w:val="28"/>
          <w:szCs w:val="28"/>
        </w:rPr>
        <w:t>Прогнозируемый общий объем бюджетного финансирования с разбивкой по источникам</w:t>
      </w:r>
    </w:p>
    <w:tbl>
      <w:tblPr>
        <w:tblW w:w="14935" w:type="dxa"/>
        <w:jc w:val="center"/>
        <w:tblInd w:w="88" w:type="dxa"/>
        <w:tblLook w:val="0000"/>
      </w:tblPr>
      <w:tblGrid>
        <w:gridCol w:w="489"/>
        <w:gridCol w:w="1151"/>
        <w:gridCol w:w="1260"/>
        <w:gridCol w:w="1260"/>
        <w:gridCol w:w="1119"/>
        <w:gridCol w:w="899"/>
        <w:gridCol w:w="900"/>
        <w:gridCol w:w="1060"/>
        <w:gridCol w:w="1028"/>
        <w:gridCol w:w="960"/>
        <w:gridCol w:w="1221"/>
        <w:gridCol w:w="1282"/>
        <w:gridCol w:w="1440"/>
        <w:gridCol w:w="866"/>
      </w:tblGrid>
      <w:tr w:rsidR="000C028F" w:rsidRPr="000C028F" w:rsidTr="00D234E5">
        <w:trPr>
          <w:trHeight w:val="315"/>
          <w:jc w:val="center"/>
        </w:trPr>
        <w:tc>
          <w:tcPr>
            <w:tcW w:w="489"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p>
        </w:tc>
        <w:tc>
          <w:tcPr>
            <w:tcW w:w="1151"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p>
        </w:tc>
        <w:tc>
          <w:tcPr>
            <w:tcW w:w="1260"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p>
        </w:tc>
        <w:tc>
          <w:tcPr>
            <w:tcW w:w="1260"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119"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899"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900"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060"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028"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960"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21"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82"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440"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(тыс.руб.)</w:t>
            </w:r>
          </w:p>
        </w:tc>
        <w:tc>
          <w:tcPr>
            <w:tcW w:w="866"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p>
        </w:tc>
      </w:tr>
      <w:tr w:rsidR="000C028F" w:rsidRPr="000C028F" w:rsidTr="00D234E5">
        <w:trPr>
          <w:trHeight w:val="255"/>
          <w:jc w:val="center"/>
        </w:trPr>
        <w:tc>
          <w:tcPr>
            <w:tcW w:w="489" w:type="dxa"/>
            <w:tcBorders>
              <w:top w:val="single" w:sz="8" w:space="0" w:color="auto"/>
              <w:left w:val="single" w:sz="8"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w:t>
            </w:r>
          </w:p>
        </w:tc>
        <w:tc>
          <w:tcPr>
            <w:tcW w:w="1151" w:type="dxa"/>
            <w:tcBorders>
              <w:top w:val="single" w:sz="8" w:space="0" w:color="auto"/>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single" w:sz="8" w:space="0" w:color="auto"/>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035" w:type="dxa"/>
            <w:gridSpan w:val="11"/>
            <w:tcBorders>
              <w:top w:val="single" w:sz="8" w:space="0" w:color="auto"/>
              <w:left w:val="nil"/>
              <w:bottom w:val="single" w:sz="4" w:space="0" w:color="auto"/>
              <w:right w:val="single" w:sz="8" w:space="0" w:color="000000"/>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в том числе:</w:t>
            </w:r>
          </w:p>
        </w:tc>
      </w:tr>
      <w:tr w:rsidR="000C028F" w:rsidRPr="000C028F" w:rsidTr="00D234E5">
        <w:trPr>
          <w:trHeight w:val="255"/>
          <w:jc w:val="center"/>
        </w:trPr>
        <w:tc>
          <w:tcPr>
            <w:tcW w:w="489" w:type="dxa"/>
            <w:tcBorders>
              <w:top w:val="nil"/>
              <w:left w:val="single" w:sz="8" w:space="0" w:color="auto"/>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п/п</w:t>
            </w:r>
          </w:p>
        </w:tc>
        <w:tc>
          <w:tcPr>
            <w:tcW w:w="1151"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Период</w:t>
            </w:r>
          </w:p>
        </w:tc>
        <w:tc>
          <w:tcPr>
            <w:tcW w:w="1260"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xml:space="preserve">Базовое </w:t>
            </w:r>
          </w:p>
        </w:tc>
        <w:tc>
          <w:tcPr>
            <w:tcW w:w="111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89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785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Целевое финансирование (субсидии на иные цели)</w:t>
            </w:r>
          </w:p>
        </w:tc>
      </w:tr>
      <w:tr w:rsidR="000C028F" w:rsidRPr="000C028F" w:rsidTr="00D234E5">
        <w:trPr>
          <w:trHeight w:val="255"/>
          <w:jc w:val="center"/>
        </w:trPr>
        <w:tc>
          <w:tcPr>
            <w:tcW w:w="489" w:type="dxa"/>
            <w:tcBorders>
              <w:top w:val="nil"/>
              <w:left w:val="single" w:sz="8" w:space="0" w:color="auto"/>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151"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ВСЕГО</w:t>
            </w:r>
          </w:p>
        </w:tc>
        <w:tc>
          <w:tcPr>
            <w:tcW w:w="126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финанси-</w:t>
            </w:r>
          </w:p>
        </w:tc>
        <w:tc>
          <w:tcPr>
            <w:tcW w:w="111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89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7857" w:type="dxa"/>
            <w:gridSpan w:val="7"/>
            <w:vMerge/>
            <w:tcBorders>
              <w:top w:val="single" w:sz="4" w:space="0" w:color="auto"/>
              <w:left w:val="nil"/>
              <w:bottom w:val="single" w:sz="4" w:space="0" w:color="auto"/>
              <w:right w:val="single" w:sz="4" w:space="0" w:color="auto"/>
            </w:tcBorders>
            <w:vAlign w:val="center"/>
          </w:tcPr>
          <w:p w:rsidR="000C028F" w:rsidRPr="000C028F" w:rsidRDefault="000C028F" w:rsidP="004F5126">
            <w:pPr>
              <w:spacing w:after="0" w:line="276" w:lineRule="auto"/>
              <w:rPr>
                <w:rFonts w:ascii="Times New Roman" w:eastAsia="Times New Roman" w:hAnsi="Times New Roman"/>
                <w:i/>
                <w:iCs/>
                <w:sz w:val="18"/>
                <w:szCs w:val="18"/>
                <w:lang w:eastAsia="ru-RU"/>
              </w:rPr>
            </w:pPr>
          </w:p>
        </w:tc>
      </w:tr>
      <w:tr w:rsidR="000C028F" w:rsidRPr="000C028F" w:rsidTr="00D234E5">
        <w:trPr>
          <w:trHeight w:val="255"/>
          <w:jc w:val="center"/>
        </w:trPr>
        <w:tc>
          <w:tcPr>
            <w:tcW w:w="489" w:type="dxa"/>
            <w:tcBorders>
              <w:top w:val="nil"/>
              <w:left w:val="single" w:sz="8" w:space="0" w:color="auto"/>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151"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рование</w:t>
            </w:r>
          </w:p>
        </w:tc>
        <w:tc>
          <w:tcPr>
            <w:tcW w:w="1119"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Программы</w:t>
            </w:r>
          </w:p>
        </w:tc>
        <w:tc>
          <w:tcPr>
            <w:tcW w:w="89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Проекты</w:t>
            </w:r>
          </w:p>
        </w:tc>
        <w:tc>
          <w:tcPr>
            <w:tcW w:w="90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Гранты</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ВСЕГО:</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стипендии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проезд в отпуск</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капитальный ремонт</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приобретение особо ценного движимого имущества</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на реконструкцию и капитальное строительство</w:t>
            </w:r>
          </w:p>
        </w:tc>
        <w:tc>
          <w:tcPr>
            <w:tcW w:w="86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прочее</w:t>
            </w:r>
          </w:p>
        </w:tc>
      </w:tr>
      <w:tr w:rsidR="000C028F" w:rsidRPr="000C028F" w:rsidTr="00D234E5">
        <w:trPr>
          <w:trHeight w:val="255"/>
          <w:jc w:val="center"/>
        </w:trPr>
        <w:tc>
          <w:tcPr>
            <w:tcW w:w="489" w:type="dxa"/>
            <w:tcBorders>
              <w:top w:val="nil"/>
              <w:left w:val="single" w:sz="8" w:space="0" w:color="auto"/>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151"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xml:space="preserve"> (госзадание)</w:t>
            </w:r>
          </w:p>
        </w:tc>
        <w:tc>
          <w:tcPr>
            <w:tcW w:w="111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89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p>
        </w:tc>
        <w:tc>
          <w:tcPr>
            <w:tcW w:w="90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vMerge/>
            <w:tcBorders>
              <w:top w:val="nil"/>
              <w:left w:val="single" w:sz="4" w:space="0" w:color="auto"/>
              <w:bottom w:val="nil"/>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028"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21"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82"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440"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866" w:type="dxa"/>
            <w:vMerge/>
            <w:tcBorders>
              <w:top w:val="nil"/>
              <w:left w:val="single" w:sz="4" w:space="0" w:color="auto"/>
              <w:bottom w:val="single" w:sz="4" w:space="0" w:color="000000"/>
              <w:right w:val="single" w:sz="8"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r>
      <w:tr w:rsidR="000C028F" w:rsidRPr="000C028F" w:rsidTr="00D234E5">
        <w:trPr>
          <w:trHeight w:val="1140"/>
          <w:jc w:val="center"/>
        </w:trPr>
        <w:tc>
          <w:tcPr>
            <w:tcW w:w="489" w:type="dxa"/>
            <w:tcBorders>
              <w:top w:val="nil"/>
              <w:left w:val="single" w:sz="8" w:space="0" w:color="auto"/>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151" w:type="dxa"/>
            <w:tcBorders>
              <w:top w:val="nil"/>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11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899"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vMerge/>
            <w:tcBorders>
              <w:top w:val="nil"/>
              <w:left w:val="single" w:sz="4" w:space="0" w:color="auto"/>
              <w:bottom w:val="nil"/>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028"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21"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282"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1440" w:type="dxa"/>
            <w:vMerge/>
            <w:tcBorders>
              <w:top w:val="nil"/>
              <w:left w:val="single" w:sz="4" w:space="0" w:color="auto"/>
              <w:bottom w:val="single" w:sz="4" w:space="0" w:color="000000"/>
              <w:right w:val="single" w:sz="4"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c>
          <w:tcPr>
            <w:tcW w:w="866" w:type="dxa"/>
            <w:vMerge/>
            <w:tcBorders>
              <w:top w:val="nil"/>
              <w:left w:val="single" w:sz="4" w:space="0" w:color="auto"/>
              <w:bottom w:val="single" w:sz="4" w:space="0" w:color="000000"/>
              <w:right w:val="single" w:sz="8" w:space="0" w:color="auto"/>
            </w:tcBorders>
            <w:vAlign w:val="center"/>
          </w:tcPr>
          <w:p w:rsidR="000C028F" w:rsidRPr="000C028F" w:rsidRDefault="000C028F" w:rsidP="004F5126">
            <w:pPr>
              <w:spacing w:after="0" w:line="276" w:lineRule="auto"/>
              <w:rPr>
                <w:rFonts w:ascii="Times New Roman" w:eastAsia="Times New Roman" w:hAnsi="Times New Roman"/>
                <w:sz w:val="18"/>
                <w:szCs w:val="18"/>
                <w:lang w:eastAsia="ru-RU"/>
              </w:rPr>
            </w:pPr>
          </w:p>
        </w:tc>
      </w:tr>
      <w:tr w:rsidR="000C028F" w:rsidRPr="000C028F" w:rsidTr="00D234E5">
        <w:trPr>
          <w:trHeight w:val="300"/>
          <w:jc w:val="center"/>
        </w:trPr>
        <w:tc>
          <w:tcPr>
            <w:tcW w:w="489" w:type="dxa"/>
            <w:tcBorders>
              <w:top w:val="nil"/>
              <w:left w:val="single" w:sz="8"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w:t>
            </w:r>
          </w:p>
        </w:tc>
        <w:tc>
          <w:tcPr>
            <w:tcW w:w="1151"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2017 год</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18"/>
                <w:szCs w:val="18"/>
                <w:lang w:eastAsia="ru-RU"/>
              </w:rPr>
            </w:pPr>
            <w:r w:rsidRPr="000C028F">
              <w:rPr>
                <w:rFonts w:ascii="Times New Roman" w:eastAsia="Times New Roman" w:hAnsi="Times New Roman"/>
                <w:b/>
                <w:bCs/>
                <w:sz w:val="18"/>
                <w:szCs w:val="18"/>
                <w:lang w:eastAsia="ru-RU"/>
              </w:rPr>
              <w:t>1110383.0</w:t>
            </w:r>
          </w:p>
        </w:tc>
        <w:tc>
          <w:tcPr>
            <w:tcW w:w="12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1025701.7</w:t>
            </w:r>
          </w:p>
        </w:tc>
        <w:tc>
          <w:tcPr>
            <w:tcW w:w="111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4410.8</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80270.5</w:t>
            </w:r>
          </w:p>
        </w:tc>
        <w:tc>
          <w:tcPr>
            <w:tcW w:w="1028"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5456.9</w:t>
            </w:r>
          </w:p>
        </w:tc>
        <w:tc>
          <w:tcPr>
            <w:tcW w:w="9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21519.6</w:t>
            </w:r>
          </w:p>
        </w:tc>
        <w:tc>
          <w:tcPr>
            <w:tcW w:w="122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45044.1</w:t>
            </w:r>
          </w:p>
        </w:tc>
        <w:tc>
          <w:tcPr>
            <w:tcW w:w="1282"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8250.0</w:t>
            </w:r>
          </w:p>
        </w:tc>
        <w:tc>
          <w:tcPr>
            <w:tcW w:w="14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0.0</w:t>
            </w:r>
          </w:p>
        </w:tc>
      </w:tr>
      <w:tr w:rsidR="000C028F" w:rsidRPr="000C028F" w:rsidTr="00D234E5">
        <w:trPr>
          <w:trHeight w:val="300"/>
          <w:jc w:val="center"/>
        </w:trPr>
        <w:tc>
          <w:tcPr>
            <w:tcW w:w="489" w:type="dxa"/>
            <w:tcBorders>
              <w:top w:val="nil"/>
              <w:left w:val="single" w:sz="8"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w:t>
            </w:r>
          </w:p>
        </w:tc>
        <w:tc>
          <w:tcPr>
            <w:tcW w:w="1151"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2018 год</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18"/>
                <w:szCs w:val="18"/>
                <w:lang w:eastAsia="ru-RU"/>
              </w:rPr>
            </w:pPr>
            <w:r w:rsidRPr="000C028F">
              <w:rPr>
                <w:rFonts w:ascii="Times New Roman" w:eastAsia="Times New Roman" w:hAnsi="Times New Roman"/>
                <w:b/>
                <w:bCs/>
                <w:sz w:val="18"/>
                <w:szCs w:val="18"/>
                <w:lang w:eastAsia="ru-RU"/>
              </w:rPr>
              <w:t>1498399.5</w:t>
            </w:r>
          </w:p>
        </w:tc>
        <w:tc>
          <w:tcPr>
            <w:tcW w:w="12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1076986.8</w:t>
            </w:r>
          </w:p>
        </w:tc>
        <w:tc>
          <w:tcPr>
            <w:tcW w:w="111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3179.2</w:t>
            </w:r>
          </w:p>
        </w:tc>
        <w:tc>
          <w:tcPr>
            <w:tcW w:w="89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418233.5</w:t>
            </w:r>
          </w:p>
        </w:tc>
        <w:tc>
          <w:tcPr>
            <w:tcW w:w="1028"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6188.1</w:t>
            </w:r>
          </w:p>
        </w:tc>
        <w:tc>
          <w:tcPr>
            <w:tcW w:w="9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21902.4</w:t>
            </w:r>
          </w:p>
        </w:tc>
        <w:tc>
          <w:tcPr>
            <w:tcW w:w="122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59718.0</w:t>
            </w:r>
          </w:p>
        </w:tc>
        <w:tc>
          <w:tcPr>
            <w:tcW w:w="1282"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66675.0</w:t>
            </w:r>
          </w:p>
        </w:tc>
        <w:tc>
          <w:tcPr>
            <w:tcW w:w="14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213750.0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50000.0</w:t>
            </w:r>
          </w:p>
        </w:tc>
      </w:tr>
      <w:tr w:rsidR="000C028F" w:rsidRPr="000C028F" w:rsidTr="00D234E5">
        <w:trPr>
          <w:trHeight w:val="300"/>
          <w:jc w:val="center"/>
        </w:trPr>
        <w:tc>
          <w:tcPr>
            <w:tcW w:w="489" w:type="dxa"/>
            <w:tcBorders>
              <w:top w:val="nil"/>
              <w:left w:val="single" w:sz="8"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w:t>
            </w:r>
          </w:p>
        </w:tc>
        <w:tc>
          <w:tcPr>
            <w:tcW w:w="1151"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2019 год</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18"/>
                <w:szCs w:val="18"/>
                <w:lang w:eastAsia="ru-RU"/>
              </w:rPr>
            </w:pPr>
            <w:r w:rsidRPr="000C028F">
              <w:rPr>
                <w:rFonts w:ascii="Times New Roman" w:eastAsia="Times New Roman" w:hAnsi="Times New Roman"/>
                <w:b/>
                <w:bCs/>
                <w:sz w:val="18"/>
                <w:szCs w:val="18"/>
                <w:lang w:eastAsia="ru-RU"/>
              </w:rPr>
              <w:t>1510068.7</w:t>
            </w:r>
          </w:p>
        </w:tc>
        <w:tc>
          <w:tcPr>
            <w:tcW w:w="12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1130836.1</w:t>
            </w:r>
          </w:p>
        </w:tc>
        <w:tc>
          <w:tcPr>
            <w:tcW w:w="111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3236.7</w:t>
            </w:r>
          </w:p>
        </w:tc>
        <w:tc>
          <w:tcPr>
            <w:tcW w:w="89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375995.9</w:t>
            </w:r>
          </w:p>
        </w:tc>
        <w:tc>
          <w:tcPr>
            <w:tcW w:w="1028"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6372.8</w:t>
            </w:r>
          </w:p>
        </w:tc>
        <w:tc>
          <w:tcPr>
            <w:tcW w:w="9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22608.7</w:t>
            </w:r>
          </w:p>
        </w:tc>
        <w:tc>
          <w:tcPr>
            <w:tcW w:w="122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58089.4</w:t>
            </w:r>
          </w:p>
        </w:tc>
        <w:tc>
          <w:tcPr>
            <w:tcW w:w="1282"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75175.0</w:t>
            </w:r>
          </w:p>
        </w:tc>
        <w:tc>
          <w:tcPr>
            <w:tcW w:w="14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213750.0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0.0</w:t>
            </w:r>
          </w:p>
        </w:tc>
      </w:tr>
      <w:tr w:rsidR="000C028F" w:rsidRPr="000C028F" w:rsidTr="00D234E5">
        <w:trPr>
          <w:trHeight w:val="300"/>
          <w:jc w:val="center"/>
        </w:trPr>
        <w:tc>
          <w:tcPr>
            <w:tcW w:w="489" w:type="dxa"/>
            <w:tcBorders>
              <w:top w:val="nil"/>
              <w:left w:val="single" w:sz="8" w:space="0" w:color="auto"/>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w:t>
            </w:r>
          </w:p>
        </w:tc>
        <w:tc>
          <w:tcPr>
            <w:tcW w:w="1151" w:type="dxa"/>
            <w:tcBorders>
              <w:top w:val="nil"/>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2020 год</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18"/>
                <w:szCs w:val="18"/>
                <w:lang w:eastAsia="ru-RU"/>
              </w:rPr>
            </w:pPr>
            <w:r w:rsidRPr="000C028F">
              <w:rPr>
                <w:rFonts w:ascii="Times New Roman" w:eastAsia="Times New Roman" w:hAnsi="Times New Roman"/>
                <w:b/>
                <w:bCs/>
                <w:sz w:val="18"/>
                <w:szCs w:val="18"/>
                <w:lang w:eastAsia="ru-RU"/>
              </w:rPr>
              <w:t>1549669.5</w:t>
            </w:r>
          </w:p>
        </w:tc>
        <w:tc>
          <w:tcPr>
            <w:tcW w:w="12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1187377.9</w:t>
            </w:r>
          </w:p>
        </w:tc>
        <w:tc>
          <w:tcPr>
            <w:tcW w:w="111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3297.1</w:t>
            </w:r>
          </w:p>
        </w:tc>
        <w:tc>
          <w:tcPr>
            <w:tcW w:w="899"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358994.6</w:t>
            </w:r>
          </w:p>
        </w:tc>
        <w:tc>
          <w:tcPr>
            <w:tcW w:w="1028"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6308.1</w:t>
            </w:r>
          </w:p>
        </w:tc>
        <w:tc>
          <w:tcPr>
            <w:tcW w:w="96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23377.8</w:t>
            </w:r>
          </w:p>
        </w:tc>
        <w:tc>
          <w:tcPr>
            <w:tcW w:w="122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67783.6</w:t>
            </w:r>
          </w:p>
        </w:tc>
        <w:tc>
          <w:tcPr>
            <w:tcW w:w="1282"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47775.0</w:t>
            </w:r>
          </w:p>
        </w:tc>
        <w:tc>
          <w:tcPr>
            <w:tcW w:w="144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213750.0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0.0</w:t>
            </w:r>
          </w:p>
        </w:tc>
      </w:tr>
      <w:tr w:rsidR="000C028F" w:rsidRPr="000C028F" w:rsidTr="00D234E5">
        <w:trPr>
          <w:trHeight w:val="315"/>
          <w:jc w:val="center"/>
        </w:trPr>
        <w:tc>
          <w:tcPr>
            <w:tcW w:w="489" w:type="dxa"/>
            <w:tcBorders>
              <w:top w:val="nil"/>
              <w:left w:val="single" w:sz="8" w:space="0" w:color="auto"/>
              <w:bottom w:val="single" w:sz="8"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5</w:t>
            </w:r>
          </w:p>
        </w:tc>
        <w:tc>
          <w:tcPr>
            <w:tcW w:w="1151" w:type="dxa"/>
            <w:tcBorders>
              <w:top w:val="nil"/>
              <w:left w:val="single" w:sz="4" w:space="0" w:color="auto"/>
              <w:bottom w:val="single" w:sz="8" w:space="0" w:color="auto"/>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i/>
                <w:iCs/>
                <w:sz w:val="18"/>
                <w:szCs w:val="18"/>
                <w:lang w:eastAsia="ru-RU"/>
              </w:rPr>
            </w:pPr>
            <w:r w:rsidRPr="000C028F">
              <w:rPr>
                <w:rFonts w:ascii="Times New Roman" w:eastAsia="Times New Roman" w:hAnsi="Times New Roman"/>
                <w:i/>
                <w:iCs/>
                <w:sz w:val="18"/>
                <w:szCs w:val="18"/>
                <w:lang w:eastAsia="ru-RU"/>
              </w:rPr>
              <w:t>2021 год</w:t>
            </w:r>
          </w:p>
        </w:tc>
        <w:tc>
          <w:tcPr>
            <w:tcW w:w="1260" w:type="dxa"/>
            <w:tcBorders>
              <w:top w:val="nil"/>
              <w:left w:val="single" w:sz="4" w:space="0" w:color="auto"/>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18"/>
                <w:szCs w:val="18"/>
                <w:lang w:eastAsia="ru-RU"/>
              </w:rPr>
            </w:pPr>
            <w:r w:rsidRPr="000C028F">
              <w:rPr>
                <w:rFonts w:ascii="Times New Roman" w:eastAsia="Times New Roman" w:hAnsi="Times New Roman"/>
                <w:b/>
                <w:bCs/>
                <w:sz w:val="18"/>
                <w:szCs w:val="18"/>
                <w:lang w:eastAsia="ru-RU"/>
              </w:rPr>
              <w:t>1428163.8</w:t>
            </w:r>
          </w:p>
        </w:tc>
        <w:tc>
          <w:tcPr>
            <w:tcW w:w="1260"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1246746.8</w:t>
            </w:r>
          </w:p>
        </w:tc>
        <w:tc>
          <w:tcPr>
            <w:tcW w:w="1119"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1268.1</w:t>
            </w:r>
          </w:p>
        </w:tc>
        <w:tc>
          <w:tcPr>
            <w:tcW w:w="899"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18"/>
                <w:szCs w:val="18"/>
                <w:lang w:eastAsia="ru-RU"/>
              </w:rPr>
            </w:pPr>
          </w:p>
        </w:tc>
        <w:tc>
          <w:tcPr>
            <w:tcW w:w="900" w:type="dxa"/>
            <w:tcBorders>
              <w:top w:val="nil"/>
              <w:left w:val="nil"/>
              <w:bottom w:val="single" w:sz="8"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 </w:t>
            </w:r>
          </w:p>
        </w:tc>
        <w:tc>
          <w:tcPr>
            <w:tcW w:w="1060" w:type="dxa"/>
            <w:tcBorders>
              <w:top w:val="nil"/>
              <w:left w:val="single" w:sz="4" w:space="0" w:color="auto"/>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180148.9</w:t>
            </w:r>
          </w:p>
        </w:tc>
        <w:tc>
          <w:tcPr>
            <w:tcW w:w="1028"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6308.1</w:t>
            </w:r>
          </w:p>
        </w:tc>
        <w:tc>
          <w:tcPr>
            <w:tcW w:w="960"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23870.8</w:t>
            </w:r>
          </w:p>
        </w:tc>
        <w:tc>
          <w:tcPr>
            <w:tcW w:w="1221"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37445.0</w:t>
            </w:r>
          </w:p>
        </w:tc>
        <w:tc>
          <w:tcPr>
            <w:tcW w:w="1282"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48775.0</w:t>
            </w:r>
          </w:p>
        </w:tc>
        <w:tc>
          <w:tcPr>
            <w:tcW w:w="1440"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63750.0</w:t>
            </w:r>
          </w:p>
        </w:tc>
        <w:tc>
          <w:tcPr>
            <w:tcW w:w="866" w:type="dxa"/>
            <w:tcBorders>
              <w:top w:val="nil"/>
              <w:left w:val="nil"/>
              <w:bottom w:val="single" w:sz="8"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18"/>
                <w:szCs w:val="18"/>
                <w:lang w:eastAsia="ru-RU"/>
              </w:rPr>
            </w:pPr>
            <w:r w:rsidRPr="000C028F">
              <w:rPr>
                <w:rFonts w:ascii="Times New Roman" w:eastAsia="Times New Roman" w:hAnsi="Times New Roman"/>
                <w:sz w:val="18"/>
                <w:szCs w:val="18"/>
                <w:lang w:eastAsia="ru-RU"/>
              </w:rPr>
              <w:t>0.0</w:t>
            </w:r>
          </w:p>
        </w:tc>
      </w:tr>
    </w:tbl>
    <w:p w:rsidR="000C028F" w:rsidRPr="000C028F" w:rsidRDefault="000C028F" w:rsidP="004F5126">
      <w:pPr>
        <w:spacing w:after="0" w:line="276" w:lineRule="auto"/>
        <w:jc w:val="both"/>
        <w:rPr>
          <w:rFonts w:ascii="Times New Roman" w:eastAsia="PMingLiU" w:hAnsi="Times New Roman"/>
          <w:sz w:val="28"/>
          <w:szCs w:val="28"/>
          <w:lang w:eastAsia="zh-TW"/>
        </w:rPr>
      </w:pPr>
    </w:p>
    <w:p w:rsidR="000C028F" w:rsidRPr="000C028F" w:rsidRDefault="000C028F" w:rsidP="004F5126">
      <w:pPr>
        <w:spacing w:after="0" w:line="276" w:lineRule="auto"/>
        <w:jc w:val="both"/>
        <w:rPr>
          <w:rFonts w:ascii="Times New Roman" w:eastAsia="PMingLiU" w:hAnsi="Times New Roman"/>
          <w:sz w:val="28"/>
          <w:szCs w:val="28"/>
          <w:lang w:eastAsia="zh-TW"/>
        </w:rPr>
      </w:pPr>
    </w:p>
    <w:p w:rsidR="000C028F" w:rsidRPr="000C028F" w:rsidRDefault="000C028F" w:rsidP="004F5126">
      <w:pPr>
        <w:spacing w:after="0" w:line="276" w:lineRule="auto"/>
        <w:jc w:val="both"/>
        <w:rPr>
          <w:rFonts w:ascii="Times New Roman" w:eastAsia="PMingLiU" w:hAnsi="Times New Roman"/>
          <w:sz w:val="28"/>
          <w:szCs w:val="28"/>
          <w:lang w:eastAsia="zh-TW"/>
        </w:rPr>
      </w:pPr>
    </w:p>
    <w:p w:rsidR="000C028F" w:rsidRPr="000C028F" w:rsidRDefault="000C028F" w:rsidP="004F5126">
      <w:pPr>
        <w:spacing w:after="0" w:line="276" w:lineRule="auto"/>
        <w:jc w:val="both"/>
        <w:rPr>
          <w:rFonts w:ascii="Times New Roman" w:eastAsia="PMingLiU" w:hAnsi="Times New Roman"/>
          <w:sz w:val="28"/>
          <w:szCs w:val="28"/>
          <w:lang w:eastAsia="zh-TW"/>
        </w:rPr>
      </w:pPr>
    </w:p>
    <w:p w:rsidR="000C028F" w:rsidRPr="000C028F" w:rsidRDefault="000C028F" w:rsidP="004F5126">
      <w:pPr>
        <w:spacing w:after="0" w:line="276" w:lineRule="auto"/>
        <w:jc w:val="both"/>
        <w:rPr>
          <w:rFonts w:ascii="Times New Roman" w:eastAsia="PMingLiU" w:hAnsi="Times New Roman"/>
          <w:sz w:val="28"/>
          <w:szCs w:val="28"/>
          <w:lang w:eastAsia="zh-TW"/>
        </w:rPr>
        <w:sectPr w:rsidR="000C028F" w:rsidRPr="000C028F" w:rsidSect="000C028F">
          <w:pgSz w:w="16838" w:h="11906" w:orient="landscape"/>
          <w:pgMar w:top="1276" w:right="1134" w:bottom="1134" w:left="1134" w:header="709" w:footer="709" w:gutter="0"/>
          <w:cols w:space="708"/>
          <w:docGrid w:linePitch="360"/>
        </w:sectPr>
      </w:pPr>
    </w:p>
    <w:p w:rsidR="000C028F" w:rsidRPr="000C028F" w:rsidRDefault="000C028F" w:rsidP="004F5126">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lastRenderedPageBreak/>
        <w:t xml:space="preserve">Сравнив плановые объемы финансирования, приведенные в разделе 2, п.2.10., </w:t>
      </w:r>
      <w:r w:rsidR="00974FCE">
        <w:rPr>
          <w:rFonts w:ascii="Times New Roman" w:eastAsia="PMingLiU" w:hAnsi="Times New Roman"/>
          <w:sz w:val="28"/>
          <w:szCs w:val="28"/>
          <w:lang w:eastAsia="zh-TW"/>
        </w:rPr>
        <w:t xml:space="preserve">на период 2017-2021 г.г., </w:t>
      </w:r>
      <w:r w:rsidRPr="000C028F">
        <w:rPr>
          <w:rFonts w:ascii="Times New Roman" w:eastAsia="PMingLiU" w:hAnsi="Times New Roman"/>
          <w:sz w:val="28"/>
          <w:szCs w:val="28"/>
          <w:lang w:eastAsia="zh-TW"/>
        </w:rPr>
        <w:t xml:space="preserve">основанные на </w:t>
      </w:r>
      <w:r w:rsidR="004B4623">
        <w:rPr>
          <w:rFonts w:ascii="Times New Roman" w:eastAsia="PMingLiU" w:hAnsi="Times New Roman"/>
          <w:sz w:val="28"/>
          <w:szCs w:val="28"/>
          <w:lang w:eastAsia="zh-TW"/>
        </w:rPr>
        <w:t>«</w:t>
      </w:r>
      <w:r w:rsidRPr="004B4623">
        <w:rPr>
          <w:rFonts w:ascii="Times New Roman" w:eastAsia="PMingLiU" w:hAnsi="Times New Roman"/>
          <w:sz w:val="28"/>
          <w:szCs w:val="28"/>
          <w:lang w:eastAsia="zh-TW"/>
        </w:rPr>
        <w:t>Соглашения</w:t>
      </w:r>
      <w:r w:rsidR="004B4623">
        <w:rPr>
          <w:rFonts w:ascii="Times New Roman" w:eastAsia="PMingLiU" w:hAnsi="Times New Roman"/>
          <w:sz w:val="28"/>
          <w:szCs w:val="28"/>
          <w:lang w:eastAsia="zh-TW"/>
        </w:rPr>
        <w:t>»</w:t>
      </w:r>
      <w:r w:rsidRPr="000C028F">
        <w:rPr>
          <w:rFonts w:ascii="Times New Roman" w:eastAsia="PMingLiU" w:hAnsi="Times New Roman"/>
          <w:sz w:val="28"/>
          <w:szCs w:val="28"/>
          <w:lang w:eastAsia="zh-TW"/>
        </w:rPr>
        <w:t xml:space="preserve">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между «Учредителем» и «Учреждением», подписанные на 2017 год и плановый период 2018-2019гг. и объемы, необходимые для реализации поставленных целей перед Институтами, заложенных задач в Программе развития Центра на период 2017-2021г.г., необходимо дополнительное бюджетное финансирование в объеме 1 808 150 тыс.руб., которое будет направлено на:</w:t>
      </w:r>
    </w:p>
    <w:p w:rsidR="000C028F" w:rsidRPr="000C028F" w:rsidRDefault="000C028F" w:rsidP="004F5126">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t>- 450 000 тыс. руб. - строительство лабораторного корпуса ИПНГ СО РАН, оснащенного технологическим оборудованием и приборами,</w:t>
      </w:r>
    </w:p>
    <w:p w:rsidR="000C028F" w:rsidRPr="000C028F" w:rsidRDefault="000C028F" w:rsidP="004F5126">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t xml:space="preserve">- 255 000 тыс. руб. – строительство опытно-экспериментального полигона для испытания нового оборудования и технологий обогащения полезных ископаемых, строительство подземной шахты </w:t>
      </w:r>
      <w:smartTag w:uri="urn:schemas-microsoft-com:office:smarttags" w:element="metricconverter">
        <w:smartTagPr>
          <w:attr w:name="ProductID" w:val="2000 м3"/>
        </w:smartTagPr>
        <w:r w:rsidRPr="000C028F">
          <w:rPr>
            <w:rFonts w:ascii="Times New Roman" w:eastAsia="PMingLiU" w:hAnsi="Times New Roman"/>
            <w:sz w:val="28"/>
            <w:szCs w:val="28"/>
            <w:lang w:eastAsia="zh-TW"/>
          </w:rPr>
          <w:t>2000 м3</w:t>
        </w:r>
      </w:smartTag>
      <w:r w:rsidRPr="000C028F">
        <w:rPr>
          <w:rFonts w:ascii="Times New Roman" w:eastAsia="PMingLiU" w:hAnsi="Times New Roman"/>
          <w:sz w:val="28"/>
          <w:szCs w:val="28"/>
          <w:lang w:eastAsia="zh-TW"/>
        </w:rPr>
        <w:t xml:space="preserve"> для проведения натурных испытаний. </w:t>
      </w:r>
    </w:p>
    <w:p w:rsidR="000C028F" w:rsidRPr="000C028F" w:rsidRDefault="000C028F" w:rsidP="004F5126">
      <w:pPr>
        <w:spacing w:after="0" w:line="276" w:lineRule="auto"/>
        <w:ind w:firstLine="567"/>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t>- 268 080 тыс. руб. – капитальный ремонт административных и производственных объектов, который необходим в целях поддержания нормальных эксплуатационных свойств, их конструктивных элементов и инженерной инфраструктуры объектов федерального недвижимого имущества, для обеспечения противопожарной безопасности в соответствии с существующими нормативами и действующим законодательством Российской Федерации в градостроительной сфере.</w:t>
      </w:r>
    </w:p>
    <w:p w:rsidR="000C028F" w:rsidRPr="000C028F" w:rsidRDefault="000C028F" w:rsidP="004F5126">
      <w:pPr>
        <w:spacing w:after="0" w:line="276" w:lineRule="auto"/>
        <w:ind w:firstLine="567"/>
        <w:jc w:val="both"/>
        <w:rPr>
          <w:rFonts w:ascii="Times New Roman" w:eastAsia="PMingLiU" w:hAnsi="Times New Roman"/>
          <w:bCs/>
          <w:color w:val="000000"/>
          <w:sz w:val="28"/>
          <w:szCs w:val="28"/>
          <w:lang w:eastAsia="zh-TW"/>
        </w:rPr>
      </w:pPr>
      <w:r w:rsidRPr="000C028F">
        <w:rPr>
          <w:rFonts w:ascii="Times New Roman" w:eastAsia="PMingLiU" w:hAnsi="Times New Roman"/>
          <w:sz w:val="28"/>
          <w:szCs w:val="28"/>
          <w:lang w:eastAsia="zh-TW"/>
        </w:rPr>
        <w:t xml:space="preserve">- 246 650 тыс. руб. на модернизацию аналитической, приборной базы, оборудования для научных исследований, основных и транспортных средств, техники и снаряжения для выполнения экспедиционных работ, создание и функционирования базовых кафедр, научно-образовательных центров, обеспечивающих эффективную интеграцию научной и образовательной деятельности и подготовку высококвалифицированных кадров. </w:t>
      </w:r>
      <w:r w:rsidRPr="000C028F">
        <w:rPr>
          <w:rFonts w:ascii="Times New Roman" w:eastAsia="PMingLiU" w:hAnsi="Times New Roman"/>
          <w:bCs/>
          <w:color w:val="000000"/>
          <w:sz w:val="28"/>
          <w:szCs w:val="28"/>
          <w:lang w:eastAsia="zh-TW"/>
        </w:rPr>
        <w:t xml:space="preserve">Создание условий для сбора, хранения, архивации и пользовательского доступа к имеющейся и вновь получаемой информации с целью сохранения национального достояния для будущих поколений и популяризации науки. </w:t>
      </w:r>
    </w:p>
    <w:p w:rsidR="000C028F" w:rsidRPr="000C028F" w:rsidRDefault="007B6867" w:rsidP="004F5126">
      <w:pPr>
        <w:spacing w:after="0" w:line="276" w:lineRule="auto"/>
        <w:ind w:firstLine="567"/>
        <w:jc w:val="both"/>
        <w:rPr>
          <w:rFonts w:ascii="Times New Roman" w:eastAsia="PMingLiU" w:hAnsi="Times New Roman"/>
          <w:bCs/>
          <w:color w:val="000000"/>
          <w:sz w:val="28"/>
          <w:szCs w:val="28"/>
          <w:lang w:eastAsia="zh-TW"/>
        </w:rPr>
      </w:pPr>
      <w:r>
        <w:rPr>
          <w:rFonts w:ascii="Times New Roman" w:eastAsia="PMingLiU" w:hAnsi="Times New Roman"/>
          <w:bCs/>
          <w:color w:val="000000"/>
          <w:sz w:val="28"/>
          <w:szCs w:val="28"/>
          <w:lang w:eastAsia="zh-TW"/>
        </w:rPr>
        <w:t xml:space="preserve">- </w:t>
      </w:r>
      <w:r w:rsidR="000C028F" w:rsidRPr="000C028F">
        <w:rPr>
          <w:rFonts w:ascii="Times New Roman" w:eastAsia="PMingLiU" w:hAnsi="Times New Roman"/>
          <w:bCs/>
          <w:color w:val="000000"/>
          <w:sz w:val="28"/>
          <w:szCs w:val="28"/>
          <w:lang w:eastAsia="zh-TW"/>
        </w:rPr>
        <w:t>50 000 тыс. руб. – приобретение путейского теплохода для навигационного обслуживания путевых работ, связанных с выполнением совместных интеграционных проектов ФИЦ по сопровождению научно-исследовательских работ.</w:t>
      </w:r>
    </w:p>
    <w:p w:rsidR="000C028F" w:rsidRPr="000C028F" w:rsidRDefault="000C028F" w:rsidP="004F5126">
      <w:pPr>
        <w:spacing w:after="0" w:line="276" w:lineRule="auto"/>
        <w:ind w:firstLine="567"/>
        <w:jc w:val="both"/>
        <w:rPr>
          <w:rFonts w:ascii="Times New Roman" w:eastAsia="PMingLiU" w:hAnsi="Times New Roman"/>
          <w:bCs/>
          <w:color w:val="000000"/>
          <w:sz w:val="28"/>
          <w:szCs w:val="28"/>
          <w:lang w:eastAsia="zh-TW"/>
        </w:rPr>
      </w:pPr>
      <w:r w:rsidRPr="000C028F">
        <w:rPr>
          <w:rFonts w:ascii="Times New Roman" w:eastAsia="PMingLiU" w:hAnsi="Times New Roman"/>
          <w:bCs/>
          <w:color w:val="000000"/>
          <w:sz w:val="28"/>
          <w:szCs w:val="28"/>
          <w:lang w:eastAsia="zh-TW"/>
        </w:rPr>
        <w:t xml:space="preserve">561 156 тыс. руб. – финансовое обеспечение выполнения государственного задания на оказание государственных услуг (выполнение работ) в рамках </w:t>
      </w:r>
      <w:r w:rsidRPr="000C028F">
        <w:rPr>
          <w:rFonts w:ascii="Times New Roman" w:eastAsia="PMingLiU" w:hAnsi="Times New Roman"/>
          <w:bCs/>
          <w:color w:val="000000"/>
          <w:sz w:val="28"/>
          <w:szCs w:val="28"/>
          <w:lang w:eastAsia="zh-TW"/>
        </w:rPr>
        <w:lastRenderedPageBreak/>
        <w:t>подпрограммы «Фундаментальные научные исследования» государственной программы Российской Федерации «Развитие науки и технологий».</w:t>
      </w:r>
    </w:p>
    <w:p w:rsidR="000C028F" w:rsidRDefault="000C028F" w:rsidP="004F5126">
      <w:pPr>
        <w:spacing w:after="0" w:line="276" w:lineRule="auto"/>
        <w:ind w:firstLine="567"/>
        <w:jc w:val="both"/>
        <w:rPr>
          <w:rFonts w:ascii="Times New Roman" w:eastAsia="PMingLiU" w:hAnsi="Times New Roman"/>
          <w:bCs/>
          <w:color w:val="000000"/>
          <w:sz w:val="28"/>
          <w:szCs w:val="28"/>
          <w:lang w:eastAsia="zh-TW"/>
        </w:rPr>
      </w:pPr>
      <w:r w:rsidRPr="000C028F">
        <w:rPr>
          <w:rFonts w:ascii="Times New Roman" w:eastAsia="PMingLiU" w:hAnsi="Times New Roman"/>
          <w:bCs/>
          <w:color w:val="000000"/>
          <w:sz w:val="28"/>
          <w:szCs w:val="28"/>
          <w:lang w:eastAsia="zh-TW"/>
        </w:rPr>
        <w:t xml:space="preserve">22 736 тыс. руб. – прочие субсидии на иные цели, не связанные с финансовым обеспечением выполнения государственного задания на оказание (выполнение) государственных услуг (работ), которые пойдут на компенсацию расходов по предоставлению государственных гарантий, укрепление, развитие и совершенствование материально-технической базы </w:t>
      </w:r>
      <w:r w:rsidRPr="00357739">
        <w:rPr>
          <w:rFonts w:ascii="Times New Roman" w:eastAsia="PMingLiU" w:hAnsi="Times New Roman"/>
          <w:bCs/>
          <w:color w:val="000000"/>
          <w:sz w:val="28"/>
          <w:szCs w:val="28"/>
          <w:lang w:eastAsia="zh-TW"/>
        </w:rPr>
        <w:t>Центра.</w:t>
      </w:r>
    </w:p>
    <w:p w:rsidR="00667E02" w:rsidRDefault="00667E02" w:rsidP="004F5126">
      <w:pPr>
        <w:spacing w:after="0" w:line="276" w:lineRule="auto"/>
        <w:ind w:firstLine="567"/>
        <w:jc w:val="both"/>
        <w:rPr>
          <w:rFonts w:ascii="Times New Roman" w:eastAsia="PMingLiU" w:hAnsi="Times New Roman"/>
          <w:bCs/>
          <w:color w:val="000000"/>
          <w:sz w:val="28"/>
          <w:szCs w:val="28"/>
          <w:lang w:eastAsia="zh-TW"/>
        </w:rPr>
      </w:pPr>
      <w:r>
        <w:rPr>
          <w:rFonts w:ascii="Times New Roman" w:eastAsia="PMingLiU" w:hAnsi="Times New Roman"/>
          <w:bCs/>
          <w:color w:val="000000"/>
          <w:sz w:val="28"/>
          <w:szCs w:val="28"/>
          <w:lang w:eastAsia="zh-TW"/>
        </w:rPr>
        <w:t xml:space="preserve">Помимо вышеперечисленных затрат на финансирование программы развития </w:t>
      </w:r>
      <w:r w:rsidRPr="00357739">
        <w:rPr>
          <w:rFonts w:ascii="Times New Roman" w:eastAsia="PMingLiU" w:hAnsi="Times New Roman"/>
          <w:bCs/>
          <w:color w:val="000000"/>
          <w:sz w:val="28"/>
          <w:szCs w:val="28"/>
          <w:lang w:eastAsia="zh-TW"/>
        </w:rPr>
        <w:t>Центра</w:t>
      </w:r>
      <w:r>
        <w:rPr>
          <w:rFonts w:ascii="Times New Roman" w:eastAsia="PMingLiU" w:hAnsi="Times New Roman"/>
          <w:bCs/>
          <w:color w:val="000000"/>
          <w:sz w:val="28"/>
          <w:szCs w:val="28"/>
          <w:lang w:eastAsia="zh-TW"/>
        </w:rPr>
        <w:t xml:space="preserve"> крайне необходимо: </w:t>
      </w:r>
    </w:p>
    <w:p w:rsidR="004F1C79" w:rsidRDefault="00667E02" w:rsidP="004F5126">
      <w:pPr>
        <w:spacing w:after="0" w:line="276" w:lineRule="auto"/>
        <w:ind w:firstLine="567"/>
        <w:jc w:val="both"/>
        <w:rPr>
          <w:rFonts w:ascii="Times New Roman" w:eastAsia="PMingLiU" w:hAnsi="Times New Roman"/>
          <w:bCs/>
          <w:color w:val="000000"/>
          <w:sz w:val="28"/>
          <w:szCs w:val="28"/>
          <w:lang w:eastAsia="zh-TW"/>
        </w:rPr>
      </w:pPr>
      <w:r>
        <w:rPr>
          <w:rFonts w:ascii="Times New Roman" w:eastAsia="PMingLiU" w:hAnsi="Times New Roman"/>
          <w:bCs/>
          <w:color w:val="000000"/>
          <w:sz w:val="28"/>
          <w:szCs w:val="28"/>
          <w:lang w:eastAsia="zh-TW"/>
        </w:rPr>
        <w:t xml:space="preserve">- 15 000 </w:t>
      </w:r>
      <w:r w:rsidR="00974FCE">
        <w:rPr>
          <w:rFonts w:ascii="Times New Roman" w:eastAsia="PMingLiU" w:hAnsi="Times New Roman"/>
          <w:bCs/>
          <w:color w:val="000000"/>
          <w:sz w:val="28"/>
          <w:szCs w:val="28"/>
          <w:lang w:eastAsia="zh-TW"/>
        </w:rPr>
        <w:t>тыс.</w:t>
      </w:r>
      <w:r>
        <w:rPr>
          <w:rFonts w:ascii="Times New Roman" w:eastAsia="PMingLiU" w:hAnsi="Times New Roman"/>
          <w:bCs/>
          <w:color w:val="000000"/>
          <w:sz w:val="28"/>
          <w:szCs w:val="28"/>
          <w:lang w:eastAsia="zh-TW"/>
        </w:rPr>
        <w:t xml:space="preserve"> руб</w:t>
      </w:r>
      <w:r w:rsidR="00974FCE">
        <w:rPr>
          <w:rFonts w:ascii="Times New Roman" w:eastAsia="PMingLiU" w:hAnsi="Times New Roman"/>
          <w:bCs/>
          <w:color w:val="000000"/>
          <w:sz w:val="28"/>
          <w:szCs w:val="28"/>
          <w:lang w:eastAsia="zh-TW"/>
        </w:rPr>
        <w:t>.</w:t>
      </w:r>
      <w:r>
        <w:rPr>
          <w:rFonts w:ascii="Times New Roman" w:eastAsia="PMingLiU" w:hAnsi="Times New Roman"/>
          <w:bCs/>
          <w:color w:val="000000"/>
          <w:sz w:val="28"/>
          <w:szCs w:val="28"/>
          <w:lang w:eastAsia="zh-TW"/>
        </w:rPr>
        <w:t xml:space="preserve"> на приобретение азотной станции мощностью до 90 л/сутки для устойчивого обеспечения жидким азотом исследований морозостойкости материалов и структурных исследований методами ЯМР, ДСК, ВЭЖ</w:t>
      </w:r>
      <w:bookmarkStart w:id="4" w:name="_GoBack"/>
      <w:bookmarkEnd w:id="4"/>
      <w:r>
        <w:rPr>
          <w:rFonts w:ascii="Times New Roman" w:eastAsia="PMingLiU" w:hAnsi="Times New Roman"/>
          <w:bCs/>
          <w:color w:val="000000"/>
          <w:sz w:val="28"/>
          <w:szCs w:val="28"/>
          <w:lang w:eastAsia="zh-TW"/>
        </w:rPr>
        <w:t>Х и т.д.</w:t>
      </w:r>
      <w:r w:rsidR="00282196">
        <w:rPr>
          <w:rFonts w:ascii="Times New Roman" w:eastAsia="PMingLiU" w:hAnsi="Times New Roman"/>
          <w:bCs/>
          <w:color w:val="000000"/>
          <w:sz w:val="28"/>
          <w:szCs w:val="28"/>
          <w:lang w:eastAsia="zh-TW"/>
        </w:rPr>
        <w:t xml:space="preserve"> Азотная станция необходима для выполнения НИР, проводимых в ИФТПС СО РАН, ИПНГ СО РАН, ИБПК СО РАН, ИГДС СО РАН. </w:t>
      </w:r>
    </w:p>
    <w:p w:rsidR="00667E02" w:rsidRPr="000C028F" w:rsidRDefault="004F1C79" w:rsidP="004F5126">
      <w:pPr>
        <w:spacing w:after="0" w:line="276" w:lineRule="auto"/>
        <w:ind w:firstLine="567"/>
        <w:jc w:val="both"/>
        <w:rPr>
          <w:rFonts w:ascii="Times New Roman" w:eastAsia="PMingLiU" w:hAnsi="Times New Roman"/>
          <w:bCs/>
          <w:color w:val="000000"/>
          <w:sz w:val="28"/>
          <w:szCs w:val="28"/>
          <w:lang w:eastAsia="zh-TW"/>
        </w:rPr>
      </w:pPr>
      <w:r>
        <w:rPr>
          <w:rFonts w:ascii="Times New Roman" w:eastAsia="PMingLiU" w:hAnsi="Times New Roman"/>
          <w:bCs/>
          <w:color w:val="000000"/>
          <w:sz w:val="28"/>
          <w:szCs w:val="28"/>
          <w:lang w:eastAsia="zh-TW"/>
        </w:rPr>
        <w:t xml:space="preserve">- </w:t>
      </w:r>
      <w:r w:rsidR="000E3AD8">
        <w:rPr>
          <w:rFonts w:ascii="Times New Roman" w:eastAsia="PMingLiU" w:hAnsi="Times New Roman"/>
          <w:bCs/>
          <w:color w:val="000000"/>
          <w:sz w:val="28"/>
          <w:szCs w:val="28"/>
          <w:lang w:eastAsia="zh-TW"/>
        </w:rPr>
        <w:t>3</w:t>
      </w:r>
      <w:r w:rsidR="00974FCE">
        <w:rPr>
          <w:rFonts w:ascii="Times New Roman" w:eastAsia="PMingLiU" w:hAnsi="Times New Roman"/>
          <w:bCs/>
          <w:color w:val="000000"/>
          <w:sz w:val="28"/>
          <w:szCs w:val="28"/>
          <w:lang w:eastAsia="zh-TW"/>
        </w:rPr>
        <w:t xml:space="preserve"> </w:t>
      </w:r>
      <w:r w:rsidR="000E3AD8">
        <w:rPr>
          <w:rFonts w:ascii="Times New Roman" w:eastAsia="PMingLiU" w:hAnsi="Times New Roman"/>
          <w:bCs/>
          <w:color w:val="000000"/>
          <w:sz w:val="28"/>
          <w:szCs w:val="28"/>
          <w:lang w:eastAsia="zh-TW"/>
        </w:rPr>
        <w:t>000 тыс</w:t>
      </w:r>
      <w:r w:rsidR="00974FCE">
        <w:rPr>
          <w:rFonts w:ascii="Times New Roman" w:eastAsia="PMingLiU" w:hAnsi="Times New Roman"/>
          <w:bCs/>
          <w:color w:val="000000"/>
          <w:sz w:val="28"/>
          <w:szCs w:val="28"/>
          <w:lang w:eastAsia="zh-TW"/>
        </w:rPr>
        <w:t>.</w:t>
      </w:r>
      <w:r w:rsidR="000E3AD8">
        <w:rPr>
          <w:rFonts w:ascii="Times New Roman" w:eastAsia="PMingLiU" w:hAnsi="Times New Roman"/>
          <w:bCs/>
          <w:color w:val="000000"/>
          <w:sz w:val="28"/>
          <w:szCs w:val="28"/>
          <w:lang w:eastAsia="zh-TW"/>
        </w:rPr>
        <w:t xml:space="preserve"> руб</w:t>
      </w:r>
      <w:r w:rsidR="00974FCE">
        <w:rPr>
          <w:rFonts w:ascii="Times New Roman" w:eastAsia="PMingLiU" w:hAnsi="Times New Roman"/>
          <w:bCs/>
          <w:color w:val="000000"/>
          <w:sz w:val="28"/>
          <w:szCs w:val="28"/>
          <w:lang w:eastAsia="zh-TW"/>
        </w:rPr>
        <w:t>.</w:t>
      </w:r>
      <w:r w:rsidR="000E3AD8">
        <w:rPr>
          <w:rFonts w:ascii="Times New Roman" w:eastAsia="PMingLiU" w:hAnsi="Times New Roman"/>
          <w:bCs/>
          <w:color w:val="000000"/>
          <w:sz w:val="28"/>
          <w:szCs w:val="28"/>
          <w:lang w:eastAsia="zh-TW"/>
        </w:rPr>
        <w:t xml:space="preserve"> требуется </w:t>
      </w:r>
      <w:r w:rsidR="004B6557">
        <w:rPr>
          <w:rFonts w:ascii="Times New Roman" w:eastAsia="PMingLiU" w:hAnsi="Times New Roman"/>
          <w:bCs/>
          <w:color w:val="000000"/>
          <w:sz w:val="28"/>
          <w:szCs w:val="28"/>
          <w:lang w:eastAsia="zh-TW"/>
        </w:rPr>
        <w:t xml:space="preserve">на </w:t>
      </w:r>
      <w:r w:rsidR="000E3AD8">
        <w:rPr>
          <w:rFonts w:ascii="Times New Roman" w:eastAsia="PMingLiU" w:hAnsi="Times New Roman"/>
          <w:bCs/>
          <w:color w:val="000000"/>
          <w:sz w:val="28"/>
          <w:szCs w:val="28"/>
          <w:lang w:eastAsia="zh-TW"/>
        </w:rPr>
        <w:t>приобретение жидкого гелия</w:t>
      </w:r>
      <w:r w:rsidR="004B6557">
        <w:rPr>
          <w:rFonts w:ascii="Times New Roman" w:eastAsia="PMingLiU" w:hAnsi="Times New Roman"/>
          <w:bCs/>
          <w:color w:val="000000"/>
          <w:sz w:val="28"/>
          <w:szCs w:val="28"/>
          <w:lang w:eastAsia="zh-TW"/>
        </w:rPr>
        <w:t>,</w:t>
      </w:r>
      <w:r w:rsidR="00282196">
        <w:rPr>
          <w:rFonts w:ascii="Times New Roman" w:eastAsia="PMingLiU" w:hAnsi="Times New Roman"/>
          <w:bCs/>
          <w:color w:val="000000"/>
          <w:sz w:val="28"/>
          <w:szCs w:val="28"/>
          <w:lang w:eastAsia="zh-TW"/>
        </w:rPr>
        <w:t xml:space="preserve"> обслуживание </w:t>
      </w:r>
      <w:r>
        <w:rPr>
          <w:rFonts w:ascii="Times New Roman" w:eastAsia="PMingLiU" w:hAnsi="Times New Roman"/>
          <w:bCs/>
          <w:color w:val="000000"/>
          <w:sz w:val="28"/>
          <w:szCs w:val="28"/>
          <w:lang w:eastAsia="zh-TW"/>
        </w:rPr>
        <w:t>ЯМР–спектрометра</w:t>
      </w:r>
      <w:r w:rsidR="000E3AD8">
        <w:rPr>
          <w:rFonts w:ascii="Times New Roman" w:eastAsia="PMingLiU" w:hAnsi="Times New Roman"/>
          <w:bCs/>
          <w:color w:val="000000"/>
          <w:sz w:val="28"/>
          <w:szCs w:val="28"/>
          <w:lang w:eastAsia="zh-TW"/>
        </w:rPr>
        <w:t xml:space="preserve"> (ежегодно 600 тысяч рублей).</w:t>
      </w:r>
    </w:p>
    <w:p w:rsidR="000C028F" w:rsidRPr="000C028F" w:rsidRDefault="000C028F" w:rsidP="004F5126">
      <w:pPr>
        <w:spacing w:after="0" w:line="276" w:lineRule="auto"/>
        <w:jc w:val="center"/>
        <w:rPr>
          <w:rFonts w:ascii="Times New Roman" w:eastAsia="PMingLiU" w:hAnsi="Times New Roman"/>
          <w:b/>
          <w:i/>
          <w:sz w:val="28"/>
          <w:szCs w:val="28"/>
          <w:lang w:eastAsia="zh-TW"/>
        </w:rPr>
      </w:pPr>
    </w:p>
    <w:p w:rsidR="000C028F" w:rsidRPr="00A666B7" w:rsidRDefault="00A666B7" w:rsidP="004F5126">
      <w:pPr>
        <w:spacing w:after="0" w:line="276" w:lineRule="auto"/>
        <w:jc w:val="center"/>
        <w:rPr>
          <w:rFonts w:ascii="Times New Roman" w:eastAsia="PMingLiU" w:hAnsi="Times New Roman"/>
          <w:b/>
          <w:i/>
          <w:sz w:val="28"/>
          <w:szCs w:val="28"/>
          <w:lang w:eastAsia="zh-TW"/>
        </w:rPr>
      </w:pPr>
      <w:r w:rsidRPr="00A666B7">
        <w:rPr>
          <w:rFonts w:ascii="Times New Roman" w:hAnsi="Times New Roman"/>
          <w:b/>
          <w:sz w:val="28"/>
          <w:szCs w:val="28"/>
        </w:rPr>
        <w:t>6.2.</w:t>
      </w:r>
      <w:r w:rsidR="007B6867">
        <w:rPr>
          <w:rFonts w:ascii="Times New Roman" w:hAnsi="Times New Roman"/>
          <w:b/>
          <w:sz w:val="28"/>
          <w:szCs w:val="28"/>
        </w:rPr>
        <w:t xml:space="preserve"> </w:t>
      </w:r>
      <w:r w:rsidRPr="00A666B7">
        <w:rPr>
          <w:rFonts w:ascii="Times New Roman" w:hAnsi="Times New Roman"/>
          <w:b/>
          <w:sz w:val="28"/>
          <w:szCs w:val="28"/>
        </w:rPr>
        <w:t xml:space="preserve">Прогнозируемый объем внебюджетного финансирования с разбивкой по источникам </w:t>
      </w:r>
    </w:p>
    <w:tbl>
      <w:tblPr>
        <w:tblW w:w="9861" w:type="dxa"/>
        <w:tblInd w:w="-252" w:type="dxa"/>
        <w:tblLook w:val="0000"/>
      </w:tblPr>
      <w:tblGrid>
        <w:gridCol w:w="1228"/>
        <w:gridCol w:w="1054"/>
        <w:gridCol w:w="1201"/>
        <w:gridCol w:w="1276"/>
        <w:gridCol w:w="1803"/>
        <w:gridCol w:w="1190"/>
        <w:gridCol w:w="1243"/>
        <w:gridCol w:w="866"/>
      </w:tblGrid>
      <w:tr w:rsidR="000C028F" w:rsidRPr="000C028F" w:rsidTr="00FE5F87">
        <w:trPr>
          <w:trHeight w:val="315"/>
        </w:trPr>
        <w:tc>
          <w:tcPr>
            <w:tcW w:w="1228"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p>
        </w:tc>
        <w:tc>
          <w:tcPr>
            <w:tcW w:w="1054"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p>
        </w:tc>
        <w:tc>
          <w:tcPr>
            <w:tcW w:w="1201"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p>
        </w:tc>
        <w:tc>
          <w:tcPr>
            <w:tcW w:w="1803"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p>
        </w:tc>
        <w:tc>
          <w:tcPr>
            <w:tcW w:w="1190"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(тыс.руб.)</w:t>
            </w:r>
          </w:p>
        </w:tc>
        <w:tc>
          <w:tcPr>
            <w:tcW w:w="866" w:type="dxa"/>
            <w:tcBorders>
              <w:top w:val="nil"/>
              <w:left w:val="nil"/>
              <w:bottom w:val="nil"/>
              <w:right w:val="nil"/>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p>
        </w:tc>
      </w:tr>
      <w:tr w:rsidR="000C028F" w:rsidRPr="000C028F" w:rsidTr="00FE5F87">
        <w:trPr>
          <w:trHeight w:val="255"/>
        </w:trPr>
        <w:tc>
          <w:tcPr>
            <w:tcW w:w="1228" w:type="dxa"/>
            <w:tcBorders>
              <w:top w:val="single" w:sz="8" w:space="0" w:color="auto"/>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054" w:type="dxa"/>
            <w:tcBorders>
              <w:top w:val="single" w:sz="8" w:space="0" w:color="auto"/>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7579" w:type="dxa"/>
            <w:gridSpan w:val="6"/>
            <w:tcBorders>
              <w:top w:val="single" w:sz="8" w:space="0" w:color="auto"/>
              <w:left w:val="nil"/>
              <w:bottom w:val="single" w:sz="4" w:space="0" w:color="auto"/>
              <w:right w:val="single" w:sz="8" w:space="0" w:color="000000"/>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в том числе:</w:t>
            </w:r>
          </w:p>
        </w:tc>
      </w:tr>
      <w:tr w:rsidR="000C028F" w:rsidRPr="000C028F" w:rsidTr="00FE5F87">
        <w:trPr>
          <w:trHeight w:val="255"/>
        </w:trPr>
        <w:tc>
          <w:tcPr>
            <w:tcW w:w="1228"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Период</w:t>
            </w:r>
          </w:p>
        </w:tc>
        <w:tc>
          <w:tcPr>
            <w:tcW w:w="1054"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201"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за счет средств </w:t>
            </w:r>
          </w:p>
        </w:tc>
        <w:tc>
          <w:tcPr>
            <w:tcW w:w="1276"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за счет средств </w:t>
            </w:r>
          </w:p>
        </w:tc>
        <w:tc>
          <w:tcPr>
            <w:tcW w:w="180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за счет средств </w:t>
            </w:r>
          </w:p>
        </w:tc>
        <w:tc>
          <w:tcPr>
            <w:tcW w:w="119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негосудар-</w:t>
            </w:r>
          </w:p>
        </w:tc>
        <w:tc>
          <w:tcPr>
            <w:tcW w:w="124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зарубежные</w:t>
            </w:r>
          </w:p>
        </w:tc>
        <w:tc>
          <w:tcPr>
            <w:tcW w:w="866" w:type="dxa"/>
            <w:tcBorders>
              <w:top w:val="nil"/>
              <w:left w:val="nil"/>
              <w:bottom w:val="nil"/>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прочее</w:t>
            </w:r>
          </w:p>
        </w:tc>
      </w:tr>
      <w:tr w:rsidR="000C028F" w:rsidRPr="000C028F" w:rsidTr="00FE5F87">
        <w:trPr>
          <w:trHeight w:val="255"/>
        </w:trPr>
        <w:tc>
          <w:tcPr>
            <w:tcW w:w="1228"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054"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ВСЕГО</w:t>
            </w:r>
          </w:p>
        </w:tc>
        <w:tc>
          <w:tcPr>
            <w:tcW w:w="1201"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российских</w:t>
            </w:r>
          </w:p>
        </w:tc>
        <w:tc>
          <w:tcPr>
            <w:tcW w:w="1276"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Зарубежных</w:t>
            </w:r>
          </w:p>
        </w:tc>
        <w:tc>
          <w:tcPr>
            <w:tcW w:w="180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государственных</w:t>
            </w:r>
          </w:p>
        </w:tc>
        <w:tc>
          <w:tcPr>
            <w:tcW w:w="119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ственные</w:t>
            </w:r>
          </w:p>
        </w:tc>
        <w:tc>
          <w:tcPr>
            <w:tcW w:w="124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гранты</w:t>
            </w:r>
          </w:p>
        </w:tc>
        <w:tc>
          <w:tcPr>
            <w:tcW w:w="866" w:type="dxa"/>
            <w:tcBorders>
              <w:top w:val="nil"/>
              <w:left w:val="nil"/>
              <w:bottom w:val="nil"/>
              <w:right w:val="single" w:sz="8"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r>
      <w:tr w:rsidR="000C028F" w:rsidRPr="000C028F" w:rsidTr="00FE5F87">
        <w:trPr>
          <w:trHeight w:val="255"/>
        </w:trPr>
        <w:tc>
          <w:tcPr>
            <w:tcW w:w="1228"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054"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201"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 компаний, орга-</w:t>
            </w:r>
          </w:p>
        </w:tc>
        <w:tc>
          <w:tcPr>
            <w:tcW w:w="1276"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 Компаний</w:t>
            </w:r>
          </w:p>
        </w:tc>
        <w:tc>
          <w:tcPr>
            <w:tcW w:w="180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xml:space="preserve">научных </w:t>
            </w:r>
          </w:p>
        </w:tc>
        <w:tc>
          <w:tcPr>
            <w:tcW w:w="119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российские</w:t>
            </w:r>
          </w:p>
        </w:tc>
        <w:tc>
          <w:tcPr>
            <w:tcW w:w="124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866" w:type="dxa"/>
            <w:tcBorders>
              <w:top w:val="nil"/>
              <w:left w:val="nil"/>
              <w:bottom w:val="nil"/>
              <w:right w:val="single" w:sz="8"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r>
      <w:tr w:rsidR="000C028F" w:rsidRPr="000C028F" w:rsidTr="00FE5F87">
        <w:trPr>
          <w:trHeight w:val="255"/>
        </w:trPr>
        <w:tc>
          <w:tcPr>
            <w:tcW w:w="1228" w:type="dxa"/>
            <w:tcBorders>
              <w:top w:val="nil"/>
              <w:left w:val="single" w:sz="4" w:space="0" w:color="auto"/>
              <w:bottom w:val="nil"/>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054" w:type="dxa"/>
            <w:tcBorders>
              <w:top w:val="nil"/>
              <w:left w:val="single" w:sz="4" w:space="0" w:color="auto"/>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201"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низаций и т.д.</w:t>
            </w:r>
          </w:p>
        </w:tc>
        <w:tc>
          <w:tcPr>
            <w:tcW w:w="1276"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180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фондов</w:t>
            </w:r>
          </w:p>
        </w:tc>
        <w:tc>
          <w:tcPr>
            <w:tcW w:w="1190"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гранты</w:t>
            </w:r>
          </w:p>
        </w:tc>
        <w:tc>
          <w:tcPr>
            <w:tcW w:w="1243" w:type="dxa"/>
            <w:tcBorders>
              <w:top w:val="nil"/>
              <w:left w:val="nil"/>
              <w:bottom w:val="nil"/>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c>
          <w:tcPr>
            <w:tcW w:w="866" w:type="dxa"/>
            <w:tcBorders>
              <w:top w:val="nil"/>
              <w:left w:val="nil"/>
              <w:bottom w:val="nil"/>
              <w:right w:val="single" w:sz="8" w:space="0" w:color="auto"/>
            </w:tcBorders>
            <w:shd w:val="clear" w:color="auto" w:fill="auto"/>
            <w:noWrap/>
            <w:vAlign w:val="bottom"/>
          </w:tcPr>
          <w:p w:rsidR="000C028F" w:rsidRPr="000C028F" w:rsidRDefault="000C028F" w:rsidP="004F5126">
            <w:pPr>
              <w:spacing w:after="0" w:line="276" w:lineRule="auto"/>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 </w:t>
            </w:r>
          </w:p>
        </w:tc>
      </w:tr>
      <w:tr w:rsidR="000C028F" w:rsidRPr="000C028F" w:rsidTr="00FE5F87">
        <w:trPr>
          <w:trHeight w:val="300"/>
        </w:trPr>
        <w:tc>
          <w:tcPr>
            <w:tcW w:w="1228" w:type="dxa"/>
            <w:tcBorders>
              <w:top w:val="single" w:sz="4" w:space="0" w:color="auto"/>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2017 год</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156984.2</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93979.1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4525.4</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3635.0</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866" w:type="dxa"/>
            <w:tcBorders>
              <w:top w:val="single" w:sz="4" w:space="0" w:color="auto"/>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54844.7</w:t>
            </w:r>
          </w:p>
        </w:tc>
      </w:tr>
      <w:tr w:rsidR="000C028F" w:rsidRPr="000C028F" w:rsidTr="00FE5F87">
        <w:trPr>
          <w:trHeight w:val="300"/>
        </w:trPr>
        <w:tc>
          <w:tcPr>
            <w:tcW w:w="1228" w:type="dxa"/>
            <w:tcBorders>
              <w:top w:val="nil"/>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2018 год</w:t>
            </w:r>
          </w:p>
        </w:tc>
        <w:tc>
          <w:tcPr>
            <w:tcW w:w="1054"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121276.8</w:t>
            </w:r>
          </w:p>
        </w:tc>
        <w:tc>
          <w:tcPr>
            <w:tcW w:w="120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71157.9</w:t>
            </w:r>
          </w:p>
        </w:tc>
        <w:tc>
          <w:tcPr>
            <w:tcW w:w="1276"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3000.0</w:t>
            </w:r>
          </w:p>
        </w:tc>
        <w:tc>
          <w:tcPr>
            <w:tcW w:w="180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1700.0</w:t>
            </w:r>
          </w:p>
        </w:tc>
        <w:tc>
          <w:tcPr>
            <w:tcW w:w="119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24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45418.9</w:t>
            </w:r>
          </w:p>
        </w:tc>
      </w:tr>
      <w:tr w:rsidR="000C028F" w:rsidRPr="000C028F" w:rsidTr="00FE5F87">
        <w:trPr>
          <w:trHeight w:val="300"/>
        </w:trPr>
        <w:tc>
          <w:tcPr>
            <w:tcW w:w="1228" w:type="dxa"/>
            <w:tcBorders>
              <w:top w:val="nil"/>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2019 год</w:t>
            </w:r>
          </w:p>
        </w:tc>
        <w:tc>
          <w:tcPr>
            <w:tcW w:w="1054"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121226.1</w:t>
            </w:r>
          </w:p>
        </w:tc>
        <w:tc>
          <w:tcPr>
            <w:tcW w:w="120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71944.2</w:t>
            </w:r>
          </w:p>
        </w:tc>
        <w:tc>
          <w:tcPr>
            <w:tcW w:w="1276"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2500.0</w:t>
            </w:r>
          </w:p>
        </w:tc>
        <w:tc>
          <w:tcPr>
            <w:tcW w:w="180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1500.0</w:t>
            </w:r>
          </w:p>
        </w:tc>
        <w:tc>
          <w:tcPr>
            <w:tcW w:w="119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24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45281.9</w:t>
            </w:r>
          </w:p>
        </w:tc>
      </w:tr>
      <w:tr w:rsidR="000C028F" w:rsidRPr="000C028F" w:rsidTr="00FE5F87">
        <w:trPr>
          <w:trHeight w:val="300"/>
        </w:trPr>
        <w:tc>
          <w:tcPr>
            <w:tcW w:w="1228" w:type="dxa"/>
            <w:tcBorders>
              <w:top w:val="nil"/>
              <w:left w:val="single" w:sz="4" w:space="0" w:color="auto"/>
              <w:bottom w:val="single" w:sz="4"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2020 год</w:t>
            </w:r>
          </w:p>
        </w:tc>
        <w:tc>
          <w:tcPr>
            <w:tcW w:w="1054" w:type="dxa"/>
            <w:tcBorders>
              <w:top w:val="nil"/>
              <w:left w:val="single" w:sz="4" w:space="0" w:color="auto"/>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123116.2</w:t>
            </w:r>
          </w:p>
        </w:tc>
        <w:tc>
          <w:tcPr>
            <w:tcW w:w="1201"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76275.8</w:t>
            </w:r>
          </w:p>
        </w:tc>
        <w:tc>
          <w:tcPr>
            <w:tcW w:w="1276"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80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1500.0</w:t>
            </w:r>
          </w:p>
        </w:tc>
        <w:tc>
          <w:tcPr>
            <w:tcW w:w="1190"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243" w:type="dxa"/>
            <w:tcBorders>
              <w:top w:val="nil"/>
              <w:left w:val="nil"/>
              <w:bottom w:val="single" w:sz="4"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866" w:type="dxa"/>
            <w:tcBorders>
              <w:top w:val="nil"/>
              <w:left w:val="nil"/>
              <w:bottom w:val="single" w:sz="4"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45340.4</w:t>
            </w:r>
          </w:p>
        </w:tc>
      </w:tr>
      <w:tr w:rsidR="000C028F" w:rsidRPr="000C028F" w:rsidTr="00FE5F87">
        <w:trPr>
          <w:trHeight w:val="315"/>
        </w:trPr>
        <w:tc>
          <w:tcPr>
            <w:tcW w:w="1228" w:type="dxa"/>
            <w:tcBorders>
              <w:top w:val="nil"/>
              <w:left w:val="single" w:sz="4" w:space="0" w:color="auto"/>
              <w:bottom w:val="single" w:sz="8" w:space="0" w:color="auto"/>
              <w:right w:val="nil"/>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i/>
                <w:iCs/>
                <w:sz w:val="20"/>
                <w:szCs w:val="20"/>
                <w:lang w:eastAsia="ru-RU"/>
              </w:rPr>
            </w:pPr>
            <w:r w:rsidRPr="000C028F">
              <w:rPr>
                <w:rFonts w:ascii="Times New Roman" w:eastAsia="Times New Roman" w:hAnsi="Times New Roman"/>
                <w:i/>
                <w:iCs/>
                <w:sz w:val="20"/>
                <w:szCs w:val="20"/>
                <w:lang w:eastAsia="ru-RU"/>
              </w:rPr>
              <w:t>2021 год</w:t>
            </w:r>
          </w:p>
        </w:tc>
        <w:tc>
          <w:tcPr>
            <w:tcW w:w="1054" w:type="dxa"/>
            <w:tcBorders>
              <w:top w:val="nil"/>
              <w:left w:val="single" w:sz="4" w:space="0" w:color="auto"/>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b/>
                <w:bCs/>
                <w:sz w:val="20"/>
                <w:szCs w:val="20"/>
                <w:lang w:eastAsia="ru-RU"/>
              </w:rPr>
            </w:pPr>
            <w:r w:rsidRPr="000C028F">
              <w:rPr>
                <w:rFonts w:ascii="Times New Roman" w:eastAsia="Times New Roman" w:hAnsi="Times New Roman"/>
                <w:b/>
                <w:bCs/>
                <w:sz w:val="20"/>
                <w:szCs w:val="20"/>
                <w:lang w:eastAsia="ru-RU"/>
              </w:rPr>
              <w:t>125863.3</w:t>
            </w:r>
          </w:p>
        </w:tc>
        <w:tc>
          <w:tcPr>
            <w:tcW w:w="1201"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78964.0</w:t>
            </w:r>
          </w:p>
        </w:tc>
        <w:tc>
          <w:tcPr>
            <w:tcW w:w="1276"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803"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1500.0</w:t>
            </w:r>
          </w:p>
        </w:tc>
        <w:tc>
          <w:tcPr>
            <w:tcW w:w="1190"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1243" w:type="dxa"/>
            <w:tcBorders>
              <w:top w:val="nil"/>
              <w:left w:val="nil"/>
              <w:bottom w:val="single" w:sz="8" w:space="0" w:color="auto"/>
              <w:right w:val="single" w:sz="4"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0,0</w:t>
            </w:r>
          </w:p>
        </w:tc>
        <w:tc>
          <w:tcPr>
            <w:tcW w:w="866" w:type="dxa"/>
            <w:tcBorders>
              <w:top w:val="nil"/>
              <w:left w:val="nil"/>
              <w:bottom w:val="single" w:sz="8" w:space="0" w:color="auto"/>
              <w:right w:val="single" w:sz="8" w:space="0" w:color="auto"/>
            </w:tcBorders>
            <w:shd w:val="clear" w:color="auto" w:fill="auto"/>
            <w:noWrap/>
            <w:vAlign w:val="bottom"/>
          </w:tcPr>
          <w:p w:rsidR="000C028F" w:rsidRPr="000C028F" w:rsidRDefault="000C028F" w:rsidP="004F5126">
            <w:pPr>
              <w:spacing w:after="0" w:line="276" w:lineRule="auto"/>
              <w:jc w:val="center"/>
              <w:rPr>
                <w:rFonts w:ascii="Times New Roman" w:eastAsia="Times New Roman" w:hAnsi="Times New Roman"/>
                <w:sz w:val="20"/>
                <w:szCs w:val="20"/>
                <w:lang w:eastAsia="ru-RU"/>
              </w:rPr>
            </w:pPr>
            <w:r w:rsidRPr="000C028F">
              <w:rPr>
                <w:rFonts w:ascii="Times New Roman" w:eastAsia="Times New Roman" w:hAnsi="Times New Roman"/>
                <w:sz w:val="20"/>
                <w:szCs w:val="20"/>
                <w:lang w:eastAsia="ru-RU"/>
              </w:rPr>
              <w:t>45399.3</w:t>
            </w:r>
          </w:p>
        </w:tc>
      </w:tr>
    </w:tbl>
    <w:p w:rsidR="000C028F" w:rsidRPr="000C028F" w:rsidRDefault="000C028F" w:rsidP="004F5126">
      <w:pPr>
        <w:spacing w:after="0" w:line="276" w:lineRule="auto"/>
        <w:jc w:val="both"/>
        <w:rPr>
          <w:rFonts w:ascii="Times New Roman" w:eastAsia="PMingLiU" w:hAnsi="Times New Roman"/>
          <w:b/>
          <w:i/>
          <w:sz w:val="28"/>
          <w:szCs w:val="28"/>
          <w:lang w:eastAsia="zh-TW"/>
        </w:rPr>
      </w:pPr>
    </w:p>
    <w:p w:rsidR="000C028F" w:rsidRDefault="000C028F" w:rsidP="004F5126">
      <w:pPr>
        <w:spacing w:after="0" w:line="276" w:lineRule="auto"/>
        <w:ind w:firstLine="708"/>
        <w:jc w:val="both"/>
        <w:rPr>
          <w:rFonts w:ascii="Times New Roman" w:eastAsia="PMingLiU" w:hAnsi="Times New Roman"/>
          <w:sz w:val="28"/>
          <w:szCs w:val="28"/>
          <w:lang w:eastAsia="zh-TW"/>
        </w:rPr>
      </w:pPr>
      <w:r w:rsidRPr="000C028F">
        <w:rPr>
          <w:rFonts w:ascii="Times New Roman" w:eastAsia="PMingLiU" w:hAnsi="Times New Roman"/>
          <w:sz w:val="28"/>
          <w:szCs w:val="28"/>
          <w:lang w:eastAsia="zh-TW"/>
        </w:rPr>
        <w:t xml:space="preserve">В рамках значительного увеличения научно-производственного, кадрового потенциала </w:t>
      </w:r>
      <w:r w:rsidRPr="00357739">
        <w:rPr>
          <w:rFonts w:ascii="Times New Roman" w:eastAsia="PMingLiU" w:hAnsi="Times New Roman"/>
          <w:sz w:val="28"/>
          <w:szCs w:val="28"/>
          <w:lang w:eastAsia="zh-TW"/>
        </w:rPr>
        <w:t>Центра</w:t>
      </w:r>
      <w:r w:rsidRPr="000C028F">
        <w:rPr>
          <w:rFonts w:ascii="Times New Roman" w:eastAsia="PMingLiU" w:hAnsi="Times New Roman"/>
          <w:sz w:val="28"/>
          <w:szCs w:val="28"/>
          <w:lang w:eastAsia="zh-TW"/>
        </w:rPr>
        <w:t xml:space="preserve">, в результате реструктуризации, учитывая тесную интеграцию </w:t>
      </w:r>
      <w:r w:rsidR="00F43825" w:rsidRPr="00A15C6D">
        <w:rPr>
          <w:rFonts w:ascii="Times New Roman" w:eastAsia="PMingLiU" w:hAnsi="Times New Roman"/>
          <w:sz w:val="28"/>
          <w:szCs w:val="28"/>
          <w:lang w:eastAsia="zh-TW"/>
        </w:rPr>
        <w:t>обособленных структурных подразделений</w:t>
      </w:r>
      <w:r w:rsidR="00621313">
        <w:rPr>
          <w:rFonts w:ascii="Times New Roman" w:eastAsia="PMingLiU" w:hAnsi="Times New Roman"/>
          <w:sz w:val="28"/>
          <w:szCs w:val="28"/>
          <w:lang w:eastAsia="zh-TW"/>
        </w:rPr>
        <w:t xml:space="preserve"> </w:t>
      </w:r>
      <w:r w:rsidRPr="0038759D">
        <w:rPr>
          <w:rFonts w:ascii="Times New Roman" w:eastAsia="PMingLiU" w:hAnsi="Times New Roman"/>
          <w:sz w:val="28"/>
          <w:szCs w:val="28"/>
          <w:lang w:eastAsia="zh-TW"/>
        </w:rPr>
        <w:t>Центра</w:t>
      </w:r>
      <w:r w:rsidRPr="000C028F">
        <w:rPr>
          <w:rFonts w:ascii="Times New Roman" w:eastAsia="PMingLiU" w:hAnsi="Times New Roman"/>
          <w:sz w:val="28"/>
          <w:szCs w:val="28"/>
          <w:lang w:eastAsia="zh-TW"/>
        </w:rPr>
        <w:t xml:space="preserve"> в совместной научной деятельности, безусловно, возрастет и объем научно-исследовательских работ, научно-исследовательских и опытно конструкторских разработок, в том числе междисциплинарной научной деятельности.</w:t>
      </w:r>
    </w:p>
    <w:p w:rsidR="007B6867" w:rsidRPr="007B6867" w:rsidRDefault="00371E9D" w:rsidP="007B6867">
      <w:pPr>
        <w:pStyle w:val="a4"/>
        <w:numPr>
          <w:ilvl w:val="1"/>
          <w:numId w:val="4"/>
        </w:numPr>
        <w:spacing w:after="0" w:line="276" w:lineRule="auto"/>
        <w:jc w:val="center"/>
        <w:rPr>
          <w:rFonts w:ascii="Times New Roman" w:hAnsi="Times New Roman"/>
          <w:b/>
          <w:sz w:val="28"/>
          <w:szCs w:val="28"/>
        </w:rPr>
      </w:pPr>
      <w:r w:rsidRPr="007B6867">
        <w:rPr>
          <w:rFonts w:ascii="Times New Roman" w:hAnsi="Times New Roman"/>
          <w:b/>
          <w:sz w:val="28"/>
          <w:szCs w:val="28"/>
        </w:rPr>
        <w:lastRenderedPageBreak/>
        <w:t xml:space="preserve">Совершенствование системы управления организацией и </w:t>
      </w:r>
    </w:p>
    <w:p w:rsidR="00371E9D" w:rsidRPr="007B6867" w:rsidRDefault="00371E9D" w:rsidP="007B6867">
      <w:pPr>
        <w:pStyle w:val="a4"/>
        <w:spacing w:after="0" w:line="276" w:lineRule="auto"/>
        <w:ind w:left="0"/>
        <w:jc w:val="center"/>
        <w:rPr>
          <w:rFonts w:ascii="Times New Roman" w:hAnsi="Times New Roman"/>
          <w:b/>
          <w:sz w:val="28"/>
          <w:szCs w:val="28"/>
        </w:rPr>
      </w:pPr>
      <w:r w:rsidRPr="007B6867">
        <w:rPr>
          <w:rFonts w:ascii="Times New Roman" w:hAnsi="Times New Roman"/>
          <w:b/>
          <w:sz w:val="28"/>
          <w:szCs w:val="28"/>
        </w:rPr>
        <w:t>ключевых процессов</w:t>
      </w:r>
    </w:p>
    <w:p w:rsidR="00BB394C" w:rsidRDefault="00371E9D" w:rsidP="004F5126">
      <w:pPr>
        <w:spacing w:after="0" w:line="276" w:lineRule="auto"/>
        <w:jc w:val="center"/>
        <w:rPr>
          <w:rFonts w:ascii="Times New Roman" w:hAnsi="Times New Roman"/>
          <w:b/>
          <w:sz w:val="28"/>
          <w:szCs w:val="28"/>
        </w:rPr>
      </w:pPr>
      <w:r w:rsidRPr="00371E9D">
        <w:rPr>
          <w:rFonts w:ascii="Times New Roman" w:hAnsi="Times New Roman"/>
          <w:b/>
          <w:sz w:val="28"/>
          <w:szCs w:val="28"/>
        </w:rPr>
        <w:t>7.1. Система управления</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Федеральный исследовательский центр «Якутский научный центр Сибирского отделения Российской академии наук» (ФИЦ «ЯНЦ СО РАН») – далее Центр, по своей организационно-правовой форме является Федеральным государственным бюджетным учреждением науки, имеющим в своем составе обособленные структурные подразделения.</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Управление Центром осуществляется его руководителем -</w:t>
      </w:r>
      <w:r w:rsidR="000B390B">
        <w:rPr>
          <w:rFonts w:ascii="Times New Roman" w:hAnsi="Times New Roman"/>
          <w:sz w:val="28"/>
          <w:szCs w:val="28"/>
        </w:rPr>
        <w:t>Председателем</w:t>
      </w:r>
      <w:r w:rsidRPr="00BB394C">
        <w:rPr>
          <w:rFonts w:ascii="Times New Roman" w:hAnsi="Times New Roman"/>
          <w:sz w:val="28"/>
          <w:szCs w:val="28"/>
        </w:rPr>
        <w:t>.</w:t>
      </w:r>
    </w:p>
    <w:p w:rsidR="00BB394C" w:rsidRPr="00BB394C" w:rsidRDefault="000B390B" w:rsidP="004F5126">
      <w:pPr>
        <w:spacing w:after="0" w:line="276" w:lineRule="auto"/>
        <w:ind w:firstLine="567"/>
        <w:jc w:val="both"/>
        <w:rPr>
          <w:rFonts w:ascii="Times New Roman" w:hAnsi="Times New Roman"/>
          <w:sz w:val="28"/>
          <w:szCs w:val="28"/>
        </w:rPr>
      </w:pPr>
      <w:r>
        <w:rPr>
          <w:rFonts w:ascii="Times New Roman" w:hAnsi="Times New Roman"/>
          <w:sz w:val="28"/>
          <w:szCs w:val="28"/>
        </w:rPr>
        <w:t>Председатель</w:t>
      </w:r>
      <w:r w:rsidR="00BB394C" w:rsidRPr="00BB394C">
        <w:rPr>
          <w:rFonts w:ascii="Times New Roman" w:hAnsi="Times New Roman"/>
          <w:sz w:val="28"/>
          <w:szCs w:val="28"/>
        </w:rPr>
        <w:t xml:space="preserve"> Центра назначается на должность и</w:t>
      </w:r>
      <w:r w:rsidR="00621313">
        <w:rPr>
          <w:rFonts w:ascii="Times New Roman" w:hAnsi="Times New Roman"/>
          <w:sz w:val="28"/>
          <w:szCs w:val="28"/>
        </w:rPr>
        <w:t xml:space="preserve"> </w:t>
      </w:r>
      <w:r w:rsidR="00BB394C" w:rsidRPr="00BB394C">
        <w:rPr>
          <w:rFonts w:ascii="Times New Roman" w:hAnsi="Times New Roman"/>
          <w:sz w:val="28"/>
          <w:szCs w:val="28"/>
        </w:rPr>
        <w:t>освобождается от должности Руководителем Федерального агентства</w:t>
      </w:r>
      <w:r w:rsidR="00621313">
        <w:rPr>
          <w:rFonts w:ascii="Times New Roman" w:hAnsi="Times New Roman"/>
          <w:sz w:val="28"/>
          <w:szCs w:val="28"/>
        </w:rPr>
        <w:t xml:space="preserve"> </w:t>
      </w:r>
      <w:r w:rsidR="00BB394C" w:rsidRPr="00BB394C">
        <w:rPr>
          <w:rFonts w:ascii="Times New Roman" w:hAnsi="Times New Roman"/>
          <w:sz w:val="28"/>
          <w:szCs w:val="28"/>
        </w:rPr>
        <w:t>научных организаций в установленном порядке.</w:t>
      </w:r>
    </w:p>
    <w:p w:rsidR="00BB394C" w:rsidRPr="00BB394C" w:rsidRDefault="000B390B" w:rsidP="004F5126">
      <w:pPr>
        <w:spacing w:after="0" w:line="276" w:lineRule="auto"/>
        <w:ind w:firstLine="567"/>
        <w:jc w:val="both"/>
        <w:rPr>
          <w:rFonts w:ascii="Times New Roman" w:hAnsi="Times New Roman"/>
          <w:sz w:val="28"/>
          <w:szCs w:val="28"/>
        </w:rPr>
      </w:pPr>
      <w:r>
        <w:rPr>
          <w:rFonts w:ascii="Times New Roman" w:hAnsi="Times New Roman"/>
          <w:sz w:val="28"/>
          <w:szCs w:val="28"/>
        </w:rPr>
        <w:t>Председатель</w:t>
      </w:r>
      <w:r w:rsidR="00BB394C" w:rsidRPr="00BB394C">
        <w:rPr>
          <w:rFonts w:ascii="Times New Roman" w:hAnsi="Times New Roman"/>
          <w:sz w:val="28"/>
          <w:szCs w:val="28"/>
        </w:rPr>
        <w:t xml:space="preserve"> является постоянно действующим исполнительным и распорядительным органом Центра, осуществляет руководство Центром на принципах единоначалия, организует работу Центра в пределах своей компетенции и несет ответственность за его деятельность.</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ab/>
      </w:r>
      <w:r w:rsidR="000B390B">
        <w:rPr>
          <w:rFonts w:ascii="Times New Roman" w:hAnsi="Times New Roman"/>
          <w:sz w:val="28"/>
          <w:szCs w:val="28"/>
        </w:rPr>
        <w:t>Председатель</w:t>
      </w:r>
      <w:r w:rsidRPr="00BB394C">
        <w:rPr>
          <w:rFonts w:ascii="Times New Roman" w:hAnsi="Times New Roman"/>
          <w:sz w:val="28"/>
          <w:szCs w:val="28"/>
        </w:rPr>
        <w:t xml:space="preserve"> Центра имеет заместителей по научной работе и другим вопросам, связанным с деятельностью Центра и главного ученого секретаря Центра. </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ab/>
        <w:t xml:space="preserve">Заместители </w:t>
      </w:r>
      <w:r w:rsidR="000B390B">
        <w:rPr>
          <w:rFonts w:ascii="Times New Roman" w:hAnsi="Times New Roman"/>
          <w:sz w:val="28"/>
          <w:szCs w:val="28"/>
        </w:rPr>
        <w:t>Председателя</w:t>
      </w:r>
      <w:r w:rsidRPr="00BB394C">
        <w:rPr>
          <w:rFonts w:ascii="Times New Roman" w:hAnsi="Times New Roman"/>
          <w:sz w:val="28"/>
          <w:szCs w:val="28"/>
        </w:rPr>
        <w:t xml:space="preserve"> Центра назначаются на должность и освобождаются от должности </w:t>
      </w:r>
      <w:r w:rsidR="000B390B">
        <w:rPr>
          <w:rFonts w:ascii="Times New Roman" w:hAnsi="Times New Roman"/>
          <w:sz w:val="28"/>
          <w:szCs w:val="28"/>
        </w:rPr>
        <w:t>Председателем</w:t>
      </w:r>
      <w:r w:rsidRPr="00BB394C">
        <w:rPr>
          <w:rFonts w:ascii="Times New Roman" w:hAnsi="Times New Roman"/>
          <w:sz w:val="28"/>
          <w:szCs w:val="28"/>
        </w:rPr>
        <w:t xml:space="preserve"> Центра в установленном порядке.</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ab/>
        <w:t xml:space="preserve">Главный ученый секретарь Центра назначается </w:t>
      </w:r>
      <w:r w:rsidR="000B390B">
        <w:rPr>
          <w:rFonts w:ascii="Times New Roman" w:hAnsi="Times New Roman"/>
          <w:sz w:val="28"/>
          <w:szCs w:val="28"/>
        </w:rPr>
        <w:t>Председателем</w:t>
      </w:r>
      <w:r w:rsidRPr="00BB394C">
        <w:rPr>
          <w:rFonts w:ascii="Times New Roman" w:hAnsi="Times New Roman"/>
          <w:sz w:val="28"/>
          <w:szCs w:val="28"/>
        </w:rPr>
        <w:t xml:space="preserve"> Центра</w:t>
      </w:r>
      <w:r w:rsidR="006404CD">
        <w:rPr>
          <w:rFonts w:ascii="Times New Roman" w:hAnsi="Times New Roman"/>
          <w:sz w:val="28"/>
          <w:szCs w:val="28"/>
        </w:rPr>
        <w:t xml:space="preserve"> по согласованию с </w:t>
      </w:r>
      <w:r w:rsidRPr="00BB394C">
        <w:rPr>
          <w:rFonts w:ascii="Times New Roman" w:hAnsi="Times New Roman"/>
          <w:sz w:val="28"/>
          <w:szCs w:val="28"/>
        </w:rPr>
        <w:t>Ученым советом</w:t>
      </w:r>
      <w:r w:rsidR="006404CD">
        <w:rPr>
          <w:rFonts w:ascii="Times New Roman" w:hAnsi="Times New Roman"/>
          <w:sz w:val="28"/>
          <w:szCs w:val="28"/>
        </w:rPr>
        <w:t xml:space="preserve"> Центра</w:t>
      </w:r>
      <w:r w:rsidRPr="00BB394C">
        <w:rPr>
          <w:rFonts w:ascii="Times New Roman" w:hAnsi="Times New Roman"/>
          <w:sz w:val="28"/>
          <w:szCs w:val="28"/>
        </w:rPr>
        <w:t>.</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В период временного отсутствия </w:t>
      </w:r>
      <w:r w:rsidR="000B390B">
        <w:rPr>
          <w:rFonts w:ascii="Times New Roman" w:hAnsi="Times New Roman"/>
          <w:sz w:val="28"/>
          <w:szCs w:val="28"/>
        </w:rPr>
        <w:t>Председателя</w:t>
      </w:r>
      <w:r w:rsidRPr="00BB394C">
        <w:rPr>
          <w:rFonts w:ascii="Times New Roman" w:hAnsi="Times New Roman"/>
          <w:sz w:val="28"/>
          <w:szCs w:val="28"/>
        </w:rPr>
        <w:t xml:space="preserve"> Центра (отпуск, командировка, болезнь и т.п.), приказом </w:t>
      </w:r>
      <w:r w:rsidR="000B390B">
        <w:rPr>
          <w:rFonts w:ascii="Times New Roman" w:hAnsi="Times New Roman"/>
          <w:sz w:val="28"/>
          <w:szCs w:val="28"/>
        </w:rPr>
        <w:t>Председателя</w:t>
      </w:r>
      <w:r w:rsidRPr="00BB394C">
        <w:rPr>
          <w:rFonts w:ascii="Times New Roman" w:hAnsi="Times New Roman"/>
          <w:sz w:val="28"/>
          <w:szCs w:val="28"/>
        </w:rPr>
        <w:t xml:space="preserve"> его обязанности возлагаются на одного из его заместителей.</w:t>
      </w:r>
    </w:p>
    <w:p w:rsid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Центр в установленном порядке самостоятельно формирует свою структуру.</w:t>
      </w: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593C25" w:rsidRDefault="00593C25" w:rsidP="004F5126">
      <w:pPr>
        <w:spacing w:after="0" w:line="276" w:lineRule="auto"/>
        <w:ind w:firstLine="567"/>
        <w:jc w:val="right"/>
        <w:rPr>
          <w:rFonts w:ascii="Times New Roman" w:hAnsi="Times New Roman"/>
          <w:sz w:val="28"/>
          <w:szCs w:val="28"/>
        </w:rPr>
      </w:pPr>
    </w:p>
    <w:p w:rsidR="00E912D6" w:rsidRDefault="00E912D6" w:rsidP="004F5126">
      <w:pPr>
        <w:spacing w:after="0" w:line="276" w:lineRule="auto"/>
        <w:ind w:firstLine="567"/>
        <w:jc w:val="right"/>
        <w:rPr>
          <w:rFonts w:ascii="Times New Roman" w:hAnsi="Times New Roman"/>
          <w:sz w:val="28"/>
          <w:szCs w:val="28"/>
        </w:rPr>
      </w:pPr>
      <w:r>
        <w:rPr>
          <w:rFonts w:ascii="Times New Roman" w:hAnsi="Times New Roman"/>
          <w:sz w:val="28"/>
          <w:szCs w:val="28"/>
        </w:rPr>
        <w:lastRenderedPageBreak/>
        <w:t>Рисунок 1.</w:t>
      </w:r>
    </w:p>
    <w:p w:rsidR="00CD7D65" w:rsidRPr="00BB394C" w:rsidRDefault="00166B77" w:rsidP="004F5126">
      <w:pPr>
        <w:spacing w:after="0" w:line="276" w:lineRule="auto"/>
        <w:ind w:firstLine="567"/>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866130" cy="3735070"/>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866130" cy="3735070"/>
                    </a:xfrm>
                    <a:prstGeom prst="rect">
                      <a:avLst/>
                    </a:prstGeom>
                    <a:noFill/>
                    <a:ln w="9525">
                      <a:noFill/>
                      <a:miter lim="800000"/>
                      <a:headEnd/>
                      <a:tailEnd/>
                    </a:ln>
                  </pic:spPr>
                </pic:pic>
              </a:graphicData>
            </a:graphic>
          </wp:inline>
        </w:drawing>
      </w:r>
    </w:p>
    <w:p w:rsidR="00E912D6" w:rsidRDefault="00E912D6" w:rsidP="004F5126">
      <w:pPr>
        <w:spacing w:after="0" w:line="276" w:lineRule="auto"/>
        <w:ind w:firstLine="567"/>
        <w:jc w:val="both"/>
        <w:rPr>
          <w:rFonts w:ascii="Times New Roman" w:hAnsi="Times New Roman"/>
          <w:sz w:val="28"/>
          <w:szCs w:val="28"/>
        </w:rPr>
      </w:pPr>
    </w:p>
    <w:p w:rsidR="00BA6F73" w:rsidRDefault="00BA6F73" w:rsidP="004F5126">
      <w:pPr>
        <w:spacing w:after="0" w:line="276" w:lineRule="auto"/>
        <w:ind w:firstLine="567"/>
        <w:jc w:val="both"/>
        <w:rPr>
          <w:rFonts w:ascii="Times New Roman" w:hAnsi="Times New Roman"/>
          <w:sz w:val="28"/>
          <w:szCs w:val="28"/>
        </w:rPr>
      </w:pPr>
    </w:p>
    <w:p w:rsidR="00BA6F73" w:rsidRDefault="00BA6F73" w:rsidP="004F5126">
      <w:pPr>
        <w:spacing w:after="0" w:line="276" w:lineRule="auto"/>
        <w:ind w:firstLine="567"/>
        <w:jc w:val="both"/>
        <w:rPr>
          <w:rFonts w:ascii="Times New Roman" w:hAnsi="Times New Roman"/>
          <w:sz w:val="28"/>
          <w:szCs w:val="28"/>
        </w:rPr>
      </w:pP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Центр имеет в своем составе структурные подразделения (отделы, службы и др.) и обособленные структурные подразделения.</w:t>
      </w:r>
    </w:p>
    <w:p w:rsid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В Центре  имеются обособленные структурные подразделения (</w:t>
      </w:r>
      <w:r w:rsidR="006F47D6">
        <w:rPr>
          <w:rFonts w:ascii="Times New Roman" w:hAnsi="Times New Roman"/>
          <w:sz w:val="28"/>
          <w:szCs w:val="28"/>
        </w:rPr>
        <w:t xml:space="preserve">Рис. </w:t>
      </w:r>
      <w:r w:rsidRPr="00BB394C">
        <w:rPr>
          <w:rFonts w:ascii="Times New Roman" w:hAnsi="Times New Roman"/>
          <w:sz w:val="28"/>
          <w:szCs w:val="28"/>
        </w:rPr>
        <w:t>2):</w:t>
      </w:r>
    </w:p>
    <w:p w:rsidR="000B390B" w:rsidRPr="00BB394C" w:rsidRDefault="000B390B" w:rsidP="000B390B">
      <w:pPr>
        <w:spacing w:after="0" w:line="276" w:lineRule="auto"/>
        <w:ind w:firstLine="567"/>
        <w:jc w:val="both"/>
        <w:rPr>
          <w:rFonts w:ascii="Times New Roman" w:hAnsi="Times New Roman"/>
          <w:sz w:val="28"/>
          <w:szCs w:val="28"/>
        </w:rPr>
      </w:pPr>
      <w:r w:rsidRPr="00BB394C">
        <w:rPr>
          <w:rFonts w:ascii="Times New Roman" w:hAnsi="Times New Roman"/>
          <w:sz w:val="28"/>
          <w:szCs w:val="28"/>
        </w:rPr>
        <w:t>- Институт космофизических исследований и аэрономии им. Ю.Г. Шафера Сибирского отделения Российской академии наук;</w:t>
      </w:r>
    </w:p>
    <w:p w:rsidR="00BB394C" w:rsidRDefault="000B390B" w:rsidP="004F5126">
      <w:pPr>
        <w:spacing w:after="0" w:line="276" w:lineRule="auto"/>
        <w:ind w:firstLine="567"/>
        <w:jc w:val="both"/>
        <w:rPr>
          <w:rFonts w:ascii="Times New Roman" w:hAnsi="Times New Roman"/>
          <w:sz w:val="28"/>
          <w:szCs w:val="28"/>
        </w:rPr>
      </w:pPr>
      <w:r>
        <w:rPr>
          <w:rFonts w:ascii="Times New Roman" w:hAnsi="Times New Roman"/>
          <w:sz w:val="28"/>
          <w:szCs w:val="28"/>
        </w:rPr>
        <w:t>-</w:t>
      </w:r>
      <w:r w:rsidR="00BB394C" w:rsidRPr="00BB394C">
        <w:rPr>
          <w:rFonts w:ascii="Times New Roman" w:hAnsi="Times New Roman"/>
          <w:sz w:val="28"/>
          <w:szCs w:val="28"/>
        </w:rPr>
        <w:t xml:space="preserve"> Институт биологических проблем криолитозоны Сибирского отделения Российской академии наук; </w:t>
      </w:r>
    </w:p>
    <w:p w:rsidR="000B390B" w:rsidRPr="00BB394C" w:rsidRDefault="000B390B" w:rsidP="000B390B">
      <w:pPr>
        <w:spacing w:after="0" w:line="276" w:lineRule="auto"/>
        <w:ind w:firstLine="567"/>
        <w:jc w:val="both"/>
        <w:rPr>
          <w:rFonts w:ascii="Times New Roman" w:hAnsi="Times New Roman"/>
          <w:sz w:val="28"/>
          <w:szCs w:val="28"/>
        </w:rPr>
      </w:pPr>
      <w:r w:rsidRPr="00BB394C">
        <w:rPr>
          <w:rFonts w:ascii="Times New Roman" w:hAnsi="Times New Roman"/>
          <w:sz w:val="28"/>
          <w:szCs w:val="28"/>
        </w:rPr>
        <w:t>- Институт проблем нефти и газа Сибирского отделения Российской академии наук;</w:t>
      </w:r>
    </w:p>
    <w:p w:rsidR="000B390B" w:rsidRPr="00BB394C" w:rsidRDefault="000B390B" w:rsidP="000B390B">
      <w:pPr>
        <w:spacing w:after="0" w:line="276" w:lineRule="auto"/>
        <w:ind w:firstLine="567"/>
        <w:jc w:val="both"/>
        <w:rPr>
          <w:rFonts w:ascii="Times New Roman" w:hAnsi="Times New Roman"/>
          <w:sz w:val="28"/>
          <w:szCs w:val="28"/>
        </w:rPr>
      </w:pPr>
      <w:r w:rsidRPr="00BB394C">
        <w:rPr>
          <w:rFonts w:ascii="Times New Roman" w:hAnsi="Times New Roman"/>
          <w:sz w:val="28"/>
          <w:szCs w:val="28"/>
        </w:rPr>
        <w:t>- Институт физико-технических проблем Севера им. В.П. Ларионова Сибирского отделения Российской академии наук;</w:t>
      </w:r>
    </w:p>
    <w:p w:rsidR="000B390B" w:rsidRPr="00BB394C" w:rsidRDefault="000B390B" w:rsidP="000B390B">
      <w:pPr>
        <w:spacing w:after="0" w:line="276" w:lineRule="auto"/>
        <w:ind w:firstLine="567"/>
        <w:jc w:val="both"/>
        <w:rPr>
          <w:rFonts w:ascii="Times New Roman" w:hAnsi="Times New Roman"/>
          <w:sz w:val="28"/>
          <w:szCs w:val="28"/>
        </w:rPr>
      </w:pPr>
      <w:r w:rsidRPr="00BB394C">
        <w:rPr>
          <w:rFonts w:ascii="Times New Roman" w:hAnsi="Times New Roman"/>
          <w:sz w:val="28"/>
          <w:szCs w:val="28"/>
        </w:rPr>
        <w:t>- Институт гуманитарных исследований и проблем малочисленных народов Севера Сибирского отделения Российской академии наук;</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Институт горного дела Севера им. Н.В. Черского Сибирского отделения Российской академии наук;</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Якутский научно-исследовательский институт сельского хозяйства им. М.Г. Сафронова.</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Управление </w:t>
      </w:r>
      <w:r w:rsidR="00B30654" w:rsidRPr="00B30654">
        <w:rPr>
          <w:rFonts w:ascii="Times New Roman" w:hAnsi="Times New Roman"/>
          <w:sz w:val="28"/>
          <w:szCs w:val="28"/>
        </w:rPr>
        <w:t>обособленным структурным подразделением</w:t>
      </w:r>
      <w:r w:rsidR="00621313">
        <w:rPr>
          <w:rFonts w:ascii="Times New Roman" w:hAnsi="Times New Roman"/>
          <w:sz w:val="28"/>
          <w:szCs w:val="28"/>
        </w:rPr>
        <w:t xml:space="preserve"> </w:t>
      </w:r>
      <w:r w:rsidRPr="00BB394C">
        <w:rPr>
          <w:rFonts w:ascii="Times New Roman" w:hAnsi="Times New Roman"/>
          <w:sz w:val="28"/>
          <w:szCs w:val="28"/>
        </w:rPr>
        <w:t xml:space="preserve">осуществляется Директором. Директор назначается на должность сроком на 5 лет и </w:t>
      </w:r>
      <w:r w:rsidRPr="00BB394C">
        <w:rPr>
          <w:rFonts w:ascii="Times New Roman" w:hAnsi="Times New Roman"/>
          <w:sz w:val="28"/>
          <w:szCs w:val="28"/>
        </w:rPr>
        <w:lastRenderedPageBreak/>
        <w:t xml:space="preserve">освобождается от должности </w:t>
      </w:r>
      <w:r w:rsidR="000B390B">
        <w:rPr>
          <w:rFonts w:ascii="Times New Roman" w:hAnsi="Times New Roman"/>
          <w:sz w:val="28"/>
          <w:szCs w:val="28"/>
        </w:rPr>
        <w:t xml:space="preserve">Председателем </w:t>
      </w:r>
      <w:r w:rsidRPr="00BB394C">
        <w:rPr>
          <w:rFonts w:ascii="Times New Roman" w:hAnsi="Times New Roman"/>
          <w:sz w:val="28"/>
          <w:szCs w:val="28"/>
        </w:rPr>
        <w:t xml:space="preserve"> Центра по представлению </w:t>
      </w:r>
      <w:r w:rsidR="00E912D6">
        <w:rPr>
          <w:rFonts w:ascii="Times New Roman" w:hAnsi="Times New Roman"/>
          <w:sz w:val="28"/>
          <w:szCs w:val="28"/>
        </w:rPr>
        <w:t>обособленного научного подразделения</w:t>
      </w:r>
      <w:r w:rsidRPr="00BB394C">
        <w:rPr>
          <w:rFonts w:ascii="Times New Roman" w:hAnsi="Times New Roman"/>
          <w:sz w:val="28"/>
          <w:szCs w:val="28"/>
        </w:rPr>
        <w:t>.</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Организационная структура Центра включает в себя выборные представительные, коллегиальные и совещательные органы.</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Структура выборных коллегиальных органов Центра включает:</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w:t>
      </w:r>
      <w:r w:rsidRPr="00BB394C">
        <w:rPr>
          <w:rFonts w:ascii="Times New Roman" w:hAnsi="Times New Roman"/>
          <w:sz w:val="28"/>
          <w:szCs w:val="28"/>
        </w:rPr>
        <w:tab/>
        <w:t>Общее собрание (Конференция) научных работников Центра.</w:t>
      </w:r>
    </w:p>
    <w:p w:rsidR="00BB394C" w:rsidRPr="00BB394C" w:rsidRDefault="00BA6F73" w:rsidP="004F5126">
      <w:pPr>
        <w:spacing w:after="0" w:line="276"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B394C" w:rsidRPr="00BB394C">
        <w:rPr>
          <w:rFonts w:ascii="Times New Roman" w:hAnsi="Times New Roman"/>
          <w:sz w:val="28"/>
          <w:szCs w:val="28"/>
        </w:rPr>
        <w:t xml:space="preserve">Ученый </w:t>
      </w:r>
      <w:r w:rsidR="00BB394C" w:rsidRPr="000B390B">
        <w:rPr>
          <w:rFonts w:ascii="Times New Roman" w:hAnsi="Times New Roman"/>
          <w:sz w:val="28"/>
          <w:szCs w:val="28"/>
        </w:rPr>
        <w:t>совет</w:t>
      </w:r>
      <w:r w:rsidR="0038759D" w:rsidRPr="000B390B">
        <w:rPr>
          <w:rFonts w:ascii="Times New Roman" w:hAnsi="Times New Roman"/>
          <w:sz w:val="28"/>
          <w:szCs w:val="28"/>
        </w:rPr>
        <w:t xml:space="preserve"> Центра</w:t>
      </w:r>
      <w:r w:rsidR="00BB394C" w:rsidRPr="00BB394C">
        <w:rPr>
          <w:rFonts w:ascii="Times New Roman" w:hAnsi="Times New Roman"/>
          <w:sz w:val="28"/>
          <w:szCs w:val="28"/>
        </w:rPr>
        <w:t>.</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В Центре и его </w:t>
      </w:r>
      <w:r w:rsidR="00E912D6">
        <w:rPr>
          <w:rFonts w:ascii="Times New Roman" w:hAnsi="Times New Roman"/>
          <w:sz w:val="28"/>
          <w:szCs w:val="28"/>
        </w:rPr>
        <w:t xml:space="preserve">обособленных </w:t>
      </w:r>
      <w:r w:rsidR="00F84BFE">
        <w:rPr>
          <w:rFonts w:ascii="Times New Roman" w:hAnsi="Times New Roman"/>
          <w:sz w:val="28"/>
          <w:szCs w:val="28"/>
        </w:rPr>
        <w:t>структурных</w:t>
      </w:r>
      <w:r w:rsidR="00E912D6">
        <w:rPr>
          <w:rFonts w:ascii="Times New Roman" w:hAnsi="Times New Roman"/>
          <w:sz w:val="28"/>
          <w:szCs w:val="28"/>
        </w:rPr>
        <w:t xml:space="preserve"> подразделениях</w:t>
      </w:r>
      <w:r w:rsidRPr="00BB394C">
        <w:rPr>
          <w:rFonts w:ascii="Times New Roman" w:hAnsi="Times New Roman"/>
          <w:sz w:val="28"/>
          <w:szCs w:val="28"/>
        </w:rPr>
        <w:t xml:space="preserve"> действует Общее собрание (Конференция) научных работников - выборный коллегиальный орган, деятельность которого регламентируется Уставом Центра.</w:t>
      </w:r>
    </w:p>
    <w:p w:rsidR="00BB394C" w:rsidRPr="00BB394C" w:rsidRDefault="00BB394C" w:rsidP="004F5126">
      <w:pPr>
        <w:spacing w:after="0" w:line="276" w:lineRule="auto"/>
        <w:ind w:firstLine="567"/>
        <w:jc w:val="both"/>
        <w:rPr>
          <w:rFonts w:ascii="Times New Roman" w:hAnsi="Times New Roman"/>
          <w:sz w:val="28"/>
          <w:szCs w:val="28"/>
        </w:rPr>
      </w:pPr>
      <w:r w:rsidRPr="00B2339D">
        <w:rPr>
          <w:rFonts w:ascii="Times New Roman" w:hAnsi="Times New Roman"/>
          <w:sz w:val="28"/>
          <w:szCs w:val="28"/>
        </w:rPr>
        <w:t xml:space="preserve">Для рассмотрения основных научных, научно-организационных и кадровых вопросов Центра и его </w:t>
      </w:r>
      <w:r w:rsidR="00422F15" w:rsidRPr="00B2339D">
        <w:rPr>
          <w:rFonts w:ascii="Times New Roman" w:hAnsi="Times New Roman"/>
          <w:sz w:val="28"/>
          <w:szCs w:val="28"/>
        </w:rPr>
        <w:t>обособленных структурных подразделений</w:t>
      </w:r>
      <w:r w:rsidR="00621313">
        <w:rPr>
          <w:rFonts w:ascii="Times New Roman" w:hAnsi="Times New Roman"/>
          <w:sz w:val="28"/>
          <w:szCs w:val="28"/>
        </w:rPr>
        <w:t xml:space="preserve"> </w:t>
      </w:r>
      <w:r w:rsidR="00BD21AC">
        <w:rPr>
          <w:rFonts w:ascii="Times New Roman" w:hAnsi="Times New Roman"/>
          <w:sz w:val="28"/>
          <w:szCs w:val="28"/>
        </w:rPr>
        <w:t xml:space="preserve">создается </w:t>
      </w:r>
      <w:r w:rsidRPr="00BB394C">
        <w:rPr>
          <w:rFonts w:ascii="Times New Roman" w:hAnsi="Times New Roman"/>
          <w:sz w:val="28"/>
          <w:szCs w:val="28"/>
        </w:rPr>
        <w:t>Ученый совет Центра - выборный коллегиальный орган, деятельность которого организуется в соответствии с Уставом Центра, Положением об Ученом совете, год</w:t>
      </w:r>
      <w:r w:rsidR="00BD21AC">
        <w:rPr>
          <w:rFonts w:ascii="Times New Roman" w:hAnsi="Times New Roman"/>
          <w:sz w:val="28"/>
          <w:szCs w:val="28"/>
        </w:rPr>
        <w:t xml:space="preserve">овым планом работы </w:t>
      </w:r>
      <w:r w:rsidRPr="00BB394C">
        <w:rPr>
          <w:rFonts w:ascii="Times New Roman" w:hAnsi="Times New Roman"/>
          <w:sz w:val="28"/>
          <w:szCs w:val="28"/>
        </w:rPr>
        <w:t xml:space="preserve"> </w:t>
      </w:r>
      <w:r w:rsidR="00BD21AC">
        <w:rPr>
          <w:rFonts w:ascii="Times New Roman" w:hAnsi="Times New Roman"/>
          <w:sz w:val="28"/>
          <w:szCs w:val="28"/>
        </w:rPr>
        <w:t>У</w:t>
      </w:r>
      <w:r w:rsidRPr="00BB394C">
        <w:rPr>
          <w:rFonts w:ascii="Times New Roman" w:hAnsi="Times New Roman"/>
          <w:sz w:val="28"/>
          <w:szCs w:val="28"/>
        </w:rPr>
        <w:t>ченого совета</w:t>
      </w:r>
      <w:r w:rsidR="00BD21AC">
        <w:rPr>
          <w:rFonts w:ascii="Times New Roman" w:hAnsi="Times New Roman"/>
          <w:sz w:val="28"/>
          <w:szCs w:val="28"/>
        </w:rPr>
        <w:t xml:space="preserve"> Центра</w:t>
      </w:r>
      <w:r w:rsidRPr="00BB394C">
        <w:rPr>
          <w:rFonts w:ascii="Times New Roman" w:hAnsi="Times New Roman"/>
          <w:sz w:val="28"/>
          <w:szCs w:val="28"/>
        </w:rPr>
        <w:t xml:space="preserve">, утверждаемым </w:t>
      </w:r>
      <w:r w:rsidR="00B2339D">
        <w:rPr>
          <w:rFonts w:ascii="Times New Roman" w:hAnsi="Times New Roman"/>
          <w:sz w:val="28"/>
          <w:szCs w:val="28"/>
        </w:rPr>
        <w:t>Председателем</w:t>
      </w:r>
      <w:r w:rsidRPr="00BB394C">
        <w:rPr>
          <w:rFonts w:ascii="Times New Roman" w:hAnsi="Times New Roman"/>
          <w:sz w:val="28"/>
          <w:szCs w:val="28"/>
        </w:rPr>
        <w:t xml:space="preserve"> Центра.</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Председателем Ученого совета Центра по должности является </w:t>
      </w:r>
      <w:r w:rsidR="00B2339D">
        <w:rPr>
          <w:rFonts w:ascii="Times New Roman" w:hAnsi="Times New Roman"/>
          <w:sz w:val="28"/>
          <w:szCs w:val="28"/>
        </w:rPr>
        <w:t xml:space="preserve">Председатель </w:t>
      </w:r>
      <w:r w:rsidRPr="00BB394C">
        <w:rPr>
          <w:rFonts w:ascii="Times New Roman" w:hAnsi="Times New Roman"/>
          <w:sz w:val="28"/>
          <w:szCs w:val="28"/>
        </w:rPr>
        <w:t xml:space="preserve"> Центра.</w:t>
      </w:r>
    </w:p>
    <w:p w:rsidR="00BD21AC" w:rsidRPr="00BD21AC" w:rsidRDefault="00BD21AC" w:rsidP="00BD21AC">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BD21AC">
        <w:rPr>
          <w:rFonts w:ascii="Times New Roman" w:hAnsi="Times New Roman"/>
          <w:sz w:val="28"/>
          <w:szCs w:val="28"/>
        </w:rPr>
        <w:t>Для выработки оперативных управленческих решений Председателя Центра в научной, научно-организационной, научно-инновационной, научно-образовательной, финансово-хозяйственной и других сферах деятельности Центра</w:t>
      </w:r>
      <w:r w:rsidRPr="00BD21AC">
        <w:rPr>
          <w:rFonts w:ascii="Times New Roman" w:eastAsia="Times New Roman" w:hAnsi="Times New Roman"/>
          <w:sz w:val="28"/>
          <w:szCs w:val="28"/>
          <w:lang w:eastAsia="ru-RU"/>
        </w:rPr>
        <w:t xml:space="preserve"> создается Президиум Центра.</w:t>
      </w:r>
    </w:p>
    <w:p w:rsidR="00BD21AC" w:rsidRPr="00BD21AC" w:rsidRDefault="00BB394C" w:rsidP="00BD21AC">
      <w:pPr>
        <w:pStyle w:val="5"/>
        <w:spacing w:before="0" w:after="0" w:line="276" w:lineRule="auto"/>
        <w:ind w:firstLine="689"/>
        <w:jc w:val="both"/>
        <w:rPr>
          <w:color w:val="auto"/>
          <w:sz w:val="28"/>
          <w:szCs w:val="28"/>
        </w:rPr>
      </w:pPr>
      <w:r w:rsidRPr="00BB394C">
        <w:rPr>
          <w:sz w:val="28"/>
          <w:szCs w:val="28"/>
        </w:rPr>
        <w:tab/>
      </w:r>
      <w:r w:rsidR="00BD21AC" w:rsidRPr="00BD21AC">
        <w:rPr>
          <w:color w:val="auto"/>
          <w:sz w:val="28"/>
          <w:szCs w:val="28"/>
          <w:lang w:eastAsia="ru-RU"/>
        </w:rPr>
        <w:t xml:space="preserve">Президиум </w:t>
      </w:r>
      <w:r w:rsidR="00BD21AC" w:rsidRPr="00BD21AC">
        <w:rPr>
          <w:color w:val="auto"/>
          <w:sz w:val="28"/>
          <w:szCs w:val="28"/>
        </w:rPr>
        <w:t xml:space="preserve">Центра образуется в составе руководства Центра и директоров обособленных </w:t>
      </w:r>
      <w:r w:rsidR="00BD21AC" w:rsidRPr="00BD21AC">
        <w:rPr>
          <w:color w:val="auto"/>
          <w:sz w:val="28"/>
          <w:szCs w:val="28"/>
          <w:lang w:eastAsia="ru-RU"/>
        </w:rPr>
        <w:t>подразделений</w:t>
      </w:r>
      <w:r w:rsidR="00BD21AC" w:rsidRPr="00BD21AC">
        <w:rPr>
          <w:color w:val="auto"/>
          <w:sz w:val="28"/>
          <w:szCs w:val="28"/>
        </w:rPr>
        <w:t xml:space="preserve"> Центра.</w:t>
      </w:r>
    </w:p>
    <w:p w:rsidR="00BB394C" w:rsidRPr="00BB394C" w:rsidRDefault="00BD21AC" w:rsidP="00BD21AC">
      <w:pPr>
        <w:pStyle w:val="5"/>
        <w:spacing w:before="0" w:after="0" w:line="276" w:lineRule="auto"/>
        <w:ind w:firstLine="689"/>
        <w:jc w:val="both"/>
        <w:rPr>
          <w:sz w:val="28"/>
          <w:szCs w:val="28"/>
        </w:rPr>
      </w:pPr>
      <w:r w:rsidRPr="00BD21AC">
        <w:rPr>
          <w:color w:val="auto"/>
          <w:sz w:val="28"/>
          <w:szCs w:val="28"/>
        </w:rPr>
        <w:t xml:space="preserve"> </w:t>
      </w:r>
      <w:r w:rsidRPr="00BD21AC">
        <w:rPr>
          <w:color w:val="auto"/>
          <w:sz w:val="28"/>
          <w:szCs w:val="28"/>
          <w:lang w:eastAsia="ru-RU"/>
        </w:rPr>
        <w:t>Председателем Президиума Центра является Председатель Центра</w:t>
      </w:r>
      <w:r w:rsidR="00BB394C" w:rsidRPr="00BB394C">
        <w:rPr>
          <w:sz w:val="28"/>
          <w:szCs w:val="28"/>
        </w:rPr>
        <w:t>.</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Структура выборных коллегиальных органов </w:t>
      </w:r>
      <w:r w:rsidR="00E912D6">
        <w:rPr>
          <w:rFonts w:ascii="Times New Roman" w:hAnsi="Times New Roman"/>
          <w:sz w:val="28"/>
          <w:szCs w:val="28"/>
        </w:rPr>
        <w:t>обособленных научных подразделений</w:t>
      </w:r>
      <w:r w:rsidRPr="00BB394C">
        <w:rPr>
          <w:rFonts w:ascii="Times New Roman" w:hAnsi="Times New Roman"/>
          <w:sz w:val="28"/>
          <w:szCs w:val="28"/>
        </w:rPr>
        <w:t xml:space="preserve"> включает:</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w:t>
      </w:r>
      <w:r w:rsidRPr="00BB394C">
        <w:rPr>
          <w:rFonts w:ascii="Times New Roman" w:hAnsi="Times New Roman"/>
          <w:sz w:val="28"/>
          <w:szCs w:val="28"/>
        </w:rPr>
        <w:tab/>
        <w:t>Общее собрание (Конференция) научных работников</w:t>
      </w:r>
      <w:r w:rsidR="00E912D6">
        <w:rPr>
          <w:rFonts w:ascii="Times New Roman" w:hAnsi="Times New Roman"/>
          <w:sz w:val="28"/>
          <w:szCs w:val="28"/>
        </w:rPr>
        <w:t xml:space="preserve"> обособленного научного подразделения</w:t>
      </w:r>
      <w:r w:rsidRPr="00BB394C">
        <w:rPr>
          <w:rFonts w:ascii="Times New Roman" w:hAnsi="Times New Roman"/>
          <w:sz w:val="28"/>
          <w:szCs w:val="28"/>
        </w:rPr>
        <w:t>;</w:t>
      </w:r>
    </w:p>
    <w:p w:rsidR="00BB394C" w:rsidRPr="00BB394C"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w:t>
      </w:r>
      <w:r w:rsidRPr="00BB394C">
        <w:rPr>
          <w:rFonts w:ascii="Times New Roman" w:hAnsi="Times New Roman"/>
          <w:sz w:val="28"/>
          <w:szCs w:val="28"/>
        </w:rPr>
        <w:tab/>
        <w:t xml:space="preserve">Ученый совет </w:t>
      </w:r>
      <w:r w:rsidR="00E912D6">
        <w:rPr>
          <w:rFonts w:ascii="Times New Roman" w:hAnsi="Times New Roman"/>
          <w:sz w:val="28"/>
          <w:szCs w:val="28"/>
        </w:rPr>
        <w:t>обособленного научного подразделения</w:t>
      </w:r>
      <w:r w:rsidRPr="00BB394C">
        <w:rPr>
          <w:rFonts w:ascii="Times New Roman" w:hAnsi="Times New Roman"/>
          <w:sz w:val="28"/>
          <w:szCs w:val="28"/>
        </w:rPr>
        <w:t>;</w:t>
      </w:r>
    </w:p>
    <w:p w:rsidR="001C38DA" w:rsidRDefault="00BB394C" w:rsidP="004F5126">
      <w:pPr>
        <w:spacing w:after="0" w:line="276" w:lineRule="auto"/>
        <w:ind w:firstLine="567"/>
        <w:jc w:val="both"/>
        <w:rPr>
          <w:rFonts w:ascii="Times New Roman" w:hAnsi="Times New Roman"/>
          <w:sz w:val="28"/>
          <w:szCs w:val="28"/>
        </w:rPr>
      </w:pPr>
      <w:r w:rsidRPr="00BB394C">
        <w:rPr>
          <w:rFonts w:ascii="Times New Roman" w:hAnsi="Times New Roman"/>
          <w:sz w:val="28"/>
          <w:szCs w:val="28"/>
        </w:rPr>
        <w:t xml:space="preserve">Ученый совет, Общее собрание (Конференция) научных работников </w:t>
      </w:r>
      <w:r w:rsidR="00E912D6">
        <w:rPr>
          <w:rFonts w:ascii="Times New Roman" w:hAnsi="Times New Roman"/>
          <w:sz w:val="28"/>
          <w:szCs w:val="28"/>
        </w:rPr>
        <w:t>обособленного научного подразделения</w:t>
      </w:r>
      <w:r w:rsidRPr="00BB394C">
        <w:rPr>
          <w:rFonts w:ascii="Times New Roman" w:hAnsi="Times New Roman"/>
          <w:sz w:val="28"/>
          <w:szCs w:val="28"/>
        </w:rPr>
        <w:t xml:space="preserve">  осуществляют функции выборных коллегиальных органов </w:t>
      </w:r>
      <w:r w:rsidR="00E912D6">
        <w:rPr>
          <w:rFonts w:ascii="Times New Roman" w:hAnsi="Times New Roman"/>
          <w:sz w:val="28"/>
          <w:szCs w:val="28"/>
        </w:rPr>
        <w:t>обособленного научного подразделения</w:t>
      </w:r>
      <w:r w:rsidRPr="00BB394C">
        <w:rPr>
          <w:rFonts w:ascii="Times New Roman" w:hAnsi="Times New Roman"/>
          <w:sz w:val="28"/>
          <w:szCs w:val="28"/>
        </w:rPr>
        <w:t>, определенные в Положении о</w:t>
      </w:r>
      <w:r w:rsidR="0038759D" w:rsidRPr="00B2339D">
        <w:rPr>
          <w:rFonts w:ascii="Times New Roman" w:hAnsi="Times New Roman"/>
          <w:sz w:val="28"/>
          <w:szCs w:val="28"/>
        </w:rPr>
        <w:t>б</w:t>
      </w:r>
      <w:r w:rsidR="00B43E02">
        <w:rPr>
          <w:rFonts w:ascii="Times New Roman" w:hAnsi="Times New Roman"/>
          <w:sz w:val="28"/>
          <w:szCs w:val="28"/>
        </w:rPr>
        <w:t xml:space="preserve"> </w:t>
      </w:r>
      <w:r w:rsidR="00E912D6">
        <w:rPr>
          <w:rFonts w:ascii="Times New Roman" w:hAnsi="Times New Roman"/>
          <w:sz w:val="28"/>
          <w:szCs w:val="28"/>
        </w:rPr>
        <w:t>обособленном научном подразделении</w:t>
      </w:r>
      <w:r w:rsidR="006404CD">
        <w:rPr>
          <w:rFonts w:ascii="Times New Roman" w:hAnsi="Times New Roman"/>
          <w:sz w:val="28"/>
          <w:szCs w:val="28"/>
        </w:rPr>
        <w:t xml:space="preserve">, утвержденном Председателем </w:t>
      </w:r>
      <w:r w:rsidRPr="00BB394C">
        <w:rPr>
          <w:rFonts w:ascii="Times New Roman" w:hAnsi="Times New Roman"/>
          <w:sz w:val="28"/>
          <w:szCs w:val="28"/>
        </w:rPr>
        <w:t>Центра.</w:t>
      </w:r>
    </w:p>
    <w:p w:rsidR="006F47D6" w:rsidRDefault="006F47D6" w:rsidP="004F5126">
      <w:pPr>
        <w:spacing w:after="0" w:line="276" w:lineRule="auto"/>
        <w:ind w:firstLine="567"/>
        <w:jc w:val="both"/>
        <w:rPr>
          <w:rFonts w:ascii="Times New Roman" w:hAnsi="Times New Roman"/>
          <w:sz w:val="28"/>
          <w:szCs w:val="28"/>
        </w:rPr>
      </w:pPr>
    </w:p>
    <w:p w:rsidR="00BA6F73" w:rsidRDefault="00BA6F73" w:rsidP="004F5126">
      <w:pPr>
        <w:spacing w:after="0" w:line="276" w:lineRule="auto"/>
        <w:ind w:firstLine="567"/>
        <w:jc w:val="right"/>
        <w:rPr>
          <w:rFonts w:ascii="Times New Roman" w:hAnsi="Times New Roman"/>
          <w:sz w:val="28"/>
          <w:szCs w:val="28"/>
        </w:rPr>
      </w:pPr>
    </w:p>
    <w:p w:rsidR="006404CD" w:rsidRDefault="006404CD" w:rsidP="004F5126">
      <w:pPr>
        <w:spacing w:after="0" w:line="276" w:lineRule="auto"/>
        <w:ind w:firstLine="567"/>
        <w:jc w:val="right"/>
        <w:rPr>
          <w:rFonts w:ascii="Times New Roman" w:hAnsi="Times New Roman"/>
          <w:sz w:val="28"/>
          <w:szCs w:val="28"/>
        </w:rPr>
      </w:pPr>
    </w:p>
    <w:p w:rsidR="001C38DA" w:rsidRDefault="006F47D6" w:rsidP="004F5126">
      <w:pPr>
        <w:spacing w:after="0" w:line="276" w:lineRule="auto"/>
        <w:ind w:firstLine="567"/>
        <w:jc w:val="right"/>
        <w:rPr>
          <w:rFonts w:ascii="Times New Roman" w:hAnsi="Times New Roman"/>
          <w:sz w:val="28"/>
          <w:szCs w:val="28"/>
        </w:rPr>
      </w:pPr>
      <w:r>
        <w:rPr>
          <w:rFonts w:ascii="Times New Roman" w:hAnsi="Times New Roman"/>
          <w:sz w:val="28"/>
          <w:szCs w:val="28"/>
        </w:rPr>
        <w:lastRenderedPageBreak/>
        <w:t>Рисунок 2.</w:t>
      </w:r>
    </w:p>
    <w:p w:rsidR="00E912D6" w:rsidRDefault="00E912D6" w:rsidP="004F5126">
      <w:pPr>
        <w:spacing w:after="0" w:line="276" w:lineRule="auto"/>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46636" cy="2800350"/>
            <wp:effectExtent l="19050" t="0" r="1664"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453908" cy="2804089"/>
                    </a:xfrm>
                    <a:prstGeom prst="rect">
                      <a:avLst/>
                    </a:prstGeom>
                    <a:noFill/>
                    <a:ln w="9525">
                      <a:noFill/>
                      <a:miter lim="800000"/>
                      <a:headEnd/>
                      <a:tailEnd/>
                    </a:ln>
                  </pic:spPr>
                </pic:pic>
              </a:graphicData>
            </a:graphic>
          </wp:inline>
        </w:drawing>
      </w:r>
    </w:p>
    <w:p w:rsidR="001C38DA" w:rsidRDefault="001C38DA" w:rsidP="004F5126">
      <w:pPr>
        <w:spacing w:after="0" w:line="276" w:lineRule="auto"/>
        <w:jc w:val="center"/>
        <w:rPr>
          <w:rFonts w:ascii="Times New Roman" w:hAnsi="Times New Roman"/>
          <w:sz w:val="28"/>
          <w:szCs w:val="28"/>
        </w:rPr>
      </w:pPr>
    </w:p>
    <w:p w:rsidR="00964D5E" w:rsidRDefault="00964D5E" w:rsidP="004F5126">
      <w:pPr>
        <w:spacing w:after="0" w:line="276" w:lineRule="auto"/>
        <w:jc w:val="center"/>
        <w:rPr>
          <w:rFonts w:ascii="Times New Roman" w:hAnsi="Times New Roman"/>
          <w:sz w:val="28"/>
          <w:szCs w:val="28"/>
        </w:rPr>
      </w:pPr>
    </w:p>
    <w:p w:rsidR="00BB394C" w:rsidRDefault="00BB394C" w:rsidP="00F374FC">
      <w:pPr>
        <w:spacing w:after="0" w:line="276" w:lineRule="auto"/>
        <w:jc w:val="center"/>
        <w:rPr>
          <w:rFonts w:ascii="Times New Roman" w:hAnsi="Times New Roman"/>
          <w:b/>
          <w:sz w:val="28"/>
          <w:szCs w:val="28"/>
        </w:rPr>
      </w:pPr>
      <w:r w:rsidRPr="00BB394C">
        <w:rPr>
          <w:rFonts w:ascii="Times New Roman" w:hAnsi="Times New Roman"/>
          <w:b/>
          <w:sz w:val="28"/>
          <w:szCs w:val="28"/>
        </w:rPr>
        <w:t>7.1.2. Механизмы управления Центра (функциональные связи в системе управления)</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Управление Центром осуществляется его руководителем – Председателем.</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Председатель является постоянно действующим исполнительным и распорядительным органом Центра, осуществляет руководство Центром на принципах единоначалия, организует работу Центра в пределах своей компетенции и несет ответственность за его деятельность.</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Председатель назначается (утверждается) на должность и освобождается от должности Руководителем Федерального агентства научных организаций в установленном порядке.</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Председатель избирается коллективом Центра из числа кандидатур, согласованных с Президиумом РАН, одобренных комиссией по кадровым вопросам Совета при Президенте Российской Федерации по науке и образованию и утвержденных Агентством.</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Инициатором проведения выборов Председателя Центра является Агентство.</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Организатором выборов Председателя в Центре является  Ученый совет Центра.</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Порядок проведения выборов Председателя в Центре устанавливается настоящим Уставом и Положением, утверждаемым Ученым советом Центра.</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lastRenderedPageBreak/>
        <w:t>Утвержденные в установленном порядке кандидатуры на должность Председателя Центра рассматриваются коллективом Центра. В процедуре выборов участвуют не менее двух кандидатур.</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Кандидатура Председателя считается избранной коллективом Центра, если за нее проголосовало большинство участвующих в голосовании работников Центра.</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В случае если выборы Председателя Центра признаны не состоявшимися, проводятся повторные выборы Председателя Центра в порядке, установленном законодательством Российской Федерации и абзацами вторым - седьмым настоящего пункта.</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Решение коллектива Центра оформляется протоколом, утверждаемым председателем Ученого совета Центра, и в течение пяти календарных дней со дня проведения выборов направляется в Агентство.</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Выборы Председателя Центра проводятся в срок, не превышающий 30 календарных дней со дня утверждения Агентством кандидатур на должность Председателя Центра.</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Агентство заключает с Председателем Центра трудовой договор на срок до 5 лет, расторгает его в соответствии с законодательством Российской Федерации.</w:t>
      </w:r>
    </w:p>
    <w:p w:rsidR="006404CD" w:rsidRPr="006404CD" w:rsidRDefault="006404CD" w:rsidP="006404CD">
      <w:pPr>
        <w:suppressAutoHyphen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6404CD">
        <w:rPr>
          <w:rFonts w:ascii="Times New Roman" w:eastAsia="Times New Roman" w:hAnsi="Times New Roman"/>
          <w:sz w:val="28"/>
          <w:szCs w:val="28"/>
          <w:lang w:eastAsia="ru-RU"/>
        </w:rPr>
        <w:t>Председатель подотчетен в своей деятельности Агентству, заключившему с ним трудовой договор.</w:t>
      </w:r>
    </w:p>
    <w:p w:rsidR="00BB394C" w:rsidRPr="00BB394C" w:rsidRDefault="00BB394C" w:rsidP="004F5126">
      <w:pPr>
        <w:spacing w:after="0" w:line="276" w:lineRule="auto"/>
        <w:ind w:firstLine="709"/>
        <w:jc w:val="both"/>
        <w:rPr>
          <w:rFonts w:ascii="Times New Roman" w:hAnsi="Times New Roman"/>
          <w:sz w:val="28"/>
          <w:szCs w:val="28"/>
        </w:rPr>
      </w:pPr>
      <w:r w:rsidRPr="00BB394C">
        <w:rPr>
          <w:rFonts w:ascii="Times New Roman" w:hAnsi="Times New Roman"/>
          <w:sz w:val="28"/>
          <w:szCs w:val="28"/>
        </w:rPr>
        <w:t>Выборные колл</w:t>
      </w:r>
      <w:r w:rsidR="006404CD">
        <w:rPr>
          <w:rFonts w:ascii="Times New Roman" w:hAnsi="Times New Roman"/>
          <w:sz w:val="28"/>
          <w:szCs w:val="28"/>
        </w:rPr>
        <w:t xml:space="preserve">егиальные органы – </w:t>
      </w:r>
      <w:r w:rsidRPr="00BB394C">
        <w:rPr>
          <w:rFonts w:ascii="Times New Roman" w:hAnsi="Times New Roman"/>
          <w:sz w:val="28"/>
          <w:szCs w:val="28"/>
        </w:rPr>
        <w:t xml:space="preserve">Ученый совет Центра и Ученый совет </w:t>
      </w:r>
      <w:r w:rsidR="0026083B">
        <w:rPr>
          <w:rFonts w:ascii="Times New Roman" w:hAnsi="Times New Roman"/>
          <w:sz w:val="28"/>
          <w:szCs w:val="28"/>
        </w:rPr>
        <w:t xml:space="preserve">обособленного </w:t>
      </w:r>
      <w:r w:rsidR="00FE12E5">
        <w:rPr>
          <w:rFonts w:ascii="Times New Roman" w:hAnsi="Times New Roman"/>
          <w:sz w:val="28"/>
          <w:szCs w:val="28"/>
        </w:rPr>
        <w:t xml:space="preserve">структурного подразделения </w:t>
      </w:r>
      <w:r w:rsidRPr="00BB394C">
        <w:rPr>
          <w:rFonts w:ascii="Times New Roman" w:hAnsi="Times New Roman"/>
          <w:sz w:val="28"/>
          <w:szCs w:val="28"/>
        </w:rPr>
        <w:t xml:space="preserve"> избираются Общим собранием (Конференцией) соответственно Центра и </w:t>
      </w:r>
      <w:r w:rsidR="0026083B">
        <w:rPr>
          <w:rFonts w:ascii="Times New Roman" w:hAnsi="Times New Roman"/>
          <w:sz w:val="28"/>
          <w:szCs w:val="28"/>
        </w:rPr>
        <w:t>обособленного научного подразделения</w:t>
      </w:r>
      <w:r w:rsidRPr="00BB394C">
        <w:rPr>
          <w:rFonts w:ascii="Times New Roman" w:hAnsi="Times New Roman"/>
          <w:sz w:val="28"/>
          <w:szCs w:val="28"/>
        </w:rPr>
        <w:t>.</w:t>
      </w:r>
    </w:p>
    <w:p w:rsidR="00BB394C" w:rsidRPr="00BB394C" w:rsidRDefault="00BB394C" w:rsidP="004F5126">
      <w:pPr>
        <w:spacing w:after="0" w:line="276" w:lineRule="auto"/>
        <w:ind w:firstLine="709"/>
        <w:jc w:val="both"/>
        <w:rPr>
          <w:rFonts w:ascii="Times New Roman" w:hAnsi="Times New Roman"/>
          <w:sz w:val="28"/>
          <w:szCs w:val="28"/>
        </w:rPr>
      </w:pPr>
      <w:r w:rsidRPr="00BB394C">
        <w:rPr>
          <w:rFonts w:ascii="Times New Roman" w:hAnsi="Times New Roman"/>
          <w:sz w:val="28"/>
          <w:szCs w:val="28"/>
        </w:rPr>
        <w:t xml:space="preserve">В состав представительного коллегиального органа – </w:t>
      </w:r>
      <w:r w:rsidR="00DE0254">
        <w:rPr>
          <w:rFonts w:ascii="Times New Roman" w:hAnsi="Times New Roman"/>
          <w:sz w:val="28"/>
          <w:szCs w:val="28"/>
        </w:rPr>
        <w:t xml:space="preserve">Президиум </w:t>
      </w:r>
      <w:r w:rsidRPr="00BB394C">
        <w:rPr>
          <w:rFonts w:ascii="Times New Roman" w:hAnsi="Times New Roman"/>
          <w:sz w:val="28"/>
          <w:szCs w:val="28"/>
        </w:rPr>
        <w:t xml:space="preserve">Центра по должности  входят руководство Центра и </w:t>
      </w:r>
      <w:r w:rsidR="00CF2D47" w:rsidRPr="0006603E">
        <w:rPr>
          <w:rFonts w:ascii="Times New Roman" w:hAnsi="Times New Roman"/>
          <w:sz w:val="28"/>
          <w:szCs w:val="28"/>
        </w:rPr>
        <w:t>Д</w:t>
      </w:r>
      <w:r w:rsidRPr="0006603E">
        <w:rPr>
          <w:rFonts w:ascii="Times New Roman" w:hAnsi="Times New Roman"/>
          <w:sz w:val="28"/>
          <w:szCs w:val="28"/>
        </w:rPr>
        <w:t>иректор</w:t>
      </w:r>
      <w:r w:rsidR="00422F15" w:rsidRPr="0006603E">
        <w:rPr>
          <w:rFonts w:ascii="Times New Roman" w:hAnsi="Times New Roman"/>
          <w:sz w:val="28"/>
          <w:szCs w:val="28"/>
        </w:rPr>
        <w:t>а</w:t>
      </w:r>
      <w:r w:rsidR="00DE0254">
        <w:rPr>
          <w:rFonts w:ascii="Times New Roman" w:hAnsi="Times New Roman"/>
          <w:sz w:val="28"/>
          <w:szCs w:val="28"/>
        </w:rPr>
        <w:t xml:space="preserve"> </w:t>
      </w:r>
      <w:r w:rsidR="0026083B" w:rsidRPr="0006603E">
        <w:rPr>
          <w:rFonts w:ascii="Times New Roman" w:hAnsi="Times New Roman"/>
          <w:sz w:val="28"/>
          <w:szCs w:val="28"/>
        </w:rPr>
        <w:t xml:space="preserve">обособленных </w:t>
      </w:r>
      <w:r w:rsidR="0006603E" w:rsidRPr="0006603E">
        <w:rPr>
          <w:rFonts w:ascii="Times New Roman" w:hAnsi="Times New Roman"/>
          <w:sz w:val="28"/>
          <w:szCs w:val="28"/>
        </w:rPr>
        <w:t>структурных</w:t>
      </w:r>
      <w:r w:rsidR="00CF2D47" w:rsidRPr="0006603E">
        <w:rPr>
          <w:rFonts w:ascii="Times New Roman" w:hAnsi="Times New Roman"/>
          <w:sz w:val="28"/>
          <w:szCs w:val="28"/>
        </w:rPr>
        <w:t xml:space="preserve"> подразделений</w:t>
      </w:r>
      <w:r w:rsidRPr="00BB394C">
        <w:rPr>
          <w:rFonts w:ascii="Times New Roman" w:hAnsi="Times New Roman"/>
          <w:sz w:val="28"/>
          <w:szCs w:val="28"/>
        </w:rPr>
        <w:t>.</w:t>
      </w:r>
    </w:p>
    <w:p w:rsidR="00BB394C" w:rsidRDefault="00BB394C" w:rsidP="004F5126">
      <w:pPr>
        <w:spacing w:after="0" w:line="276" w:lineRule="auto"/>
        <w:ind w:firstLine="567"/>
        <w:jc w:val="both"/>
        <w:rPr>
          <w:rFonts w:ascii="Times New Roman" w:hAnsi="Times New Roman"/>
          <w:b/>
          <w:sz w:val="28"/>
          <w:szCs w:val="28"/>
        </w:rPr>
      </w:pPr>
    </w:p>
    <w:p w:rsidR="00371E9D" w:rsidRDefault="00371E9D" w:rsidP="004F5126">
      <w:pPr>
        <w:spacing w:after="0" w:line="276" w:lineRule="auto"/>
        <w:ind w:firstLine="567"/>
        <w:jc w:val="center"/>
        <w:rPr>
          <w:rFonts w:ascii="Times New Roman" w:hAnsi="Times New Roman"/>
          <w:b/>
          <w:sz w:val="28"/>
          <w:szCs w:val="28"/>
        </w:rPr>
      </w:pPr>
      <w:r w:rsidRPr="00371E9D">
        <w:rPr>
          <w:rFonts w:ascii="Times New Roman" w:hAnsi="Times New Roman"/>
          <w:b/>
          <w:sz w:val="28"/>
          <w:szCs w:val="28"/>
        </w:rPr>
        <w:t>7.2. Совершенствование организационных процессов</w:t>
      </w:r>
    </w:p>
    <w:p w:rsidR="00371E9D" w:rsidRDefault="00371E9D" w:rsidP="00F374FC">
      <w:pPr>
        <w:spacing w:after="0" w:line="276" w:lineRule="auto"/>
        <w:jc w:val="center"/>
        <w:rPr>
          <w:rFonts w:ascii="Times New Roman" w:hAnsi="Times New Roman"/>
          <w:b/>
          <w:sz w:val="28"/>
          <w:szCs w:val="28"/>
        </w:rPr>
      </w:pPr>
      <w:r w:rsidRPr="00371E9D">
        <w:rPr>
          <w:rFonts w:ascii="Times New Roman" w:hAnsi="Times New Roman"/>
          <w:b/>
          <w:sz w:val="28"/>
          <w:szCs w:val="28"/>
        </w:rPr>
        <w:t>7.2.1. Проектный офис</w:t>
      </w:r>
    </w:p>
    <w:p w:rsidR="00195326" w:rsidRDefault="00195326" w:rsidP="004F5126">
      <w:pPr>
        <w:spacing w:after="0" w:line="276" w:lineRule="auto"/>
        <w:ind w:firstLine="567"/>
        <w:jc w:val="both"/>
        <w:rPr>
          <w:rFonts w:ascii="Times New Roman" w:hAnsi="Times New Roman"/>
          <w:sz w:val="28"/>
          <w:szCs w:val="28"/>
        </w:rPr>
      </w:pPr>
      <w:r>
        <w:rPr>
          <w:rFonts w:ascii="Times New Roman" w:hAnsi="Times New Roman"/>
          <w:sz w:val="28"/>
          <w:szCs w:val="28"/>
        </w:rPr>
        <w:t>Проведена оценка и ранжирование основных организационных проблем, которые могут возникнуть в процессе объединения на каждом из участков, например, планово-финансовой, кадровой службах, бухгалтерском учете, документообороте и т.п. Одной из главных задач, которая должна быть решена в процессе объединения Институтов, является максимально возможное упрощение бюрократических процедур внутри Центра, создание благоприятной обстановки для научного творчества.</w:t>
      </w:r>
    </w:p>
    <w:p w:rsidR="00195326" w:rsidRDefault="00195326" w:rsidP="004F5126">
      <w:pPr>
        <w:spacing w:after="0" w:line="276" w:lineRule="auto"/>
        <w:ind w:firstLine="567"/>
        <w:jc w:val="both"/>
        <w:rPr>
          <w:rFonts w:ascii="Times New Roman" w:hAnsi="Times New Roman"/>
          <w:sz w:val="28"/>
          <w:szCs w:val="28"/>
        </w:rPr>
      </w:pPr>
      <w:r>
        <w:rPr>
          <w:rFonts w:ascii="Times New Roman" w:hAnsi="Times New Roman"/>
          <w:sz w:val="28"/>
          <w:szCs w:val="28"/>
        </w:rPr>
        <w:lastRenderedPageBreak/>
        <w:t xml:space="preserve">Важную роль в этом призвана сыграть создаваемая единая </w:t>
      </w:r>
      <w:r>
        <w:rPr>
          <w:rFonts w:ascii="Times New Roman" w:hAnsi="Times New Roman"/>
          <w:sz w:val="28"/>
          <w:szCs w:val="28"/>
          <w:lang w:val="en-US"/>
        </w:rPr>
        <w:t>IT</w:t>
      </w:r>
      <w:r>
        <w:rPr>
          <w:rFonts w:ascii="Times New Roman" w:hAnsi="Times New Roman"/>
          <w:sz w:val="28"/>
          <w:szCs w:val="28"/>
        </w:rPr>
        <w:t>-служба Центра, которая должна будет обеспечить интеграцию бухгалтерского, складского и кадрового учета, документооборота, поддержку сайта Центра, эффективное использование уникального научного оборудования собранного в ЦКП, обработку больших массивов экспериментальной информации и пр.</w:t>
      </w:r>
    </w:p>
    <w:p w:rsidR="00195326" w:rsidRDefault="00195326" w:rsidP="004F5126">
      <w:pPr>
        <w:spacing w:after="0" w:line="276" w:lineRule="auto"/>
        <w:ind w:firstLine="567"/>
        <w:jc w:val="both"/>
        <w:rPr>
          <w:rFonts w:ascii="Times New Roman" w:hAnsi="Times New Roman"/>
          <w:sz w:val="28"/>
          <w:szCs w:val="28"/>
        </w:rPr>
      </w:pPr>
      <w:r>
        <w:rPr>
          <w:rFonts w:ascii="Times New Roman" w:hAnsi="Times New Roman"/>
          <w:sz w:val="28"/>
          <w:szCs w:val="28"/>
        </w:rPr>
        <w:t>В первую очередь с помощью технологии виртуальных частных сетей будут объединены локальные компьютерные сети всех Институтов, что обеспечит совместную работу с базами данных, документами, специализированными фото-видео-материалами, а также коллективный доступ к вычислительным мощностям всех организаций для обработки данных.</w:t>
      </w:r>
    </w:p>
    <w:p w:rsidR="00195326" w:rsidRDefault="00195326" w:rsidP="004F5126">
      <w:pPr>
        <w:spacing w:after="0" w:line="276" w:lineRule="auto"/>
        <w:ind w:firstLine="567"/>
        <w:jc w:val="both"/>
        <w:rPr>
          <w:rFonts w:ascii="Times New Roman" w:hAnsi="Times New Roman"/>
          <w:sz w:val="28"/>
          <w:szCs w:val="28"/>
        </w:rPr>
      </w:pPr>
      <w:r>
        <w:rPr>
          <w:rFonts w:ascii="Times New Roman" w:hAnsi="Times New Roman"/>
          <w:sz w:val="28"/>
          <w:szCs w:val="28"/>
        </w:rPr>
        <w:t>Контроль и учет работ всех инженерных, технических и други</w:t>
      </w:r>
      <w:r w:rsidR="00F30251">
        <w:rPr>
          <w:rFonts w:ascii="Times New Roman" w:hAnsi="Times New Roman"/>
          <w:sz w:val="28"/>
          <w:szCs w:val="28"/>
        </w:rPr>
        <w:t>х</w:t>
      </w:r>
      <w:r>
        <w:rPr>
          <w:rFonts w:ascii="Times New Roman" w:hAnsi="Times New Roman"/>
          <w:sz w:val="28"/>
          <w:szCs w:val="28"/>
        </w:rPr>
        <w:t xml:space="preserve"> вспомогательных служб Центра, а также работ на особо ценном и уникальном оборудовании будет </w:t>
      </w:r>
      <w:r w:rsidR="00F30251">
        <w:rPr>
          <w:rFonts w:ascii="Times New Roman" w:hAnsi="Times New Roman"/>
          <w:sz w:val="28"/>
          <w:szCs w:val="28"/>
        </w:rPr>
        <w:t>осуществляться</w:t>
      </w:r>
      <w:r>
        <w:rPr>
          <w:rFonts w:ascii="Times New Roman" w:hAnsi="Times New Roman"/>
          <w:sz w:val="28"/>
          <w:szCs w:val="28"/>
        </w:rPr>
        <w:t xml:space="preserve"> с помощью информационной системы учета заявок.</w:t>
      </w:r>
    </w:p>
    <w:p w:rsidR="00195326" w:rsidRDefault="00195326" w:rsidP="004F5126">
      <w:pPr>
        <w:spacing w:after="0" w:line="276" w:lineRule="auto"/>
        <w:ind w:firstLine="567"/>
        <w:jc w:val="both"/>
        <w:rPr>
          <w:rFonts w:ascii="Times New Roman" w:hAnsi="Times New Roman"/>
          <w:sz w:val="28"/>
          <w:szCs w:val="28"/>
        </w:rPr>
      </w:pPr>
      <w:r>
        <w:rPr>
          <w:rFonts w:ascii="Times New Roman" w:hAnsi="Times New Roman"/>
          <w:sz w:val="28"/>
          <w:szCs w:val="28"/>
        </w:rPr>
        <w:t xml:space="preserve">Любое </w:t>
      </w:r>
      <w:r w:rsidR="00F30251">
        <w:rPr>
          <w:rFonts w:ascii="Times New Roman" w:hAnsi="Times New Roman"/>
          <w:sz w:val="28"/>
          <w:szCs w:val="28"/>
        </w:rPr>
        <w:t>подразделение</w:t>
      </w:r>
      <w:r>
        <w:rPr>
          <w:rFonts w:ascii="Times New Roman" w:hAnsi="Times New Roman"/>
          <w:sz w:val="28"/>
          <w:szCs w:val="28"/>
        </w:rPr>
        <w:t xml:space="preserve"> Центра через Интернет сможет оформлять  и принимат</w:t>
      </w:r>
      <w:r w:rsidR="00F30251">
        <w:rPr>
          <w:rFonts w:ascii="Times New Roman" w:hAnsi="Times New Roman"/>
          <w:sz w:val="28"/>
          <w:szCs w:val="28"/>
        </w:rPr>
        <w:t>ь</w:t>
      </w:r>
      <w:r>
        <w:rPr>
          <w:rFonts w:ascii="Times New Roman" w:hAnsi="Times New Roman"/>
          <w:sz w:val="28"/>
          <w:szCs w:val="28"/>
        </w:rPr>
        <w:t xml:space="preserve"> заявки на выполнение тех или иных работ, вести учет времени исполнения, расхода материалов и комплектующих, времени работы дорогостоящего оборудования. Для оптимизации планирования затрат будущих </w:t>
      </w:r>
      <w:r w:rsidR="00F30251">
        <w:rPr>
          <w:rFonts w:ascii="Times New Roman" w:hAnsi="Times New Roman"/>
          <w:sz w:val="28"/>
          <w:szCs w:val="28"/>
        </w:rPr>
        <w:t>периодов администрация Центра будет иметь доступ к различным срезам/уровням аналитической отчетности системы.</w:t>
      </w:r>
    </w:p>
    <w:p w:rsidR="00F30251" w:rsidRDefault="00F30251" w:rsidP="004F5126">
      <w:pPr>
        <w:spacing w:after="0" w:line="276" w:lineRule="auto"/>
        <w:ind w:firstLine="567"/>
        <w:jc w:val="both"/>
        <w:rPr>
          <w:rFonts w:ascii="Times New Roman" w:hAnsi="Times New Roman"/>
          <w:sz w:val="28"/>
          <w:szCs w:val="28"/>
        </w:rPr>
      </w:pPr>
      <w:r>
        <w:rPr>
          <w:rFonts w:ascii="Times New Roman" w:hAnsi="Times New Roman"/>
          <w:sz w:val="28"/>
          <w:szCs w:val="28"/>
        </w:rPr>
        <w:t>Автоматизация работы объединенный структур бухгалтерии, планово-финансового отдела кадров будет реализована в защищенной распределенной сети с использованием линейки специализированных клиент-серверных продуктов фирмы 1С – версии 8 для бюджетных учреждений.</w:t>
      </w:r>
    </w:p>
    <w:p w:rsidR="00F30251" w:rsidRDefault="00F30251" w:rsidP="004F5126">
      <w:pPr>
        <w:spacing w:after="0" w:line="276" w:lineRule="auto"/>
        <w:ind w:firstLine="567"/>
        <w:jc w:val="both"/>
        <w:rPr>
          <w:rFonts w:ascii="Times New Roman" w:hAnsi="Times New Roman"/>
          <w:sz w:val="28"/>
          <w:szCs w:val="28"/>
        </w:rPr>
      </w:pPr>
      <w:r>
        <w:rPr>
          <w:rFonts w:ascii="Times New Roman" w:hAnsi="Times New Roman"/>
          <w:sz w:val="28"/>
          <w:szCs w:val="28"/>
        </w:rPr>
        <w:t>Для организации современных внутренних и внешних коммуникаций структурных подразделений Центра, планируется внедрение аппаратно-программных систем потокового аудио и видеосовещания высокого разрешения. Это позволит дистанционно проводить совещания, вебинары, транслировать в сеть Интернет проводимые в Центре научные конференции, конкурсы, семинары, заседания Диссертационных Советов и другие мероприятия.</w:t>
      </w:r>
    </w:p>
    <w:p w:rsidR="00F30251" w:rsidRDefault="00F30251" w:rsidP="004F5126">
      <w:pPr>
        <w:spacing w:after="0" w:line="276" w:lineRule="auto"/>
        <w:ind w:firstLine="567"/>
        <w:jc w:val="both"/>
        <w:rPr>
          <w:rFonts w:ascii="Times New Roman" w:hAnsi="Times New Roman"/>
          <w:sz w:val="28"/>
          <w:szCs w:val="28"/>
        </w:rPr>
      </w:pPr>
      <w:r>
        <w:rPr>
          <w:rFonts w:ascii="Times New Roman" w:hAnsi="Times New Roman"/>
          <w:sz w:val="28"/>
          <w:szCs w:val="28"/>
        </w:rPr>
        <w:t>В перспективе должна быть создана интегрированная автоматизированная  система управления Центром, включающая как блоки управления крупными научными практически ориентированными проектами, так и элементы. Обеспечивающие управление финансово-хозяйственной деятельностью организации.</w:t>
      </w:r>
    </w:p>
    <w:p w:rsidR="00195326" w:rsidRDefault="00195326" w:rsidP="004F5126">
      <w:pPr>
        <w:spacing w:after="0" w:line="276" w:lineRule="auto"/>
        <w:ind w:firstLine="567"/>
        <w:jc w:val="both"/>
        <w:rPr>
          <w:rFonts w:ascii="Times New Roman" w:hAnsi="Times New Roman"/>
          <w:b/>
          <w:sz w:val="28"/>
          <w:szCs w:val="28"/>
        </w:rPr>
      </w:pPr>
    </w:p>
    <w:p w:rsidR="00F374FC" w:rsidRDefault="00F374FC" w:rsidP="004F5126">
      <w:pPr>
        <w:spacing w:after="0" w:line="276" w:lineRule="auto"/>
        <w:ind w:firstLine="567"/>
        <w:jc w:val="both"/>
        <w:rPr>
          <w:rFonts w:ascii="Times New Roman" w:hAnsi="Times New Roman"/>
          <w:b/>
          <w:sz w:val="28"/>
          <w:szCs w:val="28"/>
        </w:rPr>
      </w:pPr>
    </w:p>
    <w:p w:rsidR="00F374FC" w:rsidRPr="00371E9D" w:rsidRDefault="00F374FC" w:rsidP="004F5126">
      <w:pPr>
        <w:spacing w:after="0" w:line="276" w:lineRule="auto"/>
        <w:ind w:firstLine="567"/>
        <w:jc w:val="both"/>
        <w:rPr>
          <w:rFonts w:ascii="Times New Roman" w:hAnsi="Times New Roman"/>
          <w:b/>
          <w:sz w:val="28"/>
          <w:szCs w:val="28"/>
        </w:rPr>
      </w:pPr>
    </w:p>
    <w:p w:rsidR="00371E9D" w:rsidRDefault="00371E9D" w:rsidP="00F374FC">
      <w:pPr>
        <w:spacing w:after="0" w:line="276" w:lineRule="auto"/>
        <w:jc w:val="center"/>
        <w:rPr>
          <w:rFonts w:ascii="Times New Roman" w:hAnsi="Times New Roman"/>
          <w:b/>
          <w:sz w:val="28"/>
          <w:szCs w:val="28"/>
        </w:rPr>
      </w:pPr>
      <w:r w:rsidRPr="00371E9D">
        <w:rPr>
          <w:rFonts w:ascii="Times New Roman" w:hAnsi="Times New Roman"/>
          <w:b/>
          <w:sz w:val="28"/>
          <w:szCs w:val="28"/>
        </w:rPr>
        <w:lastRenderedPageBreak/>
        <w:t>7.3. Мониторинг эффективност</w:t>
      </w:r>
      <w:r w:rsidR="00F374FC">
        <w:rPr>
          <w:rFonts w:ascii="Times New Roman" w:hAnsi="Times New Roman"/>
          <w:b/>
          <w:sz w:val="28"/>
          <w:szCs w:val="28"/>
        </w:rPr>
        <w:t>и реализации программы развития</w:t>
      </w:r>
      <w:r w:rsidRPr="00371E9D">
        <w:rPr>
          <w:rFonts w:ascii="Times New Roman" w:hAnsi="Times New Roman"/>
          <w:b/>
          <w:sz w:val="28"/>
          <w:szCs w:val="28"/>
        </w:rPr>
        <w:t xml:space="preserve"> </w:t>
      </w:r>
    </w:p>
    <w:p w:rsidR="00F26030" w:rsidRPr="00371E9D" w:rsidRDefault="00F30251" w:rsidP="004F5126">
      <w:pPr>
        <w:spacing w:after="0" w:line="276" w:lineRule="auto"/>
        <w:ind w:firstLine="567"/>
        <w:jc w:val="both"/>
        <w:rPr>
          <w:sz w:val="28"/>
          <w:szCs w:val="28"/>
        </w:rPr>
      </w:pPr>
      <w:r>
        <w:rPr>
          <w:rFonts w:ascii="Times New Roman" w:hAnsi="Times New Roman"/>
          <w:sz w:val="28"/>
          <w:szCs w:val="28"/>
        </w:rPr>
        <w:t>Кроме регулярной обязательной отчетности, предоставляемой в органы государственной власти, РАН, учредителю (ФАНО</w:t>
      </w:r>
      <w:r w:rsidR="0006603E">
        <w:rPr>
          <w:rFonts w:ascii="Times New Roman" w:hAnsi="Times New Roman"/>
          <w:sz w:val="28"/>
          <w:szCs w:val="28"/>
        </w:rPr>
        <w:t xml:space="preserve"> России</w:t>
      </w:r>
      <w:r>
        <w:rPr>
          <w:rFonts w:ascii="Times New Roman" w:hAnsi="Times New Roman"/>
          <w:sz w:val="28"/>
          <w:szCs w:val="28"/>
        </w:rPr>
        <w:t>), проверяющие органы, Центр планирует проводить контроль эффективности научной деятельности, входящих в его структуру подразделений (Институтов и отдельных лабораторий)</w:t>
      </w:r>
      <w:r w:rsidR="003253EE">
        <w:rPr>
          <w:rFonts w:ascii="Times New Roman" w:hAnsi="Times New Roman"/>
          <w:sz w:val="28"/>
          <w:szCs w:val="28"/>
        </w:rPr>
        <w:t xml:space="preserve">. Для этого ежегодно будут собираться и обобщаться наукометрические данные от структурных подразделений (до уровня лабораторий включительно). В сочетании с информацией от бухгалтерской и планово-финансовой служб (привлечение и расходование внебюджетных средств) это позволит иметь адекватную и актуальную информацию о текущем состоянии и динамике развития Центра. </w:t>
      </w:r>
    </w:p>
    <w:sectPr w:rsidR="00F26030" w:rsidRPr="00371E9D" w:rsidSect="007B6867">
      <w:pgSz w:w="11907" w:h="16839" w:code="9"/>
      <w:pgMar w:top="568" w:right="85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2F" w:rsidRDefault="0014622F" w:rsidP="004A0605">
      <w:pPr>
        <w:spacing w:after="0" w:line="240" w:lineRule="auto"/>
      </w:pPr>
      <w:r>
        <w:separator/>
      </w:r>
    </w:p>
  </w:endnote>
  <w:endnote w:type="continuationSeparator" w:id="1">
    <w:p w:rsidR="0014622F" w:rsidRDefault="0014622F" w:rsidP="004A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157"/>
    </w:sdtPr>
    <w:sdtContent>
      <w:p w:rsidR="00454673" w:rsidRDefault="00DB67A1">
        <w:pPr>
          <w:pStyle w:val="af4"/>
          <w:jc w:val="right"/>
        </w:pPr>
        <w:fldSimple w:instr=" PAGE   \* MERGEFORMAT ">
          <w:r w:rsidR="00515E8C">
            <w:rPr>
              <w:noProof/>
            </w:rPr>
            <w:t>48</w:t>
          </w:r>
        </w:fldSimple>
      </w:p>
    </w:sdtContent>
  </w:sdt>
  <w:p w:rsidR="00454673" w:rsidRDefault="0045467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2F" w:rsidRDefault="0014622F" w:rsidP="004A0605">
      <w:pPr>
        <w:spacing w:after="0" w:line="240" w:lineRule="auto"/>
      </w:pPr>
      <w:r>
        <w:separator/>
      </w:r>
    </w:p>
  </w:footnote>
  <w:footnote w:type="continuationSeparator" w:id="1">
    <w:p w:rsidR="0014622F" w:rsidRDefault="0014622F" w:rsidP="004A0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73" w:rsidRDefault="00454673" w:rsidP="00AA4186">
    <w:pPr>
      <w:pStyle w:val="af2"/>
      <w:ind w:left="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6"/>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D"/>
    <w:multiLevelType w:val="singleLevel"/>
    <w:tmpl w:val="0000000D"/>
    <w:name w:val="WW8Num17"/>
    <w:lvl w:ilvl="0">
      <w:start w:val="1"/>
      <w:numFmt w:val="bullet"/>
      <w:lvlText w:val=""/>
      <w:lvlJc w:val="left"/>
      <w:pPr>
        <w:tabs>
          <w:tab w:val="num" w:pos="66"/>
        </w:tabs>
        <w:ind w:left="786" w:hanging="360"/>
      </w:pPr>
      <w:rPr>
        <w:rFonts w:ascii="Symbol" w:hAnsi="Symbol"/>
      </w:rPr>
    </w:lvl>
  </w:abstractNum>
  <w:abstractNum w:abstractNumId="2">
    <w:nsid w:val="0000001C"/>
    <w:multiLevelType w:val="multilevel"/>
    <w:tmpl w:val="000000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037A8C"/>
    <w:multiLevelType w:val="multilevel"/>
    <w:tmpl w:val="2A6E0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5696B"/>
    <w:multiLevelType w:val="hybridMultilevel"/>
    <w:tmpl w:val="D556E80A"/>
    <w:lvl w:ilvl="0" w:tplc="04190013">
      <w:start w:val="1"/>
      <w:numFmt w:val="upp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56E7766"/>
    <w:multiLevelType w:val="multilevel"/>
    <w:tmpl w:val="9A346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ED7C06"/>
    <w:multiLevelType w:val="multilevel"/>
    <w:tmpl w:val="A49EF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C2974"/>
    <w:multiLevelType w:val="multilevel"/>
    <w:tmpl w:val="C6A8BFBE"/>
    <w:lvl w:ilvl="0">
      <w:start w:val="1"/>
      <w:numFmt w:val="upperRoman"/>
      <w:lvlText w:val="%1."/>
      <w:lvlJc w:val="righ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8A55D6E"/>
    <w:multiLevelType w:val="hybridMultilevel"/>
    <w:tmpl w:val="EB4EA1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257AB"/>
    <w:multiLevelType w:val="multilevel"/>
    <w:tmpl w:val="FD5A17F8"/>
    <w:lvl w:ilvl="0">
      <w:start w:val="2"/>
      <w:numFmt w:val="decimal"/>
      <w:lvlText w:val="%1."/>
      <w:lvlJc w:val="left"/>
      <w:pPr>
        <w:ind w:left="600" w:hanging="600"/>
      </w:pPr>
      <w:rPr>
        <w:rFonts w:hint="default"/>
      </w:rPr>
    </w:lvl>
    <w:lvl w:ilvl="1">
      <w:start w:val="1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0B631428"/>
    <w:multiLevelType w:val="hybridMultilevel"/>
    <w:tmpl w:val="EB048EA6"/>
    <w:lvl w:ilvl="0" w:tplc="04190013">
      <w:start w:val="1"/>
      <w:numFmt w:val="upp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5D52E63"/>
    <w:multiLevelType w:val="hybridMultilevel"/>
    <w:tmpl w:val="8D126A4A"/>
    <w:lvl w:ilvl="0" w:tplc="D9785112">
      <w:start w:val="5"/>
      <w:numFmt w:val="bullet"/>
      <w:lvlText w:val="•"/>
      <w:lvlJc w:val="left"/>
      <w:pPr>
        <w:ind w:left="720" w:hanging="360"/>
      </w:pPr>
      <w:rPr>
        <w:rFonts w:ascii="Arial" w:eastAsia="Times New Roman" w:hAnsi="Arial" w:cs="Aria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0F6A92"/>
    <w:multiLevelType w:val="multilevel"/>
    <w:tmpl w:val="3326A544"/>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FA245C0"/>
    <w:multiLevelType w:val="multilevel"/>
    <w:tmpl w:val="3EB0628E"/>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0B565C4"/>
    <w:multiLevelType w:val="hybridMultilevel"/>
    <w:tmpl w:val="953A3CA6"/>
    <w:lvl w:ilvl="0" w:tplc="D9785112">
      <w:start w:val="5"/>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506BA2"/>
    <w:multiLevelType w:val="multilevel"/>
    <w:tmpl w:val="CD1A1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8A70C6"/>
    <w:multiLevelType w:val="hybridMultilevel"/>
    <w:tmpl w:val="0AAA6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EA2CFF"/>
    <w:multiLevelType w:val="hybridMultilevel"/>
    <w:tmpl w:val="BF98BF3A"/>
    <w:lvl w:ilvl="0" w:tplc="D9785112">
      <w:start w:val="5"/>
      <w:numFmt w:val="bullet"/>
      <w:lvlText w:val="•"/>
      <w:lvlJc w:val="left"/>
      <w:pPr>
        <w:ind w:left="1320" w:hanging="360"/>
      </w:pPr>
      <w:rPr>
        <w:rFonts w:ascii="Arial" w:eastAsia="Times New Roman" w:hAnsi="Arial" w:cs="Aria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29CC2849"/>
    <w:multiLevelType w:val="hybridMultilevel"/>
    <w:tmpl w:val="4B2AE7DC"/>
    <w:lvl w:ilvl="0" w:tplc="04190013">
      <w:start w:val="1"/>
      <w:numFmt w:val="upp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2B663181"/>
    <w:multiLevelType w:val="multilevel"/>
    <w:tmpl w:val="A32EA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73588"/>
    <w:multiLevelType w:val="multilevel"/>
    <w:tmpl w:val="9B0C8E98"/>
    <w:lvl w:ilvl="0">
      <w:start w:val="2"/>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2F033324"/>
    <w:multiLevelType w:val="multilevel"/>
    <w:tmpl w:val="5EF8B8E2"/>
    <w:lvl w:ilvl="0">
      <w:start w:val="2"/>
      <w:numFmt w:val="decimal"/>
      <w:lvlText w:val="%1."/>
      <w:lvlJc w:val="left"/>
      <w:pPr>
        <w:ind w:left="510" w:hanging="51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2">
    <w:nsid w:val="30A159D2"/>
    <w:multiLevelType w:val="hybridMultilevel"/>
    <w:tmpl w:val="1C7C2280"/>
    <w:lvl w:ilvl="0" w:tplc="6FACAD86">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0C10E65"/>
    <w:multiLevelType w:val="multilevel"/>
    <w:tmpl w:val="B3846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2BE6395"/>
    <w:multiLevelType w:val="multilevel"/>
    <w:tmpl w:val="2E84F0B2"/>
    <w:lvl w:ilvl="0">
      <w:start w:val="1"/>
      <w:numFmt w:val="upperRoman"/>
      <w:lvlText w:val="%1."/>
      <w:lvlJc w:val="righ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5">
    <w:nsid w:val="351F2E7F"/>
    <w:multiLevelType w:val="multilevel"/>
    <w:tmpl w:val="E932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EE4B03"/>
    <w:multiLevelType w:val="hybridMultilevel"/>
    <w:tmpl w:val="D64CA3FC"/>
    <w:lvl w:ilvl="0" w:tplc="D9785112">
      <w:start w:val="5"/>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8547E2"/>
    <w:multiLevelType w:val="multilevel"/>
    <w:tmpl w:val="DC986A8A"/>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43C22053"/>
    <w:multiLevelType w:val="hybridMultilevel"/>
    <w:tmpl w:val="92E2542E"/>
    <w:lvl w:ilvl="0" w:tplc="0419000F">
      <w:start w:val="1"/>
      <w:numFmt w:val="decimal"/>
      <w:lvlText w:val="%1."/>
      <w:lvlJc w:val="left"/>
      <w:pPr>
        <w:ind w:left="720" w:hanging="360"/>
      </w:pPr>
      <w:rPr>
        <w:rFonts w:hint="default"/>
      </w:rPr>
    </w:lvl>
    <w:lvl w:ilvl="1" w:tplc="04190019">
      <w:start w:val="1"/>
      <w:numFmt w:val="lowerLetter"/>
      <w:lvlText w:val="%2."/>
      <w:lvlJc w:val="left"/>
      <w:pPr>
        <w:ind w:left="121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40630"/>
    <w:multiLevelType w:val="hybridMultilevel"/>
    <w:tmpl w:val="EC2623E8"/>
    <w:lvl w:ilvl="0" w:tplc="B134A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5534783"/>
    <w:multiLevelType w:val="hybridMultilevel"/>
    <w:tmpl w:val="7A06CC5E"/>
    <w:lvl w:ilvl="0" w:tplc="D9785112">
      <w:start w:val="5"/>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4B5E22F1"/>
    <w:multiLevelType w:val="hybridMultilevel"/>
    <w:tmpl w:val="6AFE30F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E935C1"/>
    <w:multiLevelType w:val="hybridMultilevel"/>
    <w:tmpl w:val="E8EA1E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97013"/>
    <w:multiLevelType w:val="hybridMultilevel"/>
    <w:tmpl w:val="8FE4B8A4"/>
    <w:lvl w:ilvl="0" w:tplc="D9785112">
      <w:start w:val="5"/>
      <w:numFmt w:val="bullet"/>
      <w:lvlText w:val="•"/>
      <w:lvlJc w:val="left"/>
      <w:pPr>
        <w:ind w:left="1170" w:hanging="360"/>
      </w:pPr>
      <w:rPr>
        <w:rFonts w:ascii="Arial" w:eastAsia="Times New Roman" w:hAnsi="Arial" w:cs="Aria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nsid w:val="60684DA3"/>
    <w:multiLevelType w:val="hybridMultilevel"/>
    <w:tmpl w:val="580E988E"/>
    <w:lvl w:ilvl="0" w:tplc="D9785112">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033A6"/>
    <w:multiLevelType w:val="hybridMultilevel"/>
    <w:tmpl w:val="3E5EFEDC"/>
    <w:lvl w:ilvl="0" w:tplc="0419000D">
      <w:start w:val="1"/>
      <w:numFmt w:val="bullet"/>
      <w:lvlText w:val=""/>
      <w:lvlJc w:val="left"/>
      <w:pPr>
        <w:ind w:left="1684"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6">
    <w:nsid w:val="65B111FB"/>
    <w:multiLevelType w:val="multilevel"/>
    <w:tmpl w:val="EC787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FF0EB3"/>
    <w:multiLevelType w:val="hybridMultilevel"/>
    <w:tmpl w:val="1E64354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D063FC9"/>
    <w:multiLevelType w:val="hybridMultilevel"/>
    <w:tmpl w:val="9AAC4C60"/>
    <w:lvl w:ilvl="0" w:tplc="D9785112">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9A2553"/>
    <w:multiLevelType w:val="hybridMultilevel"/>
    <w:tmpl w:val="23A8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C7D09"/>
    <w:multiLevelType w:val="multilevel"/>
    <w:tmpl w:val="3A2C0A44"/>
    <w:lvl w:ilvl="0">
      <w:start w:val="1"/>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F95385"/>
    <w:multiLevelType w:val="multilevel"/>
    <w:tmpl w:val="C99AD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2A29DC"/>
    <w:multiLevelType w:val="multilevel"/>
    <w:tmpl w:val="121074C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6BE2C51"/>
    <w:multiLevelType w:val="multilevel"/>
    <w:tmpl w:val="9B3482D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4">
    <w:nsid w:val="7AF96CA3"/>
    <w:multiLevelType w:val="hybridMultilevel"/>
    <w:tmpl w:val="F21490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C86D78"/>
    <w:multiLevelType w:val="hybridMultilevel"/>
    <w:tmpl w:val="6116EE5A"/>
    <w:lvl w:ilvl="0" w:tplc="6FACAD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F22697"/>
    <w:multiLevelType w:val="hybridMultilevel"/>
    <w:tmpl w:val="71A68F8C"/>
    <w:lvl w:ilvl="0" w:tplc="D9785112">
      <w:start w:val="5"/>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5A7CE6"/>
    <w:multiLevelType w:val="hybridMultilevel"/>
    <w:tmpl w:val="AFF4AA6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3"/>
  </w:num>
  <w:num w:numId="3">
    <w:abstractNumId w:val="39"/>
  </w:num>
  <w:num w:numId="4">
    <w:abstractNumId w:val="2"/>
  </w:num>
  <w:num w:numId="5">
    <w:abstractNumId w:val="1"/>
  </w:num>
  <w:num w:numId="6">
    <w:abstractNumId w:val="11"/>
  </w:num>
  <w:num w:numId="7">
    <w:abstractNumId w:val="26"/>
  </w:num>
  <w:num w:numId="8">
    <w:abstractNumId w:val="34"/>
  </w:num>
  <w:num w:numId="9">
    <w:abstractNumId w:val="33"/>
  </w:num>
  <w:num w:numId="10">
    <w:abstractNumId w:val="17"/>
  </w:num>
  <w:num w:numId="11">
    <w:abstractNumId w:val="46"/>
  </w:num>
  <w:num w:numId="12">
    <w:abstractNumId w:val="14"/>
  </w:num>
  <w:num w:numId="13">
    <w:abstractNumId w:val="25"/>
  </w:num>
  <w:num w:numId="14">
    <w:abstractNumId w:val="5"/>
  </w:num>
  <w:num w:numId="15">
    <w:abstractNumId w:val="3"/>
  </w:num>
  <w:num w:numId="16">
    <w:abstractNumId w:val="15"/>
  </w:num>
  <w:num w:numId="17">
    <w:abstractNumId w:val="36"/>
  </w:num>
  <w:num w:numId="18">
    <w:abstractNumId w:val="6"/>
  </w:num>
  <w:num w:numId="19">
    <w:abstractNumId w:val="41"/>
  </w:num>
  <w:num w:numId="20">
    <w:abstractNumId w:val="30"/>
  </w:num>
  <w:num w:numId="21">
    <w:abstractNumId w:val="38"/>
  </w:num>
  <w:num w:numId="22">
    <w:abstractNumId w:val="35"/>
  </w:num>
  <w:num w:numId="23">
    <w:abstractNumId w:val="44"/>
  </w:num>
  <w:num w:numId="24">
    <w:abstractNumId w:val="12"/>
  </w:num>
  <w:num w:numId="25">
    <w:abstractNumId w:val="28"/>
  </w:num>
  <w:num w:numId="26">
    <w:abstractNumId w:val="43"/>
  </w:num>
  <w:num w:numId="27">
    <w:abstractNumId w:val="20"/>
  </w:num>
  <w:num w:numId="28">
    <w:abstractNumId w:val="32"/>
  </w:num>
  <w:num w:numId="29">
    <w:abstractNumId w:val="37"/>
  </w:num>
  <w:num w:numId="30">
    <w:abstractNumId w:val="24"/>
  </w:num>
  <w:num w:numId="31">
    <w:abstractNumId w:val="31"/>
  </w:num>
  <w:num w:numId="32">
    <w:abstractNumId w:val="10"/>
  </w:num>
  <w:num w:numId="33">
    <w:abstractNumId w:val="18"/>
  </w:num>
  <w:num w:numId="34">
    <w:abstractNumId w:val="4"/>
  </w:num>
  <w:num w:numId="35">
    <w:abstractNumId w:val="47"/>
  </w:num>
  <w:num w:numId="36">
    <w:abstractNumId w:val="7"/>
  </w:num>
  <w:num w:numId="37">
    <w:abstractNumId w:val="45"/>
  </w:num>
  <w:num w:numId="38">
    <w:abstractNumId w:val="22"/>
  </w:num>
  <w:num w:numId="39">
    <w:abstractNumId w:val="9"/>
  </w:num>
  <w:num w:numId="40">
    <w:abstractNumId w:val="42"/>
  </w:num>
  <w:num w:numId="41">
    <w:abstractNumId w:val="27"/>
  </w:num>
  <w:num w:numId="42">
    <w:abstractNumId w:val="40"/>
  </w:num>
  <w:num w:numId="43">
    <w:abstractNumId w:val="19"/>
  </w:num>
  <w:num w:numId="44">
    <w:abstractNumId w:val="8"/>
  </w:num>
  <w:num w:numId="45">
    <w:abstractNumId w:val="21"/>
  </w:num>
  <w:num w:numId="46">
    <w:abstractNumId w:val="16"/>
  </w:num>
  <w:num w:numId="47">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1E9D"/>
    <w:rsid w:val="00004E38"/>
    <w:rsid w:val="00012B4E"/>
    <w:rsid w:val="00013017"/>
    <w:rsid w:val="00013B81"/>
    <w:rsid w:val="00023350"/>
    <w:rsid w:val="0002457C"/>
    <w:rsid w:val="00027754"/>
    <w:rsid w:val="0003784D"/>
    <w:rsid w:val="00040ACE"/>
    <w:rsid w:val="00041931"/>
    <w:rsid w:val="0004197E"/>
    <w:rsid w:val="00044620"/>
    <w:rsid w:val="0004486A"/>
    <w:rsid w:val="00051584"/>
    <w:rsid w:val="000568CE"/>
    <w:rsid w:val="0006065D"/>
    <w:rsid w:val="00064592"/>
    <w:rsid w:val="000646B4"/>
    <w:rsid w:val="0006603E"/>
    <w:rsid w:val="00066CB1"/>
    <w:rsid w:val="000715DD"/>
    <w:rsid w:val="00077653"/>
    <w:rsid w:val="00081625"/>
    <w:rsid w:val="00082020"/>
    <w:rsid w:val="0008376C"/>
    <w:rsid w:val="00083C43"/>
    <w:rsid w:val="00084C52"/>
    <w:rsid w:val="00093E77"/>
    <w:rsid w:val="000A10AC"/>
    <w:rsid w:val="000A39E2"/>
    <w:rsid w:val="000A7DB3"/>
    <w:rsid w:val="000B390B"/>
    <w:rsid w:val="000C028F"/>
    <w:rsid w:val="000C11AB"/>
    <w:rsid w:val="000C23CD"/>
    <w:rsid w:val="000C40D9"/>
    <w:rsid w:val="000D1D92"/>
    <w:rsid w:val="000D6CFE"/>
    <w:rsid w:val="000E2BBC"/>
    <w:rsid w:val="000E3AD8"/>
    <w:rsid w:val="000E3E10"/>
    <w:rsid w:val="000E4846"/>
    <w:rsid w:val="000E5752"/>
    <w:rsid w:val="000E6835"/>
    <w:rsid w:val="000E6D7A"/>
    <w:rsid w:val="000F422A"/>
    <w:rsid w:val="000F7331"/>
    <w:rsid w:val="001007C0"/>
    <w:rsid w:val="00102D80"/>
    <w:rsid w:val="00103B93"/>
    <w:rsid w:val="00105648"/>
    <w:rsid w:val="0010621E"/>
    <w:rsid w:val="00107094"/>
    <w:rsid w:val="00110CB2"/>
    <w:rsid w:val="00112B69"/>
    <w:rsid w:val="00114E96"/>
    <w:rsid w:val="00115743"/>
    <w:rsid w:val="00115884"/>
    <w:rsid w:val="00121412"/>
    <w:rsid w:val="00121A0B"/>
    <w:rsid w:val="00122A78"/>
    <w:rsid w:val="001242E7"/>
    <w:rsid w:val="0012757D"/>
    <w:rsid w:val="00130369"/>
    <w:rsid w:val="00131A3A"/>
    <w:rsid w:val="00137914"/>
    <w:rsid w:val="0014135B"/>
    <w:rsid w:val="00142028"/>
    <w:rsid w:val="00142AC3"/>
    <w:rsid w:val="0014501E"/>
    <w:rsid w:val="00145624"/>
    <w:rsid w:val="0014622F"/>
    <w:rsid w:val="00154181"/>
    <w:rsid w:val="00156235"/>
    <w:rsid w:val="00157A59"/>
    <w:rsid w:val="001641B0"/>
    <w:rsid w:val="00166B77"/>
    <w:rsid w:val="00170DB3"/>
    <w:rsid w:val="00171DAA"/>
    <w:rsid w:val="001740F9"/>
    <w:rsid w:val="00174E0B"/>
    <w:rsid w:val="001757AB"/>
    <w:rsid w:val="00181F6E"/>
    <w:rsid w:val="001831A2"/>
    <w:rsid w:val="00186B89"/>
    <w:rsid w:val="00187293"/>
    <w:rsid w:val="00193392"/>
    <w:rsid w:val="00195326"/>
    <w:rsid w:val="0019598A"/>
    <w:rsid w:val="00196CF6"/>
    <w:rsid w:val="00196E17"/>
    <w:rsid w:val="001A01F2"/>
    <w:rsid w:val="001A1763"/>
    <w:rsid w:val="001A511A"/>
    <w:rsid w:val="001B2C3F"/>
    <w:rsid w:val="001B2C58"/>
    <w:rsid w:val="001B2ED8"/>
    <w:rsid w:val="001B3907"/>
    <w:rsid w:val="001C18F8"/>
    <w:rsid w:val="001C2F58"/>
    <w:rsid w:val="001C303E"/>
    <w:rsid w:val="001C38DA"/>
    <w:rsid w:val="001C4558"/>
    <w:rsid w:val="001C4FBF"/>
    <w:rsid w:val="001C5758"/>
    <w:rsid w:val="001C7FA3"/>
    <w:rsid w:val="001D17DB"/>
    <w:rsid w:val="001D1F0F"/>
    <w:rsid w:val="001D4055"/>
    <w:rsid w:val="001D4855"/>
    <w:rsid w:val="001D4869"/>
    <w:rsid w:val="001D4B8B"/>
    <w:rsid w:val="001D5269"/>
    <w:rsid w:val="001D67E2"/>
    <w:rsid w:val="001F04E5"/>
    <w:rsid w:val="001F194E"/>
    <w:rsid w:val="001F5347"/>
    <w:rsid w:val="00200936"/>
    <w:rsid w:val="00200BF9"/>
    <w:rsid w:val="0020795D"/>
    <w:rsid w:val="002148CC"/>
    <w:rsid w:val="0021685A"/>
    <w:rsid w:val="00222011"/>
    <w:rsid w:val="0022236F"/>
    <w:rsid w:val="002251FD"/>
    <w:rsid w:val="00225763"/>
    <w:rsid w:val="00230084"/>
    <w:rsid w:val="00231F1B"/>
    <w:rsid w:val="00233390"/>
    <w:rsid w:val="002338B2"/>
    <w:rsid w:val="002370B5"/>
    <w:rsid w:val="002373F1"/>
    <w:rsid w:val="00243CE3"/>
    <w:rsid w:val="0024781A"/>
    <w:rsid w:val="00252BFC"/>
    <w:rsid w:val="00257D52"/>
    <w:rsid w:val="0026083B"/>
    <w:rsid w:val="00262C02"/>
    <w:rsid w:val="0027377B"/>
    <w:rsid w:val="0027454F"/>
    <w:rsid w:val="00282196"/>
    <w:rsid w:val="00285204"/>
    <w:rsid w:val="00287385"/>
    <w:rsid w:val="0029083A"/>
    <w:rsid w:val="0029216F"/>
    <w:rsid w:val="00292E0A"/>
    <w:rsid w:val="00294BB7"/>
    <w:rsid w:val="00295198"/>
    <w:rsid w:val="002A033F"/>
    <w:rsid w:val="002A05EF"/>
    <w:rsid w:val="002B7FA1"/>
    <w:rsid w:val="002C24DB"/>
    <w:rsid w:val="002C2923"/>
    <w:rsid w:val="002C3339"/>
    <w:rsid w:val="002C52E4"/>
    <w:rsid w:val="002D6108"/>
    <w:rsid w:val="002D6263"/>
    <w:rsid w:val="002D7552"/>
    <w:rsid w:val="002E575A"/>
    <w:rsid w:val="002F3847"/>
    <w:rsid w:val="00300992"/>
    <w:rsid w:val="00310696"/>
    <w:rsid w:val="00314485"/>
    <w:rsid w:val="003231BB"/>
    <w:rsid w:val="003253EE"/>
    <w:rsid w:val="00325F86"/>
    <w:rsid w:val="003311DD"/>
    <w:rsid w:val="00333033"/>
    <w:rsid w:val="00334A43"/>
    <w:rsid w:val="00344168"/>
    <w:rsid w:val="00346D18"/>
    <w:rsid w:val="003501D1"/>
    <w:rsid w:val="00351748"/>
    <w:rsid w:val="003541D2"/>
    <w:rsid w:val="003546B4"/>
    <w:rsid w:val="003557E8"/>
    <w:rsid w:val="00355B51"/>
    <w:rsid w:val="00356A85"/>
    <w:rsid w:val="00357739"/>
    <w:rsid w:val="003619EF"/>
    <w:rsid w:val="003626DF"/>
    <w:rsid w:val="00363F8D"/>
    <w:rsid w:val="00371E9D"/>
    <w:rsid w:val="00374EF8"/>
    <w:rsid w:val="00377161"/>
    <w:rsid w:val="003821CA"/>
    <w:rsid w:val="00382D29"/>
    <w:rsid w:val="003841BA"/>
    <w:rsid w:val="003853D3"/>
    <w:rsid w:val="00385443"/>
    <w:rsid w:val="0038598B"/>
    <w:rsid w:val="0038759D"/>
    <w:rsid w:val="00392FBD"/>
    <w:rsid w:val="00397C1B"/>
    <w:rsid w:val="003A3203"/>
    <w:rsid w:val="003B71B2"/>
    <w:rsid w:val="003C1DA8"/>
    <w:rsid w:val="003C2E78"/>
    <w:rsid w:val="003D25AE"/>
    <w:rsid w:val="003D607F"/>
    <w:rsid w:val="003E2F02"/>
    <w:rsid w:val="003E4562"/>
    <w:rsid w:val="003F3401"/>
    <w:rsid w:val="003F7912"/>
    <w:rsid w:val="00401546"/>
    <w:rsid w:val="00405603"/>
    <w:rsid w:val="00406D05"/>
    <w:rsid w:val="00407247"/>
    <w:rsid w:val="004108B7"/>
    <w:rsid w:val="004153FB"/>
    <w:rsid w:val="00420B09"/>
    <w:rsid w:val="00422F15"/>
    <w:rsid w:val="00423DDC"/>
    <w:rsid w:val="00424A31"/>
    <w:rsid w:val="00425476"/>
    <w:rsid w:val="0043011B"/>
    <w:rsid w:val="00432D48"/>
    <w:rsid w:val="00433F4B"/>
    <w:rsid w:val="00434D91"/>
    <w:rsid w:val="0044424A"/>
    <w:rsid w:val="00447F3C"/>
    <w:rsid w:val="0045391A"/>
    <w:rsid w:val="00453CB1"/>
    <w:rsid w:val="00454673"/>
    <w:rsid w:val="004556B4"/>
    <w:rsid w:val="00465C34"/>
    <w:rsid w:val="00471BFB"/>
    <w:rsid w:val="00473AC5"/>
    <w:rsid w:val="004814B7"/>
    <w:rsid w:val="004828D7"/>
    <w:rsid w:val="00482C3C"/>
    <w:rsid w:val="00485861"/>
    <w:rsid w:val="00486F8C"/>
    <w:rsid w:val="00492AE8"/>
    <w:rsid w:val="00494405"/>
    <w:rsid w:val="004944EC"/>
    <w:rsid w:val="00494BDD"/>
    <w:rsid w:val="00496F7E"/>
    <w:rsid w:val="004A0605"/>
    <w:rsid w:val="004A14DA"/>
    <w:rsid w:val="004B0363"/>
    <w:rsid w:val="004B1CA6"/>
    <w:rsid w:val="004B27FB"/>
    <w:rsid w:val="004B4623"/>
    <w:rsid w:val="004B6557"/>
    <w:rsid w:val="004C34F7"/>
    <w:rsid w:val="004D30B5"/>
    <w:rsid w:val="004E09DA"/>
    <w:rsid w:val="004E2447"/>
    <w:rsid w:val="004E49DC"/>
    <w:rsid w:val="004E5D7D"/>
    <w:rsid w:val="004F0C79"/>
    <w:rsid w:val="004F0E5E"/>
    <w:rsid w:val="004F1C79"/>
    <w:rsid w:val="004F2DEF"/>
    <w:rsid w:val="004F3C2B"/>
    <w:rsid w:val="004F5126"/>
    <w:rsid w:val="004F6486"/>
    <w:rsid w:val="004F7198"/>
    <w:rsid w:val="004F7E40"/>
    <w:rsid w:val="005035E7"/>
    <w:rsid w:val="00507D36"/>
    <w:rsid w:val="0051138E"/>
    <w:rsid w:val="00513ACF"/>
    <w:rsid w:val="005143D4"/>
    <w:rsid w:val="0051488D"/>
    <w:rsid w:val="00515E8C"/>
    <w:rsid w:val="0051693B"/>
    <w:rsid w:val="00524587"/>
    <w:rsid w:val="00526365"/>
    <w:rsid w:val="00530C88"/>
    <w:rsid w:val="0053129D"/>
    <w:rsid w:val="005408BD"/>
    <w:rsid w:val="00540BDE"/>
    <w:rsid w:val="00541EF5"/>
    <w:rsid w:val="00542411"/>
    <w:rsid w:val="00542421"/>
    <w:rsid w:val="00542C7C"/>
    <w:rsid w:val="005456E3"/>
    <w:rsid w:val="00547610"/>
    <w:rsid w:val="005528AC"/>
    <w:rsid w:val="005536CC"/>
    <w:rsid w:val="005579FA"/>
    <w:rsid w:val="00560D34"/>
    <w:rsid w:val="00563E9C"/>
    <w:rsid w:val="00570494"/>
    <w:rsid w:val="00572235"/>
    <w:rsid w:val="005742DE"/>
    <w:rsid w:val="00582738"/>
    <w:rsid w:val="005830ED"/>
    <w:rsid w:val="00587DB2"/>
    <w:rsid w:val="00591AAB"/>
    <w:rsid w:val="00593C25"/>
    <w:rsid w:val="00596533"/>
    <w:rsid w:val="005A12F3"/>
    <w:rsid w:val="005A48CC"/>
    <w:rsid w:val="005B1F13"/>
    <w:rsid w:val="005B2CDE"/>
    <w:rsid w:val="005B5167"/>
    <w:rsid w:val="005C1A64"/>
    <w:rsid w:val="005D1029"/>
    <w:rsid w:val="005D207C"/>
    <w:rsid w:val="005D272C"/>
    <w:rsid w:val="005D6FD8"/>
    <w:rsid w:val="005E1989"/>
    <w:rsid w:val="005E1EF9"/>
    <w:rsid w:val="005E6395"/>
    <w:rsid w:val="005E6752"/>
    <w:rsid w:val="005F33FC"/>
    <w:rsid w:val="005F7FAA"/>
    <w:rsid w:val="00601A7A"/>
    <w:rsid w:val="00606915"/>
    <w:rsid w:val="00606E2F"/>
    <w:rsid w:val="006115CF"/>
    <w:rsid w:val="00612A9E"/>
    <w:rsid w:val="00617B4F"/>
    <w:rsid w:val="00620EEB"/>
    <w:rsid w:val="00621313"/>
    <w:rsid w:val="00623C19"/>
    <w:rsid w:val="00623F14"/>
    <w:rsid w:val="00634CE1"/>
    <w:rsid w:val="00637F91"/>
    <w:rsid w:val="006404CD"/>
    <w:rsid w:val="00644662"/>
    <w:rsid w:val="00645E3D"/>
    <w:rsid w:val="00646A60"/>
    <w:rsid w:val="00647AA3"/>
    <w:rsid w:val="00651296"/>
    <w:rsid w:val="00652624"/>
    <w:rsid w:val="006633A8"/>
    <w:rsid w:val="006666D7"/>
    <w:rsid w:val="00667E02"/>
    <w:rsid w:val="00670402"/>
    <w:rsid w:val="00670BA9"/>
    <w:rsid w:val="00670BD7"/>
    <w:rsid w:val="00672B04"/>
    <w:rsid w:val="00675B4A"/>
    <w:rsid w:val="00675C5B"/>
    <w:rsid w:val="00676A1C"/>
    <w:rsid w:val="0068218D"/>
    <w:rsid w:val="006824C6"/>
    <w:rsid w:val="00694F39"/>
    <w:rsid w:val="00695D28"/>
    <w:rsid w:val="00696850"/>
    <w:rsid w:val="006A1D3B"/>
    <w:rsid w:val="006A399E"/>
    <w:rsid w:val="006A3A12"/>
    <w:rsid w:val="006B350B"/>
    <w:rsid w:val="006B715B"/>
    <w:rsid w:val="006C55C8"/>
    <w:rsid w:val="006D2293"/>
    <w:rsid w:val="006D32DE"/>
    <w:rsid w:val="006D4C9E"/>
    <w:rsid w:val="006E435A"/>
    <w:rsid w:val="006E474A"/>
    <w:rsid w:val="006F4429"/>
    <w:rsid w:val="006F47D6"/>
    <w:rsid w:val="006F4C97"/>
    <w:rsid w:val="00704C84"/>
    <w:rsid w:val="00711757"/>
    <w:rsid w:val="0071671E"/>
    <w:rsid w:val="00721011"/>
    <w:rsid w:val="007210AB"/>
    <w:rsid w:val="00722660"/>
    <w:rsid w:val="00723EAB"/>
    <w:rsid w:val="00727D93"/>
    <w:rsid w:val="00731E1D"/>
    <w:rsid w:val="00734A27"/>
    <w:rsid w:val="00735C96"/>
    <w:rsid w:val="007375E4"/>
    <w:rsid w:val="00750FCE"/>
    <w:rsid w:val="00751048"/>
    <w:rsid w:val="00751D71"/>
    <w:rsid w:val="00754099"/>
    <w:rsid w:val="00755426"/>
    <w:rsid w:val="0076054B"/>
    <w:rsid w:val="00761BC3"/>
    <w:rsid w:val="00765145"/>
    <w:rsid w:val="00770B7B"/>
    <w:rsid w:val="00774508"/>
    <w:rsid w:val="00776C22"/>
    <w:rsid w:val="00777A5E"/>
    <w:rsid w:val="007843F6"/>
    <w:rsid w:val="00786015"/>
    <w:rsid w:val="0079455C"/>
    <w:rsid w:val="007946E4"/>
    <w:rsid w:val="00797D17"/>
    <w:rsid w:val="007A0332"/>
    <w:rsid w:val="007A482A"/>
    <w:rsid w:val="007B0EC2"/>
    <w:rsid w:val="007B4516"/>
    <w:rsid w:val="007B6867"/>
    <w:rsid w:val="007C0D72"/>
    <w:rsid w:val="007C2323"/>
    <w:rsid w:val="007C565E"/>
    <w:rsid w:val="007D3804"/>
    <w:rsid w:val="007D5350"/>
    <w:rsid w:val="007E0930"/>
    <w:rsid w:val="007E0DED"/>
    <w:rsid w:val="007E1D47"/>
    <w:rsid w:val="007E4008"/>
    <w:rsid w:val="007E6AF5"/>
    <w:rsid w:val="00800A5A"/>
    <w:rsid w:val="00800FA9"/>
    <w:rsid w:val="0080189B"/>
    <w:rsid w:val="008036AE"/>
    <w:rsid w:val="0080659A"/>
    <w:rsid w:val="008120CD"/>
    <w:rsid w:val="008124C7"/>
    <w:rsid w:val="0081479B"/>
    <w:rsid w:val="00815EC9"/>
    <w:rsid w:val="00816285"/>
    <w:rsid w:val="00816603"/>
    <w:rsid w:val="00822125"/>
    <w:rsid w:val="0082462A"/>
    <w:rsid w:val="00827145"/>
    <w:rsid w:val="008272B7"/>
    <w:rsid w:val="0083006C"/>
    <w:rsid w:val="0083167B"/>
    <w:rsid w:val="008345D8"/>
    <w:rsid w:val="00837C1A"/>
    <w:rsid w:val="00837CE7"/>
    <w:rsid w:val="00843C41"/>
    <w:rsid w:val="00850ECF"/>
    <w:rsid w:val="008525F3"/>
    <w:rsid w:val="008543B2"/>
    <w:rsid w:val="00871E3F"/>
    <w:rsid w:val="008779A3"/>
    <w:rsid w:val="008804A2"/>
    <w:rsid w:val="00884C04"/>
    <w:rsid w:val="0088710B"/>
    <w:rsid w:val="00890110"/>
    <w:rsid w:val="008914E2"/>
    <w:rsid w:val="0089562D"/>
    <w:rsid w:val="00897C87"/>
    <w:rsid w:val="008A1522"/>
    <w:rsid w:val="008A4229"/>
    <w:rsid w:val="008A4258"/>
    <w:rsid w:val="008A43C5"/>
    <w:rsid w:val="008B4CDC"/>
    <w:rsid w:val="008B5EC5"/>
    <w:rsid w:val="008C0870"/>
    <w:rsid w:val="008C24CC"/>
    <w:rsid w:val="008C2A6D"/>
    <w:rsid w:val="008C386D"/>
    <w:rsid w:val="008C74BB"/>
    <w:rsid w:val="008D5590"/>
    <w:rsid w:val="008E3635"/>
    <w:rsid w:val="008E5273"/>
    <w:rsid w:val="008E55ED"/>
    <w:rsid w:val="008E7AB4"/>
    <w:rsid w:val="008E7F9C"/>
    <w:rsid w:val="008F0058"/>
    <w:rsid w:val="008F0275"/>
    <w:rsid w:val="008F0DAB"/>
    <w:rsid w:val="008F60A6"/>
    <w:rsid w:val="008F7206"/>
    <w:rsid w:val="009021F2"/>
    <w:rsid w:val="00902E5F"/>
    <w:rsid w:val="00904515"/>
    <w:rsid w:val="00904A12"/>
    <w:rsid w:val="00904AA3"/>
    <w:rsid w:val="0091274E"/>
    <w:rsid w:val="00915C22"/>
    <w:rsid w:val="00915F71"/>
    <w:rsid w:val="00917415"/>
    <w:rsid w:val="0092211C"/>
    <w:rsid w:val="00923919"/>
    <w:rsid w:val="009240AF"/>
    <w:rsid w:val="0092781F"/>
    <w:rsid w:val="00930551"/>
    <w:rsid w:val="00931F20"/>
    <w:rsid w:val="00933CCA"/>
    <w:rsid w:val="00940F5B"/>
    <w:rsid w:val="009434C6"/>
    <w:rsid w:val="0094523A"/>
    <w:rsid w:val="009459EF"/>
    <w:rsid w:val="0094632E"/>
    <w:rsid w:val="00946FC8"/>
    <w:rsid w:val="00950E11"/>
    <w:rsid w:val="00950E27"/>
    <w:rsid w:val="0095624E"/>
    <w:rsid w:val="00956CAF"/>
    <w:rsid w:val="00964D5E"/>
    <w:rsid w:val="0096591A"/>
    <w:rsid w:val="00965A2E"/>
    <w:rsid w:val="00970B1F"/>
    <w:rsid w:val="00970F28"/>
    <w:rsid w:val="009716D8"/>
    <w:rsid w:val="00974777"/>
    <w:rsid w:val="00974FCE"/>
    <w:rsid w:val="00975D67"/>
    <w:rsid w:val="00976A1E"/>
    <w:rsid w:val="00980360"/>
    <w:rsid w:val="00985D0C"/>
    <w:rsid w:val="00993388"/>
    <w:rsid w:val="009A6281"/>
    <w:rsid w:val="009A67AF"/>
    <w:rsid w:val="009B7CAD"/>
    <w:rsid w:val="009C64B8"/>
    <w:rsid w:val="009D385B"/>
    <w:rsid w:val="009E1239"/>
    <w:rsid w:val="009E1C57"/>
    <w:rsid w:val="009E4CEE"/>
    <w:rsid w:val="009E6598"/>
    <w:rsid w:val="009E7C02"/>
    <w:rsid w:val="009F376C"/>
    <w:rsid w:val="009F46BA"/>
    <w:rsid w:val="009F585A"/>
    <w:rsid w:val="009F6B16"/>
    <w:rsid w:val="00A11184"/>
    <w:rsid w:val="00A15C6D"/>
    <w:rsid w:val="00A17115"/>
    <w:rsid w:val="00A22A48"/>
    <w:rsid w:val="00A321B0"/>
    <w:rsid w:val="00A32585"/>
    <w:rsid w:val="00A32ECC"/>
    <w:rsid w:val="00A35086"/>
    <w:rsid w:val="00A36641"/>
    <w:rsid w:val="00A4161A"/>
    <w:rsid w:val="00A419DC"/>
    <w:rsid w:val="00A41F4A"/>
    <w:rsid w:val="00A42884"/>
    <w:rsid w:val="00A44541"/>
    <w:rsid w:val="00A50FFE"/>
    <w:rsid w:val="00A526B9"/>
    <w:rsid w:val="00A537C5"/>
    <w:rsid w:val="00A54104"/>
    <w:rsid w:val="00A666B7"/>
    <w:rsid w:val="00A6796D"/>
    <w:rsid w:val="00A725BC"/>
    <w:rsid w:val="00A74DF2"/>
    <w:rsid w:val="00A76C2A"/>
    <w:rsid w:val="00A77411"/>
    <w:rsid w:val="00A77EEF"/>
    <w:rsid w:val="00A83697"/>
    <w:rsid w:val="00A84556"/>
    <w:rsid w:val="00A87CB2"/>
    <w:rsid w:val="00A95CAC"/>
    <w:rsid w:val="00AA4186"/>
    <w:rsid w:val="00AB3E8A"/>
    <w:rsid w:val="00AB4FD9"/>
    <w:rsid w:val="00AB76F1"/>
    <w:rsid w:val="00AC04AB"/>
    <w:rsid w:val="00AD34E3"/>
    <w:rsid w:val="00AD6808"/>
    <w:rsid w:val="00AD7C24"/>
    <w:rsid w:val="00AE5686"/>
    <w:rsid w:val="00AF138B"/>
    <w:rsid w:val="00AF65CB"/>
    <w:rsid w:val="00B04EDE"/>
    <w:rsid w:val="00B056A1"/>
    <w:rsid w:val="00B10638"/>
    <w:rsid w:val="00B1203C"/>
    <w:rsid w:val="00B123DD"/>
    <w:rsid w:val="00B12519"/>
    <w:rsid w:val="00B12B11"/>
    <w:rsid w:val="00B154FE"/>
    <w:rsid w:val="00B15FC6"/>
    <w:rsid w:val="00B20D2F"/>
    <w:rsid w:val="00B21921"/>
    <w:rsid w:val="00B2339D"/>
    <w:rsid w:val="00B25B36"/>
    <w:rsid w:val="00B30654"/>
    <w:rsid w:val="00B40C7F"/>
    <w:rsid w:val="00B40D05"/>
    <w:rsid w:val="00B43813"/>
    <w:rsid w:val="00B43E02"/>
    <w:rsid w:val="00B45865"/>
    <w:rsid w:val="00B461C6"/>
    <w:rsid w:val="00B46267"/>
    <w:rsid w:val="00B47431"/>
    <w:rsid w:val="00B51641"/>
    <w:rsid w:val="00B51B65"/>
    <w:rsid w:val="00B525DF"/>
    <w:rsid w:val="00B65C93"/>
    <w:rsid w:val="00B67377"/>
    <w:rsid w:val="00B72CE9"/>
    <w:rsid w:val="00B809A4"/>
    <w:rsid w:val="00B82803"/>
    <w:rsid w:val="00B834AE"/>
    <w:rsid w:val="00B8666D"/>
    <w:rsid w:val="00B90286"/>
    <w:rsid w:val="00B9153E"/>
    <w:rsid w:val="00BA2ADE"/>
    <w:rsid w:val="00BA6F73"/>
    <w:rsid w:val="00BB12AE"/>
    <w:rsid w:val="00BB231A"/>
    <w:rsid w:val="00BB2608"/>
    <w:rsid w:val="00BB394C"/>
    <w:rsid w:val="00BB3C89"/>
    <w:rsid w:val="00BB3F61"/>
    <w:rsid w:val="00BB7276"/>
    <w:rsid w:val="00BC74A5"/>
    <w:rsid w:val="00BD19A6"/>
    <w:rsid w:val="00BD21AC"/>
    <w:rsid w:val="00BD2F87"/>
    <w:rsid w:val="00BD3C94"/>
    <w:rsid w:val="00BD4B7F"/>
    <w:rsid w:val="00BD7891"/>
    <w:rsid w:val="00BF0792"/>
    <w:rsid w:val="00BF0DCB"/>
    <w:rsid w:val="00BF2499"/>
    <w:rsid w:val="00BF4D70"/>
    <w:rsid w:val="00C00138"/>
    <w:rsid w:val="00C07697"/>
    <w:rsid w:val="00C11611"/>
    <w:rsid w:val="00C13A0A"/>
    <w:rsid w:val="00C13CC0"/>
    <w:rsid w:val="00C16841"/>
    <w:rsid w:val="00C173EF"/>
    <w:rsid w:val="00C17693"/>
    <w:rsid w:val="00C21580"/>
    <w:rsid w:val="00C27401"/>
    <w:rsid w:val="00C3260C"/>
    <w:rsid w:val="00C45019"/>
    <w:rsid w:val="00C4644F"/>
    <w:rsid w:val="00C47DC8"/>
    <w:rsid w:val="00C508A1"/>
    <w:rsid w:val="00C568C2"/>
    <w:rsid w:val="00C61E59"/>
    <w:rsid w:val="00C62D9D"/>
    <w:rsid w:val="00C639B2"/>
    <w:rsid w:val="00C6562D"/>
    <w:rsid w:val="00C658C0"/>
    <w:rsid w:val="00C66799"/>
    <w:rsid w:val="00C66DFE"/>
    <w:rsid w:val="00C716FF"/>
    <w:rsid w:val="00C773EB"/>
    <w:rsid w:val="00C808F2"/>
    <w:rsid w:val="00C835C8"/>
    <w:rsid w:val="00C87D89"/>
    <w:rsid w:val="00C93A47"/>
    <w:rsid w:val="00C953A3"/>
    <w:rsid w:val="00C9550E"/>
    <w:rsid w:val="00C956DB"/>
    <w:rsid w:val="00C95E16"/>
    <w:rsid w:val="00C960BC"/>
    <w:rsid w:val="00C97651"/>
    <w:rsid w:val="00CA1427"/>
    <w:rsid w:val="00CB0E1B"/>
    <w:rsid w:val="00CB2BD8"/>
    <w:rsid w:val="00CB4EA3"/>
    <w:rsid w:val="00CB602F"/>
    <w:rsid w:val="00CB6D25"/>
    <w:rsid w:val="00CC00A0"/>
    <w:rsid w:val="00CC5950"/>
    <w:rsid w:val="00CC5BDF"/>
    <w:rsid w:val="00CC6429"/>
    <w:rsid w:val="00CC655D"/>
    <w:rsid w:val="00CC783B"/>
    <w:rsid w:val="00CD1AEF"/>
    <w:rsid w:val="00CD29FE"/>
    <w:rsid w:val="00CD3377"/>
    <w:rsid w:val="00CD42CD"/>
    <w:rsid w:val="00CD7091"/>
    <w:rsid w:val="00CD7D65"/>
    <w:rsid w:val="00CE1205"/>
    <w:rsid w:val="00CE77D6"/>
    <w:rsid w:val="00CE7BBF"/>
    <w:rsid w:val="00CF2D47"/>
    <w:rsid w:val="00CF735F"/>
    <w:rsid w:val="00D052C7"/>
    <w:rsid w:val="00D10970"/>
    <w:rsid w:val="00D13B8A"/>
    <w:rsid w:val="00D22DA5"/>
    <w:rsid w:val="00D2347D"/>
    <w:rsid w:val="00D234E5"/>
    <w:rsid w:val="00D254E8"/>
    <w:rsid w:val="00D264FF"/>
    <w:rsid w:val="00D33A73"/>
    <w:rsid w:val="00D34FFD"/>
    <w:rsid w:val="00D354ED"/>
    <w:rsid w:val="00D41579"/>
    <w:rsid w:val="00D46181"/>
    <w:rsid w:val="00D51C01"/>
    <w:rsid w:val="00D52F7E"/>
    <w:rsid w:val="00D53FBB"/>
    <w:rsid w:val="00D5403C"/>
    <w:rsid w:val="00D57ED1"/>
    <w:rsid w:val="00D6045C"/>
    <w:rsid w:val="00D71D0C"/>
    <w:rsid w:val="00D82912"/>
    <w:rsid w:val="00D839D8"/>
    <w:rsid w:val="00D8773A"/>
    <w:rsid w:val="00D9037E"/>
    <w:rsid w:val="00D91820"/>
    <w:rsid w:val="00D9731D"/>
    <w:rsid w:val="00DA2341"/>
    <w:rsid w:val="00DA355A"/>
    <w:rsid w:val="00DA5AA1"/>
    <w:rsid w:val="00DB0DF3"/>
    <w:rsid w:val="00DB4777"/>
    <w:rsid w:val="00DB5D4A"/>
    <w:rsid w:val="00DB67A1"/>
    <w:rsid w:val="00DB7B5B"/>
    <w:rsid w:val="00DB7C3E"/>
    <w:rsid w:val="00DC0030"/>
    <w:rsid w:val="00DC13E9"/>
    <w:rsid w:val="00DC4165"/>
    <w:rsid w:val="00DD10FA"/>
    <w:rsid w:val="00DD17A1"/>
    <w:rsid w:val="00DD74CC"/>
    <w:rsid w:val="00DE0254"/>
    <w:rsid w:val="00DE2C7E"/>
    <w:rsid w:val="00DF5551"/>
    <w:rsid w:val="00E03561"/>
    <w:rsid w:val="00E064D3"/>
    <w:rsid w:val="00E0791C"/>
    <w:rsid w:val="00E13EEF"/>
    <w:rsid w:val="00E1406A"/>
    <w:rsid w:val="00E22877"/>
    <w:rsid w:val="00E24D9A"/>
    <w:rsid w:val="00E26B22"/>
    <w:rsid w:val="00E27F70"/>
    <w:rsid w:val="00E33C8A"/>
    <w:rsid w:val="00E40C4B"/>
    <w:rsid w:val="00E41B43"/>
    <w:rsid w:val="00E42AD2"/>
    <w:rsid w:val="00E43DB9"/>
    <w:rsid w:val="00E52836"/>
    <w:rsid w:val="00E60802"/>
    <w:rsid w:val="00E62E86"/>
    <w:rsid w:val="00E642BA"/>
    <w:rsid w:val="00E8270C"/>
    <w:rsid w:val="00E83815"/>
    <w:rsid w:val="00E83939"/>
    <w:rsid w:val="00E90695"/>
    <w:rsid w:val="00E912D6"/>
    <w:rsid w:val="00E919EE"/>
    <w:rsid w:val="00E978A9"/>
    <w:rsid w:val="00EA0933"/>
    <w:rsid w:val="00EA09C1"/>
    <w:rsid w:val="00EA0D66"/>
    <w:rsid w:val="00EA218D"/>
    <w:rsid w:val="00EA5207"/>
    <w:rsid w:val="00EB11E8"/>
    <w:rsid w:val="00EB4980"/>
    <w:rsid w:val="00EB5D6E"/>
    <w:rsid w:val="00EB68CA"/>
    <w:rsid w:val="00EC7976"/>
    <w:rsid w:val="00ED39D4"/>
    <w:rsid w:val="00EE21F0"/>
    <w:rsid w:val="00EE7E20"/>
    <w:rsid w:val="00EF158E"/>
    <w:rsid w:val="00F024C9"/>
    <w:rsid w:val="00F0312C"/>
    <w:rsid w:val="00F07F30"/>
    <w:rsid w:val="00F13C63"/>
    <w:rsid w:val="00F2437A"/>
    <w:rsid w:val="00F26030"/>
    <w:rsid w:val="00F265DC"/>
    <w:rsid w:val="00F3009E"/>
    <w:rsid w:val="00F30251"/>
    <w:rsid w:val="00F31CCF"/>
    <w:rsid w:val="00F374FC"/>
    <w:rsid w:val="00F4083F"/>
    <w:rsid w:val="00F41774"/>
    <w:rsid w:val="00F43825"/>
    <w:rsid w:val="00F5051F"/>
    <w:rsid w:val="00F535B3"/>
    <w:rsid w:val="00F54E77"/>
    <w:rsid w:val="00F566BD"/>
    <w:rsid w:val="00F60668"/>
    <w:rsid w:val="00F61811"/>
    <w:rsid w:val="00F627B6"/>
    <w:rsid w:val="00F70D4B"/>
    <w:rsid w:val="00F72022"/>
    <w:rsid w:val="00F734C9"/>
    <w:rsid w:val="00F73D3A"/>
    <w:rsid w:val="00F7412E"/>
    <w:rsid w:val="00F75163"/>
    <w:rsid w:val="00F761B9"/>
    <w:rsid w:val="00F84BFE"/>
    <w:rsid w:val="00F976CA"/>
    <w:rsid w:val="00FA2466"/>
    <w:rsid w:val="00FA6E3C"/>
    <w:rsid w:val="00FB038E"/>
    <w:rsid w:val="00FB0792"/>
    <w:rsid w:val="00FB0ABA"/>
    <w:rsid w:val="00FB427B"/>
    <w:rsid w:val="00FB6D7E"/>
    <w:rsid w:val="00FC0F4C"/>
    <w:rsid w:val="00FC4CC8"/>
    <w:rsid w:val="00FC79E5"/>
    <w:rsid w:val="00FD3C36"/>
    <w:rsid w:val="00FE12E5"/>
    <w:rsid w:val="00FE5F87"/>
    <w:rsid w:val="00FE6BFE"/>
    <w:rsid w:val="00FF3FE7"/>
    <w:rsid w:val="00FF5FBC"/>
    <w:rsid w:val="00FF7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9D"/>
    <w:pPr>
      <w:spacing w:after="160" w:line="259" w:lineRule="auto"/>
      <w:ind w:firstLine="0"/>
    </w:pPr>
    <w:rPr>
      <w:rFonts w:ascii="Calibri" w:eastAsia="Calibri" w:hAnsi="Calibri" w:cs="Times New Roman"/>
    </w:rPr>
  </w:style>
  <w:style w:type="paragraph" w:styleId="1">
    <w:name w:val="heading 1"/>
    <w:basedOn w:val="a"/>
    <w:next w:val="a"/>
    <w:link w:val="10"/>
    <w:uiPriority w:val="9"/>
    <w:qFormat/>
    <w:rsid w:val="00BB7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A422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1E9D"/>
    <w:pPr>
      <w:spacing w:before="100" w:beforeAutospacing="1" w:after="119" w:line="240" w:lineRule="auto"/>
    </w:pPr>
    <w:rPr>
      <w:rFonts w:ascii="Times New Roman" w:eastAsia="MS Mincho" w:hAnsi="Times New Roman"/>
      <w:sz w:val="24"/>
      <w:szCs w:val="24"/>
      <w:lang w:eastAsia="ja-JP"/>
    </w:rPr>
  </w:style>
  <w:style w:type="paragraph" w:styleId="a4">
    <w:name w:val="List Paragraph"/>
    <w:basedOn w:val="a"/>
    <w:uiPriority w:val="34"/>
    <w:qFormat/>
    <w:rsid w:val="00371E9D"/>
    <w:pPr>
      <w:ind w:left="720"/>
      <w:contextualSpacing/>
    </w:pPr>
  </w:style>
  <w:style w:type="character" w:customStyle="1" w:styleId="a5">
    <w:name w:val="Основной текст_"/>
    <w:link w:val="11"/>
    <w:rsid w:val="00371E9D"/>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5"/>
    <w:rsid w:val="00371E9D"/>
    <w:pPr>
      <w:shd w:val="clear" w:color="auto" w:fill="FFFFFF"/>
      <w:spacing w:before="180" w:after="0" w:line="219" w:lineRule="exact"/>
      <w:jc w:val="both"/>
    </w:pPr>
    <w:rPr>
      <w:rFonts w:ascii="Times New Roman" w:eastAsia="Times New Roman" w:hAnsi="Times New Roman"/>
      <w:sz w:val="19"/>
      <w:szCs w:val="19"/>
    </w:rPr>
  </w:style>
  <w:style w:type="paragraph" w:customStyle="1" w:styleId="12">
    <w:name w:val="Абзац списка1"/>
    <w:basedOn w:val="a"/>
    <w:rsid w:val="00371E9D"/>
    <w:pPr>
      <w:spacing w:after="200" w:line="276" w:lineRule="auto"/>
      <w:ind w:left="720"/>
      <w:contextualSpacing/>
    </w:pPr>
    <w:rPr>
      <w:rFonts w:eastAsia="Times New Roman"/>
    </w:rPr>
  </w:style>
  <w:style w:type="paragraph" w:styleId="a6">
    <w:name w:val="No Spacing"/>
    <w:uiPriority w:val="1"/>
    <w:qFormat/>
    <w:rsid w:val="00371E9D"/>
    <w:pPr>
      <w:spacing w:after="0" w:line="240" w:lineRule="auto"/>
      <w:ind w:firstLine="0"/>
    </w:pPr>
    <w:rPr>
      <w:rFonts w:ascii="Calibri" w:eastAsia="Times New Roman" w:hAnsi="Calibri" w:cs="Times New Roman"/>
      <w:lang w:eastAsia="ru-RU"/>
    </w:rPr>
  </w:style>
  <w:style w:type="paragraph" w:customStyle="1" w:styleId="Ieieeeieiioeooe1">
    <w:name w:val="Ie?iee eieiioeooe1"/>
    <w:basedOn w:val="a"/>
    <w:rsid w:val="00371E9D"/>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styleId="a7">
    <w:name w:val="Hyperlink"/>
    <w:uiPriority w:val="99"/>
    <w:unhideWhenUsed/>
    <w:rsid w:val="00371E9D"/>
    <w:rPr>
      <w:color w:val="0000FF"/>
      <w:u w:val="single"/>
    </w:rPr>
  </w:style>
  <w:style w:type="paragraph" w:customStyle="1" w:styleId="Default">
    <w:name w:val="Default"/>
    <w:rsid w:val="00371E9D"/>
    <w:pPr>
      <w:autoSpaceDE w:val="0"/>
      <w:autoSpaceDN w:val="0"/>
      <w:adjustRightInd w:val="0"/>
      <w:spacing w:after="0" w:line="240" w:lineRule="auto"/>
      <w:ind w:firstLine="0"/>
    </w:pPr>
    <w:rPr>
      <w:rFonts w:ascii="Times New Roman" w:eastAsia="Calibri" w:hAnsi="Times New Roman" w:cs="Times New Roman"/>
      <w:color w:val="000000"/>
      <w:sz w:val="24"/>
      <w:szCs w:val="24"/>
      <w:lang w:eastAsia="ru-RU"/>
    </w:rPr>
  </w:style>
  <w:style w:type="character" w:customStyle="1" w:styleId="FontStyle13">
    <w:name w:val="Font Style13"/>
    <w:rsid w:val="00371E9D"/>
    <w:rPr>
      <w:rFonts w:ascii="Times New Roman" w:hAnsi="Times New Roman" w:cs="Times New Roman"/>
      <w:spacing w:val="20"/>
      <w:sz w:val="24"/>
      <w:szCs w:val="24"/>
    </w:rPr>
  </w:style>
  <w:style w:type="paragraph" w:customStyle="1" w:styleId="Style4">
    <w:name w:val="Style4"/>
    <w:basedOn w:val="a"/>
    <w:rsid w:val="00371E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1E9D"/>
  </w:style>
  <w:style w:type="character" w:styleId="a8">
    <w:name w:val="annotation reference"/>
    <w:uiPriority w:val="99"/>
    <w:semiHidden/>
    <w:unhideWhenUsed/>
    <w:rsid w:val="00371E9D"/>
    <w:rPr>
      <w:sz w:val="16"/>
      <w:szCs w:val="16"/>
    </w:rPr>
  </w:style>
  <w:style w:type="paragraph" w:styleId="a9">
    <w:name w:val="annotation text"/>
    <w:basedOn w:val="a"/>
    <w:link w:val="aa"/>
    <w:uiPriority w:val="99"/>
    <w:semiHidden/>
    <w:unhideWhenUsed/>
    <w:rsid w:val="00371E9D"/>
    <w:pPr>
      <w:spacing w:line="240" w:lineRule="auto"/>
    </w:pPr>
    <w:rPr>
      <w:sz w:val="20"/>
      <w:szCs w:val="20"/>
    </w:rPr>
  </w:style>
  <w:style w:type="character" w:customStyle="1" w:styleId="aa">
    <w:name w:val="Текст примечания Знак"/>
    <w:basedOn w:val="a0"/>
    <w:link w:val="a9"/>
    <w:uiPriority w:val="99"/>
    <w:semiHidden/>
    <w:rsid w:val="00371E9D"/>
    <w:rPr>
      <w:rFonts w:ascii="Calibri" w:eastAsia="Calibri" w:hAnsi="Calibri" w:cs="Times New Roman"/>
      <w:sz w:val="20"/>
      <w:szCs w:val="20"/>
    </w:rPr>
  </w:style>
  <w:style w:type="character" w:customStyle="1" w:styleId="ab">
    <w:name w:val="Тема примечания Знак"/>
    <w:basedOn w:val="aa"/>
    <w:link w:val="ac"/>
    <w:uiPriority w:val="99"/>
    <w:semiHidden/>
    <w:rsid w:val="00371E9D"/>
    <w:rPr>
      <w:rFonts w:ascii="Calibri" w:eastAsia="Calibri" w:hAnsi="Calibri" w:cs="Times New Roman"/>
      <w:b/>
      <w:bCs/>
      <w:sz w:val="20"/>
      <w:szCs w:val="20"/>
    </w:rPr>
  </w:style>
  <w:style w:type="paragraph" w:styleId="ac">
    <w:name w:val="annotation subject"/>
    <w:basedOn w:val="a9"/>
    <w:next w:val="a9"/>
    <w:link w:val="ab"/>
    <w:uiPriority w:val="99"/>
    <w:semiHidden/>
    <w:unhideWhenUsed/>
    <w:rsid w:val="00371E9D"/>
    <w:rPr>
      <w:b/>
      <w:bCs/>
    </w:rPr>
  </w:style>
  <w:style w:type="paragraph" w:styleId="ad">
    <w:name w:val="Balloon Text"/>
    <w:basedOn w:val="a"/>
    <w:link w:val="ae"/>
    <w:uiPriority w:val="99"/>
    <w:semiHidden/>
    <w:unhideWhenUsed/>
    <w:rsid w:val="00371E9D"/>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371E9D"/>
    <w:rPr>
      <w:rFonts w:ascii="Tahoma" w:eastAsia="Calibri" w:hAnsi="Tahoma" w:cs="Times New Roman"/>
      <w:sz w:val="16"/>
      <w:szCs w:val="16"/>
    </w:rPr>
  </w:style>
  <w:style w:type="paragraph" w:customStyle="1" w:styleId="2">
    <w:name w:val="Абзац списка2"/>
    <w:basedOn w:val="a"/>
    <w:rsid w:val="00371E9D"/>
    <w:pPr>
      <w:spacing w:after="200" w:line="276" w:lineRule="auto"/>
      <w:ind w:left="720"/>
      <w:contextualSpacing/>
    </w:pPr>
    <w:rPr>
      <w:rFonts w:eastAsia="Times New Roman"/>
    </w:rPr>
  </w:style>
  <w:style w:type="paragraph" w:styleId="af">
    <w:name w:val="Body Text Indent"/>
    <w:basedOn w:val="a"/>
    <w:link w:val="af0"/>
    <w:rsid w:val="00371E9D"/>
    <w:pPr>
      <w:spacing w:after="0" w:line="240" w:lineRule="auto"/>
      <w:ind w:firstLine="720"/>
      <w:jc w:val="both"/>
    </w:pPr>
    <w:rPr>
      <w:rFonts w:ascii="Times New Roman" w:eastAsia="Times New Roman" w:hAnsi="Times New Roman"/>
      <w:sz w:val="24"/>
      <w:szCs w:val="20"/>
    </w:rPr>
  </w:style>
  <w:style w:type="character" w:customStyle="1" w:styleId="af0">
    <w:name w:val="Основной текст с отступом Знак"/>
    <w:basedOn w:val="a0"/>
    <w:link w:val="af"/>
    <w:rsid w:val="00371E9D"/>
    <w:rPr>
      <w:rFonts w:ascii="Times New Roman" w:eastAsia="Times New Roman" w:hAnsi="Times New Roman" w:cs="Times New Roman"/>
      <w:sz w:val="24"/>
      <w:szCs w:val="20"/>
    </w:rPr>
  </w:style>
  <w:style w:type="paragraph" w:customStyle="1" w:styleId="af1">
    <w:name w:val="Об параграф"/>
    <w:basedOn w:val="a"/>
    <w:rsid w:val="00371E9D"/>
    <w:pPr>
      <w:suppressAutoHyphens/>
      <w:spacing w:after="60" w:line="276" w:lineRule="auto"/>
      <w:ind w:firstLine="357"/>
      <w:jc w:val="both"/>
    </w:pPr>
    <w:rPr>
      <w:rFonts w:cs="Calibri"/>
      <w:sz w:val="28"/>
      <w:szCs w:val="20"/>
      <w:lang w:eastAsia="ar-SA"/>
    </w:rPr>
  </w:style>
  <w:style w:type="paragraph" w:customStyle="1" w:styleId="p15">
    <w:name w:val="p15"/>
    <w:basedOn w:val="a"/>
    <w:rsid w:val="00371E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371E9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basedOn w:val="a"/>
    <w:link w:val="af3"/>
    <w:uiPriority w:val="99"/>
    <w:unhideWhenUsed/>
    <w:rsid w:val="004A060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0605"/>
    <w:rPr>
      <w:rFonts w:ascii="Calibri" w:eastAsia="Calibri" w:hAnsi="Calibri" w:cs="Times New Roman"/>
    </w:rPr>
  </w:style>
  <w:style w:type="paragraph" w:styleId="af4">
    <w:name w:val="footer"/>
    <w:basedOn w:val="a"/>
    <w:link w:val="af5"/>
    <w:uiPriority w:val="99"/>
    <w:unhideWhenUsed/>
    <w:rsid w:val="004A060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0605"/>
    <w:rPr>
      <w:rFonts w:ascii="Calibri" w:eastAsia="Calibri" w:hAnsi="Calibri" w:cs="Times New Roman"/>
    </w:rPr>
  </w:style>
  <w:style w:type="table" w:styleId="af6">
    <w:name w:val="Table Grid"/>
    <w:basedOn w:val="a1"/>
    <w:uiPriority w:val="59"/>
    <w:rsid w:val="00834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C9550E"/>
    <w:pPr>
      <w:widowControl w:val="0"/>
      <w:shd w:val="clear" w:color="auto" w:fill="FFFFFF"/>
      <w:spacing w:before="720" w:after="0" w:line="480" w:lineRule="exact"/>
      <w:ind w:hanging="720"/>
    </w:pPr>
    <w:rPr>
      <w:rFonts w:ascii="Times New Roman" w:eastAsia="Times New Roman" w:hAnsi="Times New Roman"/>
      <w:spacing w:val="10"/>
      <w:sz w:val="26"/>
      <w:szCs w:val="26"/>
    </w:rPr>
  </w:style>
  <w:style w:type="character" w:customStyle="1" w:styleId="13">
    <w:name w:val="Заголовок №1_"/>
    <w:basedOn w:val="a0"/>
    <w:link w:val="14"/>
    <w:rsid w:val="00C9550E"/>
    <w:rPr>
      <w:rFonts w:ascii="Times New Roman" w:eastAsia="Times New Roman" w:hAnsi="Times New Roman"/>
      <w:b/>
      <w:bCs/>
      <w:spacing w:val="9"/>
      <w:sz w:val="26"/>
      <w:szCs w:val="26"/>
      <w:shd w:val="clear" w:color="auto" w:fill="FFFFFF"/>
    </w:rPr>
  </w:style>
  <w:style w:type="paragraph" w:customStyle="1" w:styleId="14">
    <w:name w:val="Заголовок №1"/>
    <w:basedOn w:val="a"/>
    <w:link w:val="13"/>
    <w:rsid w:val="00C9550E"/>
    <w:pPr>
      <w:widowControl w:val="0"/>
      <w:shd w:val="clear" w:color="auto" w:fill="FFFFFF"/>
      <w:spacing w:after="60" w:line="0" w:lineRule="atLeast"/>
      <w:ind w:hanging="700"/>
      <w:jc w:val="both"/>
      <w:outlineLvl w:val="0"/>
    </w:pPr>
    <w:rPr>
      <w:rFonts w:ascii="Times New Roman" w:eastAsia="Times New Roman" w:hAnsi="Times New Roman" w:cstheme="minorBidi"/>
      <w:b/>
      <w:bCs/>
      <w:spacing w:val="9"/>
      <w:sz w:val="26"/>
      <w:szCs w:val="26"/>
    </w:rPr>
  </w:style>
  <w:style w:type="character" w:customStyle="1" w:styleId="0pt">
    <w:name w:val="Основной текст + Полужирный;Интервал 0 pt"/>
    <w:basedOn w:val="a0"/>
    <w:rsid w:val="00C9550E"/>
    <w:rPr>
      <w:rFonts w:ascii="Times New Roman" w:eastAsia="Times New Roman" w:hAnsi="Times New Roman" w:cs="Times New Roman"/>
      <w:b/>
      <w:bCs/>
      <w:i w:val="0"/>
      <w:iCs w:val="0"/>
      <w:smallCaps w:val="0"/>
      <w:strike w:val="0"/>
      <w:color w:val="000000"/>
      <w:spacing w:val="9"/>
      <w:w w:val="100"/>
      <w:position w:val="0"/>
      <w:sz w:val="26"/>
      <w:szCs w:val="26"/>
      <w:u w:val="none"/>
      <w:shd w:val="clear" w:color="auto" w:fill="FFFFFF"/>
      <w:lang w:val="ru-RU"/>
    </w:rPr>
  </w:style>
  <w:style w:type="paragraph" w:styleId="af7">
    <w:name w:val="Plain Text"/>
    <w:basedOn w:val="a"/>
    <w:link w:val="af8"/>
    <w:uiPriority w:val="99"/>
    <w:unhideWhenUsed/>
    <w:rsid w:val="002F384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2F3847"/>
    <w:rPr>
      <w:rFonts w:ascii="Consolas" w:hAnsi="Consolas"/>
      <w:sz w:val="21"/>
      <w:szCs w:val="21"/>
    </w:rPr>
  </w:style>
  <w:style w:type="character" w:styleId="af9">
    <w:name w:val="Strong"/>
    <w:basedOn w:val="a0"/>
    <w:uiPriority w:val="22"/>
    <w:qFormat/>
    <w:rsid w:val="00F26030"/>
    <w:rPr>
      <w:b/>
      <w:bCs/>
    </w:rPr>
  </w:style>
  <w:style w:type="character" w:customStyle="1" w:styleId="30">
    <w:name w:val="Заголовок 3 Знак"/>
    <w:basedOn w:val="a0"/>
    <w:link w:val="3"/>
    <w:rsid w:val="008A422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B7276"/>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BB7276"/>
    <w:pPr>
      <w:spacing w:line="276" w:lineRule="auto"/>
      <w:outlineLvl w:val="9"/>
    </w:pPr>
  </w:style>
  <w:style w:type="paragraph" w:styleId="32">
    <w:name w:val="toc 3"/>
    <w:basedOn w:val="a"/>
    <w:next w:val="a"/>
    <w:autoRedefine/>
    <w:uiPriority w:val="39"/>
    <w:unhideWhenUsed/>
    <w:qFormat/>
    <w:rsid w:val="00BB7276"/>
    <w:pPr>
      <w:spacing w:after="100"/>
      <w:ind w:left="440"/>
    </w:pPr>
  </w:style>
  <w:style w:type="paragraph" w:styleId="15">
    <w:name w:val="toc 1"/>
    <w:basedOn w:val="a"/>
    <w:next w:val="a"/>
    <w:autoRedefine/>
    <w:uiPriority w:val="39"/>
    <w:unhideWhenUsed/>
    <w:qFormat/>
    <w:rsid w:val="00BB7276"/>
    <w:pPr>
      <w:spacing w:after="100"/>
    </w:pPr>
  </w:style>
  <w:style w:type="paragraph" w:styleId="20">
    <w:name w:val="toc 2"/>
    <w:basedOn w:val="a"/>
    <w:next w:val="a"/>
    <w:autoRedefine/>
    <w:uiPriority w:val="39"/>
    <w:semiHidden/>
    <w:unhideWhenUsed/>
    <w:qFormat/>
    <w:rsid w:val="00BB7276"/>
    <w:pPr>
      <w:spacing w:after="100" w:line="276" w:lineRule="auto"/>
      <w:ind w:left="220"/>
    </w:pPr>
    <w:rPr>
      <w:rFonts w:asciiTheme="minorHAnsi" w:eastAsiaTheme="minorEastAsia" w:hAnsiTheme="minorHAnsi" w:cstheme="minorBidi"/>
    </w:rPr>
  </w:style>
  <w:style w:type="character" w:styleId="afb">
    <w:name w:val="Emphasis"/>
    <w:basedOn w:val="a0"/>
    <w:qFormat/>
    <w:rsid w:val="00BF2499"/>
    <w:rPr>
      <w:i/>
      <w:iCs/>
    </w:rPr>
  </w:style>
  <w:style w:type="paragraph" w:customStyle="1" w:styleId="5">
    <w:name w:val="Основной текст5"/>
    <w:rsid w:val="00BD21AC"/>
    <w:pPr>
      <w:widowControl w:val="0"/>
      <w:suppressAutoHyphens/>
      <w:spacing w:before="780" w:line="437" w:lineRule="exact"/>
      <w:ind w:hanging="720"/>
    </w:pPr>
    <w:rPr>
      <w:rFonts w:ascii="Times New Roman" w:eastAsia="Times New Roman" w:hAnsi="Times New Roman" w:cs="Times New Roman"/>
      <w:color w:val="00000A"/>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9D"/>
    <w:pPr>
      <w:spacing w:after="160" w:line="259" w:lineRule="auto"/>
      <w:ind w:firstLine="0"/>
    </w:pPr>
    <w:rPr>
      <w:rFonts w:ascii="Calibri" w:eastAsia="Calibri" w:hAnsi="Calibri" w:cs="Times New Roman"/>
    </w:rPr>
  </w:style>
  <w:style w:type="paragraph" w:styleId="1">
    <w:name w:val="heading 1"/>
    <w:basedOn w:val="a"/>
    <w:next w:val="a"/>
    <w:link w:val="10"/>
    <w:uiPriority w:val="9"/>
    <w:qFormat/>
    <w:rsid w:val="00BB7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A422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1E9D"/>
    <w:pPr>
      <w:spacing w:before="100" w:beforeAutospacing="1" w:after="119" w:line="240" w:lineRule="auto"/>
    </w:pPr>
    <w:rPr>
      <w:rFonts w:ascii="Times New Roman" w:eastAsia="MS Mincho" w:hAnsi="Times New Roman"/>
      <w:sz w:val="24"/>
      <w:szCs w:val="24"/>
      <w:lang w:eastAsia="ja-JP"/>
    </w:rPr>
  </w:style>
  <w:style w:type="paragraph" w:styleId="a4">
    <w:name w:val="List Paragraph"/>
    <w:basedOn w:val="a"/>
    <w:uiPriority w:val="34"/>
    <w:qFormat/>
    <w:rsid w:val="00371E9D"/>
    <w:pPr>
      <w:ind w:left="720"/>
      <w:contextualSpacing/>
    </w:pPr>
  </w:style>
  <w:style w:type="character" w:customStyle="1" w:styleId="a5">
    <w:name w:val="Основной текст_"/>
    <w:link w:val="11"/>
    <w:rsid w:val="00371E9D"/>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5"/>
    <w:rsid w:val="00371E9D"/>
    <w:pPr>
      <w:shd w:val="clear" w:color="auto" w:fill="FFFFFF"/>
      <w:spacing w:before="180" w:after="0" w:line="219" w:lineRule="exact"/>
      <w:jc w:val="both"/>
    </w:pPr>
    <w:rPr>
      <w:rFonts w:ascii="Times New Roman" w:eastAsia="Times New Roman" w:hAnsi="Times New Roman"/>
      <w:sz w:val="19"/>
      <w:szCs w:val="19"/>
    </w:rPr>
  </w:style>
  <w:style w:type="paragraph" w:customStyle="1" w:styleId="12">
    <w:name w:val="Абзац списка1"/>
    <w:basedOn w:val="a"/>
    <w:rsid w:val="00371E9D"/>
    <w:pPr>
      <w:spacing w:after="200" w:line="276" w:lineRule="auto"/>
      <w:ind w:left="720"/>
      <w:contextualSpacing/>
    </w:pPr>
    <w:rPr>
      <w:rFonts w:eastAsia="Times New Roman"/>
    </w:rPr>
  </w:style>
  <w:style w:type="paragraph" w:styleId="a6">
    <w:name w:val="No Spacing"/>
    <w:uiPriority w:val="1"/>
    <w:qFormat/>
    <w:rsid w:val="00371E9D"/>
    <w:pPr>
      <w:spacing w:after="0" w:line="240" w:lineRule="auto"/>
      <w:ind w:firstLine="0"/>
    </w:pPr>
    <w:rPr>
      <w:rFonts w:ascii="Calibri" w:eastAsia="Times New Roman" w:hAnsi="Calibri" w:cs="Times New Roman"/>
      <w:lang w:eastAsia="ru-RU"/>
    </w:rPr>
  </w:style>
  <w:style w:type="paragraph" w:customStyle="1" w:styleId="Ieieeeieiioeooe1">
    <w:name w:val="Ie?iee eieiioeooe1"/>
    <w:basedOn w:val="a"/>
    <w:rsid w:val="00371E9D"/>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styleId="a7">
    <w:name w:val="Hyperlink"/>
    <w:uiPriority w:val="99"/>
    <w:unhideWhenUsed/>
    <w:rsid w:val="00371E9D"/>
    <w:rPr>
      <w:color w:val="0000FF"/>
      <w:u w:val="single"/>
    </w:rPr>
  </w:style>
  <w:style w:type="paragraph" w:customStyle="1" w:styleId="Default">
    <w:name w:val="Default"/>
    <w:rsid w:val="00371E9D"/>
    <w:pPr>
      <w:autoSpaceDE w:val="0"/>
      <w:autoSpaceDN w:val="0"/>
      <w:adjustRightInd w:val="0"/>
      <w:spacing w:after="0" w:line="240" w:lineRule="auto"/>
      <w:ind w:firstLine="0"/>
    </w:pPr>
    <w:rPr>
      <w:rFonts w:ascii="Times New Roman" w:eastAsia="Calibri" w:hAnsi="Times New Roman" w:cs="Times New Roman"/>
      <w:color w:val="000000"/>
      <w:sz w:val="24"/>
      <w:szCs w:val="24"/>
      <w:lang w:eastAsia="ru-RU"/>
    </w:rPr>
  </w:style>
  <w:style w:type="character" w:customStyle="1" w:styleId="FontStyle13">
    <w:name w:val="Font Style13"/>
    <w:rsid w:val="00371E9D"/>
    <w:rPr>
      <w:rFonts w:ascii="Times New Roman" w:hAnsi="Times New Roman" w:cs="Times New Roman"/>
      <w:spacing w:val="20"/>
      <w:sz w:val="24"/>
      <w:szCs w:val="24"/>
    </w:rPr>
  </w:style>
  <w:style w:type="paragraph" w:customStyle="1" w:styleId="Style4">
    <w:name w:val="Style4"/>
    <w:basedOn w:val="a"/>
    <w:rsid w:val="00371E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1E9D"/>
  </w:style>
  <w:style w:type="character" w:styleId="a8">
    <w:name w:val="annotation reference"/>
    <w:uiPriority w:val="99"/>
    <w:semiHidden/>
    <w:unhideWhenUsed/>
    <w:rsid w:val="00371E9D"/>
    <w:rPr>
      <w:sz w:val="16"/>
      <w:szCs w:val="16"/>
    </w:rPr>
  </w:style>
  <w:style w:type="paragraph" w:styleId="a9">
    <w:name w:val="annotation text"/>
    <w:basedOn w:val="a"/>
    <w:link w:val="aa"/>
    <w:uiPriority w:val="99"/>
    <w:semiHidden/>
    <w:unhideWhenUsed/>
    <w:rsid w:val="00371E9D"/>
    <w:pPr>
      <w:spacing w:line="240" w:lineRule="auto"/>
    </w:pPr>
    <w:rPr>
      <w:sz w:val="20"/>
      <w:szCs w:val="20"/>
    </w:rPr>
  </w:style>
  <w:style w:type="character" w:customStyle="1" w:styleId="aa">
    <w:name w:val="Текст примечания Знак"/>
    <w:basedOn w:val="a0"/>
    <w:link w:val="a9"/>
    <w:uiPriority w:val="99"/>
    <w:semiHidden/>
    <w:rsid w:val="00371E9D"/>
    <w:rPr>
      <w:rFonts w:ascii="Calibri" w:eastAsia="Calibri" w:hAnsi="Calibri" w:cs="Times New Roman"/>
      <w:sz w:val="20"/>
      <w:szCs w:val="20"/>
    </w:rPr>
  </w:style>
  <w:style w:type="character" w:customStyle="1" w:styleId="ab">
    <w:name w:val="Тема примечания Знак"/>
    <w:basedOn w:val="aa"/>
    <w:link w:val="ac"/>
    <w:uiPriority w:val="99"/>
    <w:semiHidden/>
    <w:rsid w:val="00371E9D"/>
    <w:rPr>
      <w:rFonts w:ascii="Calibri" w:eastAsia="Calibri" w:hAnsi="Calibri" w:cs="Times New Roman"/>
      <w:b/>
      <w:bCs/>
      <w:sz w:val="20"/>
      <w:szCs w:val="20"/>
    </w:rPr>
  </w:style>
  <w:style w:type="paragraph" w:styleId="ac">
    <w:name w:val="annotation subject"/>
    <w:basedOn w:val="a9"/>
    <w:next w:val="a9"/>
    <w:link w:val="ab"/>
    <w:uiPriority w:val="99"/>
    <w:semiHidden/>
    <w:unhideWhenUsed/>
    <w:rsid w:val="00371E9D"/>
    <w:rPr>
      <w:b/>
      <w:bCs/>
    </w:rPr>
  </w:style>
  <w:style w:type="paragraph" w:styleId="ad">
    <w:name w:val="Balloon Text"/>
    <w:basedOn w:val="a"/>
    <w:link w:val="ae"/>
    <w:uiPriority w:val="99"/>
    <w:semiHidden/>
    <w:unhideWhenUsed/>
    <w:rsid w:val="00371E9D"/>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371E9D"/>
    <w:rPr>
      <w:rFonts w:ascii="Tahoma" w:eastAsia="Calibri" w:hAnsi="Tahoma" w:cs="Times New Roman"/>
      <w:sz w:val="16"/>
      <w:szCs w:val="16"/>
    </w:rPr>
  </w:style>
  <w:style w:type="paragraph" w:customStyle="1" w:styleId="2">
    <w:name w:val="Абзац списка2"/>
    <w:basedOn w:val="a"/>
    <w:rsid w:val="00371E9D"/>
    <w:pPr>
      <w:spacing w:after="200" w:line="276" w:lineRule="auto"/>
      <w:ind w:left="720"/>
      <w:contextualSpacing/>
    </w:pPr>
    <w:rPr>
      <w:rFonts w:eastAsia="Times New Roman"/>
    </w:rPr>
  </w:style>
  <w:style w:type="paragraph" w:styleId="af">
    <w:name w:val="Body Text Indent"/>
    <w:basedOn w:val="a"/>
    <w:link w:val="af0"/>
    <w:rsid w:val="00371E9D"/>
    <w:pPr>
      <w:spacing w:after="0" w:line="240" w:lineRule="auto"/>
      <w:ind w:firstLine="720"/>
      <w:jc w:val="both"/>
    </w:pPr>
    <w:rPr>
      <w:rFonts w:ascii="Times New Roman" w:eastAsia="Times New Roman" w:hAnsi="Times New Roman"/>
      <w:sz w:val="24"/>
      <w:szCs w:val="20"/>
    </w:rPr>
  </w:style>
  <w:style w:type="character" w:customStyle="1" w:styleId="af0">
    <w:name w:val="Основной текст с отступом Знак"/>
    <w:basedOn w:val="a0"/>
    <w:link w:val="af"/>
    <w:rsid w:val="00371E9D"/>
    <w:rPr>
      <w:rFonts w:ascii="Times New Roman" w:eastAsia="Times New Roman" w:hAnsi="Times New Roman" w:cs="Times New Roman"/>
      <w:sz w:val="24"/>
      <w:szCs w:val="20"/>
    </w:rPr>
  </w:style>
  <w:style w:type="paragraph" w:customStyle="1" w:styleId="af1">
    <w:name w:val="Об параграф"/>
    <w:basedOn w:val="a"/>
    <w:rsid w:val="00371E9D"/>
    <w:pPr>
      <w:suppressAutoHyphens/>
      <w:spacing w:after="60" w:line="276" w:lineRule="auto"/>
      <w:ind w:firstLine="357"/>
      <w:jc w:val="both"/>
    </w:pPr>
    <w:rPr>
      <w:rFonts w:cs="Calibri"/>
      <w:sz w:val="28"/>
      <w:szCs w:val="20"/>
      <w:lang w:eastAsia="ar-SA"/>
    </w:rPr>
  </w:style>
  <w:style w:type="paragraph" w:customStyle="1" w:styleId="p15">
    <w:name w:val="p15"/>
    <w:basedOn w:val="a"/>
    <w:rsid w:val="00371E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371E9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basedOn w:val="a"/>
    <w:link w:val="af3"/>
    <w:uiPriority w:val="99"/>
    <w:unhideWhenUsed/>
    <w:rsid w:val="004A060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0605"/>
    <w:rPr>
      <w:rFonts w:ascii="Calibri" w:eastAsia="Calibri" w:hAnsi="Calibri" w:cs="Times New Roman"/>
    </w:rPr>
  </w:style>
  <w:style w:type="paragraph" w:styleId="af4">
    <w:name w:val="footer"/>
    <w:basedOn w:val="a"/>
    <w:link w:val="af5"/>
    <w:uiPriority w:val="99"/>
    <w:unhideWhenUsed/>
    <w:rsid w:val="004A060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0605"/>
    <w:rPr>
      <w:rFonts w:ascii="Calibri" w:eastAsia="Calibri" w:hAnsi="Calibri" w:cs="Times New Roman"/>
    </w:rPr>
  </w:style>
  <w:style w:type="table" w:styleId="af6">
    <w:name w:val="Table Grid"/>
    <w:basedOn w:val="a1"/>
    <w:uiPriority w:val="59"/>
    <w:rsid w:val="00834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C9550E"/>
    <w:pPr>
      <w:widowControl w:val="0"/>
      <w:shd w:val="clear" w:color="auto" w:fill="FFFFFF"/>
      <w:spacing w:before="720" w:after="0" w:line="480" w:lineRule="exact"/>
      <w:ind w:hanging="720"/>
    </w:pPr>
    <w:rPr>
      <w:rFonts w:ascii="Times New Roman" w:eastAsia="Times New Roman" w:hAnsi="Times New Roman"/>
      <w:spacing w:val="10"/>
      <w:sz w:val="26"/>
      <w:szCs w:val="26"/>
    </w:rPr>
  </w:style>
  <w:style w:type="character" w:customStyle="1" w:styleId="13">
    <w:name w:val="Заголовок №1_"/>
    <w:basedOn w:val="a0"/>
    <w:link w:val="14"/>
    <w:rsid w:val="00C9550E"/>
    <w:rPr>
      <w:rFonts w:ascii="Times New Roman" w:eastAsia="Times New Roman" w:hAnsi="Times New Roman"/>
      <w:b/>
      <w:bCs/>
      <w:spacing w:val="9"/>
      <w:sz w:val="26"/>
      <w:szCs w:val="26"/>
      <w:shd w:val="clear" w:color="auto" w:fill="FFFFFF"/>
    </w:rPr>
  </w:style>
  <w:style w:type="paragraph" w:customStyle="1" w:styleId="14">
    <w:name w:val="Заголовок №1"/>
    <w:basedOn w:val="a"/>
    <w:link w:val="13"/>
    <w:rsid w:val="00C9550E"/>
    <w:pPr>
      <w:widowControl w:val="0"/>
      <w:shd w:val="clear" w:color="auto" w:fill="FFFFFF"/>
      <w:spacing w:after="60" w:line="0" w:lineRule="atLeast"/>
      <w:ind w:hanging="700"/>
      <w:jc w:val="both"/>
      <w:outlineLvl w:val="0"/>
    </w:pPr>
    <w:rPr>
      <w:rFonts w:ascii="Times New Roman" w:eastAsia="Times New Roman" w:hAnsi="Times New Roman" w:cstheme="minorBidi"/>
      <w:b/>
      <w:bCs/>
      <w:spacing w:val="9"/>
      <w:sz w:val="26"/>
      <w:szCs w:val="26"/>
    </w:rPr>
  </w:style>
  <w:style w:type="character" w:customStyle="1" w:styleId="0pt">
    <w:name w:val="Основной текст + Полужирный;Интервал 0 pt"/>
    <w:basedOn w:val="a0"/>
    <w:rsid w:val="00C9550E"/>
    <w:rPr>
      <w:rFonts w:ascii="Times New Roman" w:eastAsia="Times New Roman" w:hAnsi="Times New Roman" w:cs="Times New Roman"/>
      <w:b/>
      <w:bCs/>
      <w:i w:val="0"/>
      <w:iCs w:val="0"/>
      <w:smallCaps w:val="0"/>
      <w:strike w:val="0"/>
      <w:color w:val="000000"/>
      <w:spacing w:val="9"/>
      <w:w w:val="100"/>
      <w:position w:val="0"/>
      <w:sz w:val="26"/>
      <w:szCs w:val="26"/>
      <w:u w:val="none"/>
      <w:shd w:val="clear" w:color="auto" w:fill="FFFFFF"/>
      <w:lang w:val="ru-RU"/>
    </w:rPr>
  </w:style>
  <w:style w:type="paragraph" w:styleId="af7">
    <w:name w:val="Plain Text"/>
    <w:basedOn w:val="a"/>
    <w:link w:val="af8"/>
    <w:uiPriority w:val="99"/>
    <w:unhideWhenUsed/>
    <w:rsid w:val="002F384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2F3847"/>
    <w:rPr>
      <w:rFonts w:ascii="Consolas" w:hAnsi="Consolas"/>
      <w:sz w:val="21"/>
      <w:szCs w:val="21"/>
    </w:rPr>
  </w:style>
  <w:style w:type="character" w:styleId="af9">
    <w:name w:val="Strong"/>
    <w:basedOn w:val="a0"/>
    <w:uiPriority w:val="22"/>
    <w:qFormat/>
    <w:rsid w:val="00F26030"/>
    <w:rPr>
      <w:b/>
      <w:bCs/>
    </w:rPr>
  </w:style>
  <w:style w:type="character" w:customStyle="1" w:styleId="30">
    <w:name w:val="Заголовок 3 Знак"/>
    <w:basedOn w:val="a0"/>
    <w:link w:val="3"/>
    <w:rsid w:val="008A422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B7276"/>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BB7276"/>
    <w:pPr>
      <w:spacing w:line="276" w:lineRule="auto"/>
      <w:outlineLvl w:val="9"/>
    </w:pPr>
  </w:style>
  <w:style w:type="paragraph" w:styleId="32">
    <w:name w:val="toc 3"/>
    <w:basedOn w:val="a"/>
    <w:next w:val="a"/>
    <w:autoRedefine/>
    <w:uiPriority w:val="39"/>
    <w:unhideWhenUsed/>
    <w:qFormat/>
    <w:rsid w:val="00BB7276"/>
    <w:pPr>
      <w:spacing w:after="100"/>
      <w:ind w:left="440"/>
    </w:pPr>
  </w:style>
  <w:style w:type="paragraph" w:styleId="15">
    <w:name w:val="toc 1"/>
    <w:basedOn w:val="a"/>
    <w:next w:val="a"/>
    <w:autoRedefine/>
    <w:uiPriority w:val="39"/>
    <w:unhideWhenUsed/>
    <w:qFormat/>
    <w:rsid w:val="00BB7276"/>
    <w:pPr>
      <w:spacing w:after="100"/>
    </w:pPr>
  </w:style>
  <w:style w:type="paragraph" w:styleId="20">
    <w:name w:val="toc 2"/>
    <w:basedOn w:val="a"/>
    <w:next w:val="a"/>
    <w:autoRedefine/>
    <w:uiPriority w:val="39"/>
    <w:semiHidden/>
    <w:unhideWhenUsed/>
    <w:qFormat/>
    <w:rsid w:val="00BB7276"/>
    <w:pPr>
      <w:spacing w:after="100" w:line="276" w:lineRule="auto"/>
      <w:ind w:left="220"/>
    </w:pPr>
    <w:rPr>
      <w:rFonts w:asciiTheme="minorHAnsi" w:eastAsiaTheme="minorEastAsia" w:hAnsiTheme="minorHAnsi" w:cstheme="minorBidi"/>
    </w:rPr>
  </w:style>
  <w:style w:type="character" w:styleId="afb">
    <w:name w:val="Emphasis"/>
    <w:basedOn w:val="a0"/>
    <w:qFormat/>
    <w:rsid w:val="00BF2499"/>
    <w:rPr>
      <w:i/>
      <w:iCs/>
    </w:rPr>
  </w:style>
</w:styles>
</file>

<file path=word/webSettings.xml><?xml version="1.0" encoding="utf-8"?>
<w:webSettings xmlns:r="http://schemas.openxmlformats.org/officeDocument/2006/relationships" xmlns:w="http://schemas.openxmlformats.org/wordprocessingml/2006/main">
  <w:divs>
    <w:div w:id="12064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rf.ru/usu/73611" TargetMode="External"/><Relationship Id="rId13" Type="http://schemas.openxmlformats.org/officeDocument/2006/relationships/hyperlink" Target="http://vvv.ebc.ee/"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niigata-u.ac.jp/bri_nu/e/welcome.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g.anr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hysio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kp-rf.ru/usu/433536" TargetMode="External"/><Relationship Id="rId14" Type="http://schemas.openxmlformats.org/officeDocument/2006/relationships/hyperlink" Target="https://ru.wikipedia.org/wiki/%D0%95%D0%AD%D0%A1_%D0%A0%D0%BE%D1%81%D1%81%D0%B8%D0%B8_(%D0%BA%D0%BE%D0%BC%D0%BF%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43B7-56E4-4074-A520-E5E99A13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75</Pages>
  <Words>20636</Words>
  <Characters>117629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ЯНЦ СО РАН</Company>
  <LinksUpToDate>false</LinksUpToDate>
  <CharactersWithSpaces>137990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prim</cp:lastModifiedBy>
  <cp:revision>236</cp:revision>
  <cp:lastPrinted>2017-11-03T02:35:00Z</cp:lastPrinted>
  <dcterms:created xsi:type="dcterms:W3CDTF">2017-10-19T01:41:00Z</dcterms:created>
  <dcterms:modified xsi:type="dcterms:W3CDTF">2017-11-03T02:42:00Z</dcterms:modified>
</cp:coreProperties>
</file>